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57E2" w14:textId="7FB42CAC" w:rsidR="006A3A69" w:rsidRDefault="006A3A69" w:rsidP="006A3A69">
      <w:pPr>
        <w:spacing w:after="0" w:line="240" w:lineRule="auto"/>
        <w:rPr>
          <w:rFonts w:ascii="Bold" w:eastAsia="Times New Roman" w:hAnsi="Bold" w:cs="Times New Roman"/>
          <w:b/>
          <w:bCs/>
          <w:color w:val="FF0000"/>
          <w:lang w:eastAsia="pt-BR"/>
        </w:rPr>
      </w:pPr>
      <w:r w:rsidRPr="006A3A69">
        <w:rPr>
          <w:rFonts w:ascii="Bold" w:eastAsia="Times New Roman" w:hAnsi="Bold" w:cs="Times New Roman"/>
          <w:b/>
          <w:bCs/>
          <w:color w:val="FF0000"/>
          <w:lang w:eastAsia="pt-BR"/>
        </w:rPr>
        <w:t>HORAS-ATIVIDADE ESPECÍFICA</w:t>
      </w:r>
    </w:p>
    <w:p w14:paraId="3E22C41C" w14:textId="77777777" w:rsidR="006A3A69" w:rsidRPr="006A3A69" w:rsidRDefault="006A3A69" w:rsidP="006A3A69">
      <w:pPr>
        <w:spacing w:after="0" w:line="240" w:lineRule="auto"/>
        <w:rPr>
          <w:rFonts w:ascii="Bold" w:eastAsia="Times New Roman" w:hAnsi="Bold" w:cs="Times New Roman"/>
          <w:b/>
          <w:bCs/>
          <w:color w:val="FF0000"/>
          <w:lang w:eastAsia="pt-BR"/>
        </w:rPr>
      </w:pPr>
    </w:p>
    <w:p w14:paraId="003B69B9" w14:textId="56CA494D" w:rsid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DOE. 23/12/94, p.34</w:t>
      </w:r>
    </w:p>
    <w:p w14:paraId="296AF4BA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</w:p>
    <w:p w14:paraId="025391E9" w14:textId="77777777" w:rsidR="006A3A69" w:rsidRPr="006A3A69" w:rsidRDefault="006A3A69" w:rsidP="006A3A69">
      <w:pPr>
        <w:spacing w:after="0" w:line="240" w:lineRule="auto"/>
        <w:jc w:val="center"/>
        <w:rPr>
          <w:rFonts w:ascii="Bold" w:eastAsia="Times New Roman" w:hAnsi="Bold" w:cs="Times New Roman"/>
          <w:b/>
          <w:bCs/>
          <w:color w:val="000000"/>
          <w:lang w:eastAsia="pt-BR"/>
        </w:rPr>
      </w:pPr>
      <w:r w:rsidRPr="006A3A69">
        <w:rPr>
          <w:rFonts w:ascii="Bold" w:eastAsia="Times New Roman" w:hAnsi="Bold" w:cs="Times New Roman"/>
          <w:b/>
          <w:bCs/>
          <w:color w:val="000000"/>
          <w:lang w:eastAsia="pt-BR"/>
        </w:rPr>
        <w:t>Deliberação CEETEPS 26, de 22/12/94</w:t>
      </w:r>
    </w:p>
    <w:p w14:paraId="5B1157DC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Regulamenta a concessão de HAE aos docentes das </w:t>
      </w:r>
      <w:proofErr w:type="spell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FATECs</w:t>
      </w:r>
      <w:proofErr w:type="spell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 do CEETEPS.</w:t>
      </w:r>
    </w:p>
    <w:p w14:paraId="43646E53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O Conselho Deliberativo do CEETEPS, no uso de suas atribuições legais e à vista do aprovado em sua sessão de 21/12/94, delibera.</w:t>
      </w:r>
    </w:p>
    <w:p w14:paraId="7EE930C7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1º - Poderão ser concedidas Horas-Atividade Específica - HAE - aos docentes das Faculdades de Tecnologia do CEETEPS, renováveis nas condições previstas em portaria para cada caso e obedecendo às condições expressas nesta Deliberação.</w:t>
      </w:r>
    </w:p>
    <w:p w14:paraId="53013F33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2º - Cada FATEC disporá de cota de HAE, definida em função das metas estabelecidas pela Unidade em seu planejamento anual, cabendo à Superintendência aprovar as cotas.</w:t>
      </w:r>
    </w:p>
    <w:p w14:paraId="71E25992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Parágrafo único - Anualmente, a Unidade avaliará a utilização das HAE em função das metas institucionais propostas, o que servirá de base para qualquer alteração nas cotas.</w:t>
      </w:r>
    </w:p>
    <w:p w14:paraId="13933246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3º - As HAE Poderão ser concedidas para as seguintes atividades I - estudos e projetos;</w:t>
      </w:r>
    </w:p>
    <w:p w14:paraId="10FC6134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II - </w:t>
      </w:r>
      <w:proofErr w:type="gram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extensão</w:t>
      </w:r>
      <w:proofErr w:type="gram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 de serviços à comunidade; III - administração acadêmica;</w:t>
      </w:r>
    </w:p>
    <w:p w14:paraId="3D29BD17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IV - </w:t>
      </w:r>
      <w:proofErr w:type="gram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plantão</w:t>
      </w:r>
      <w:proofErr w:type="gram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 didático e</w:t>
      </w:r>
    </w:p>
    <w:p w14:paraId="0547F3DA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V - </w:t>
      </w:r>
      <w:proofErr w:type="gram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orientação</w:t>
      </w:r>
      <w:proofErr w:type="gram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 de estágio e de trabalho de graduação, ambos curriculares.</w:t>
      </w:r>
    </w:p>
    <w:p w14:paraId="3462932A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4º - A concessão das HAE previstas nos incisos I e II do artigo 3º dependerá da apreciação e prévia aprovação, pelos órgãos colegiados da Faculdade, de projeto apresentado pelo docente interessado, nos prazos, datas e condições que forem fixados em norma própria, com indicação da vinculação do projeto proposto ao planejamento anual da Unidade.</w:t>
      </w:r>
    </w:p>
    <w:p w14:paraId="44B4891A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Artigo 5º - As HAE de administração acadêmica compreendem as de assessoramento ao Gabinete do Diretor Superintendente, as de coordenação dos Escritórios Regionais da Rede UNESP/CEETEPS, as de assessoramento à Diretoria das </w:t>
      </w:r>
      <w:proofErr w:type="spell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FATECs</w:t>
      </w:r>
      <w:proofErr w:type="spell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, as de Responsabilidade por Curso em Implantação, as de suplência de Chefe de Departamento, as de coordenação de área e as de responsabilidade por disciplina ou conjunto de disciplina, as de responsabilidade por laboratórios ou por oficinas.</w:t>
      </w:r>
    </w:p>
    <w:p w14:paraId="5CFC71ED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§ 1º - Os limites de HAE que poderão ser concedidas para as atividades constantes do caput serão definidos em portaria do Diretor Superintendente, levando-se em conta a diversidade e a complexidade das tarefas, as disciplinas e o pessoal envolvido, incluído o alunado, os turnos de funcionamento de Departamentos, laboratórios, oficinas e os turnos de ministração das disciplinas.</w:t>
      </w:r>
    </w:p>
    <w:p w14:paraId="5BAB75E0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§ 2º - Para o fim previsto neste artigo, entende-se por "disciplina isolada" o título dado a um conjunto de conhecimentos, independente de subdivisões que comporte sob o mesmo título.</w:t>
      </w:r>
    </w:p>
    <w:p w14:paraId="5BD5F7FA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§ 3º - As HAE de coordenação de Escritório Regional da Rede UNESP/CEETEPS serão atribuídas à vista da apreciação de projeto de trabalho para tal atividade, aprovado pela Congregação da Faculdade.</w:t>
      </w:r>
    </w:p>
    <w:p w14:paraId="3A971759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6º - Ao docente com carga semanal de 26 horas-aula poderá ser concedida, a pedido do interessado, 01 (uma) HAE de plantão didático.</w:t>
      </w:r>
    </w:p>
    <w:p w14:paraId="0BB37C4C" w14:textId="77777777" w:rsidR="006A3A69" w:rsidRDefault="006A3A69" w:rsidP="006A3A69">
      <w:pPr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 xml:space="preserve">Artigo 7º - As HAE, respeitadas as disposições desta Deliberação, serão concedidas pelos Diretores das </w:t>
      </w:r>
      <w:proofErr w:type="spellStart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FATECs</w:t>
      </w:r>
      <w:proofErr w:type="spellEnd"/>
      <w:r w:rsidRPr="006A3A69">
        <w:rPr>
          <w:rFonts w:ascii="TimesNewRoman" w:eastAsia="Times New Roman" w:hAnsi="TimesNewRoman" w:cs="Times New Roman"/>
          <w:color w:val="000000"/>
          <w:lang w:eastAsia="pt-BR"/>
        </w:rPr>
        <w:t>, mediante prévia autorização do Diretor Superintendente.</w:t>
      </w:r>
    </w:p>
    <w:p w14:paraId="149390DD" w14:textId="7855B952" w:rsidR="006A3A69" w:rsidRPr="006A3A69" w:rsidRDefault="006A3A69" w:rsidP="006A3A69">
      <w:pPr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8º - Todos os docentes que tenham HAE concedidas estão obrigados à apresentação de relatório, devendo o Diretor Superintendente definir, em norma própria, considerada a natureza do trabalho, a periodicidade e as instâncias pelas quais o relatório deverá ser apreciado.</w:t>
      </w:r>
    </w:p>
    <w:p w14:paraId="7C292641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Parágrafo único - A não apresentação de relatório no prazo e nas condições estabelecidas sujeitará o docente à devolução do valor pago a título de HAE.</w:t>
      </w:r>
    </w:p>
    <w:p w14:paraId="51AD7FC0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9º - Caberá ao Diretor Superintendente resolver casos omissos e baixar normas complementares a esta Deliberação.</w:t>
      </w:r>
    </w:p>
    <w:p w14:paraId="080AD793" w14:textId="77777777" w:rsidR="006A3A69" w:rsidRPr="006A3A69" w:rsidRDefault="006A3A69" w:rsidP="006A3A69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pt-BR"/>
        </w:rPr>
      </w:pPr>
      <w:r w:rsidRPr="006A3A69">
        <w:rPr>
          <w:rFonts w:ascii="TimesNewRoman" w:eastAsia="Times New Roman" w:hAnsi="TimesNewRoman" w:cs="Times New Roman"/>
          <w:color w:val="000000"/>
          <w:lang w:eastAsia="pt-BR"/>
        </w:rPr>
        <w:t>Artigo 10 - Será nulo de pleno direito o ato que conceder HAE sem observância a qualquer das normas desta Deliberação e a normas complementares, ficando responsabilizado o autor do citado ato pelos pagamentos que forem efetuados nas condições ora descritas.</w:t>
      </w:r>
    </w:p>
    <w:p w14:paraId="3545C216" w14:textId="22FCC851" w:rsidR="006A3A69" w:rsidRDefault="006A3A69" w:rsidP="006A3A69">
      <w:r w:rsidRPr="006A3A69">
        <w:rPr>
          <w:rFonts w:ascii="TimesNewRoman" w:eastAsia="Times New Roman" w:hAnsi="TimesNewRoman" w:cs="Times New Roman"/>
          <w:color w:val="000000"/>
          <w:lang w:eastAsia="pt-BR"/>
        </w:rPr>
        <w:lastRenderedPageBreak/>
        <w:t>Artigo 11 - Esta Deliberação entrará em vigor na data de sua publicação, revogadas as disposições em contrário.</w:t>
      </w:r>
    </w:p>
    <w:sectPr w:rsidR="006A3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69"/>
    <w:rsid w:val="001C7B81"/>
    <w:rsid w:val="006A3A69"/>
    <w:rsid w:val="00947AF0"/>
    <w:rsid w:val="00C746E1"/>
    <w:rsid w:val="00E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10C4"/>
  <w15:chartTrackingRefBased/>
  <w15:docId w15:val="{CCB29CC7-35AB-4411-B4E4-21A4FCA1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A3A69"/>
    <w:rPr>
      <w:rFonts w:ascii="Bold" w:hAnsi="Bold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Fontepargpadro"/>
    <w:rsid w:val="006A3A6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FERNANDES TEIXEIRA</dc:creator>
  <cp:keywords/>
  <dc:description/>
  <cp:lastModifiedBy>ADRIANA FERNANDES TEIXEIRA</cp:lastModifiedBy>
  <cp:revision>1</cp:revision>
  <dcterms:created xsi:type="dcterms:W3CDTF">2025-06-16T17:11:00Z</dcterms:created>
  <dcterms:modified xsi:type="dcterms:W3CDTF">2025-06-16T17:12:00Z</dcterms:modified>
</cp:coreProperties>
</file>