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5B69" w14:textId="77777777" w:rsidR="002431CC" w:rsidRPr="00693988" w:rsidRDefault="002431CC" w:rsidP="00994DAE">
      <w:pPr>
        <w:pStyle w:val="Ttulo"/>
        <w:ind w:right="441"/>
        <w:rPr>
          <w:rFonts w:ascii="Verdana" w:hAnsi="Verdana"/>
          <w:sz w:val="20"/>
          <w:szCs w:val="20"/>
        </w:rPr>
      </w:pPr>
    </w:p>
    <w:p w14:paraId="1A1E9A84" w14:textId="07921C25" w:rsidR="002B1353" w:rsidRPr="00693988" w:rsidRDefault="00AC018F" w:rsidP="00994DAE">
      <w:pPr>
        <w:pStyle w:val="Ttulo"/>
        <w:ind w:right="441"/>
        <w:rPr>
          <w:rFonts w:ascii="Verdana" w:hAnsi="Verdana"/>
          <w:sz w:val="20"/>
          <w:szCs w:val="20"/>
          <w:u w:val="none"/>
        </w:rPr>
      </w:pPr>
      <w:r w:rsidRPr="00693988">
        <w:rPr>
          <w:rFonts w:ascii="Verdana" w:hAnsi="Verdana"/>
          <w:sz w:val="20"/>
          <w:szCs w:val="20"/>
        </w:rPr>
        <w:t>PLANO</w:t>
      </w:r>
      <w:r w:rsidRPr="00693988">
        <w:rPr>
          <w:rFonts w:ascii="Verdana" w:hAnsi="Verdana"/>
          <w:spacing w:val="2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1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TRABALHO</w:t>
      </w:r>
      <w:r w:rsidRPr="00693988">
        <w:rPr>
          <w:rFonts w:ascii="Verdana" w:hAnsi="Verdana"/>
          <w:spacing w:val="2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14"/>
          <w:sz w:val="20"/>
          <w:szCs w:val="20"/>
        </w:rPr>
        <w:t xml:space="preserve"> </w:t>
      </w:r>
      <w:r w:rsidRPr="00693988">
        <w:rPr>
          <w:rFonts w:ascii="Verdana" w:hAnsi="Verdana"/>
          <w:spacing w:val="-5"/>
          <w:sz w:val="20"/>
          <w:szCs w:val="20"/>
        </w:rPr>
        <w:t>APM</w:t>
      </w:r>
    </w:p>
    <w:p w14:paraId="231A7AEB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b/>
          <w:sz w:val="20"/>
          <w:szCs w:val="20"/>
        </w:rPr>
      </w:pPr>
    </w:p>
    <w:p w14:paraId="49EA4F5B" w14:textId="77777777" w:rsidR="002B1353" w:rsidRPr="00693988" w:rsidRDefault="002B1353" w:rsidP="00994DAE">
      <w:pPr>
        <w:pStyle w:val="Corpodetexto"/>
        <w:spacing w:before="206"/>
        <w:ind w:right="441"/>
        <w:rPr>
          <w:rFonts w:ascii="Verdana" w:hAnsi="Verdana"/>
          <w:b/>
          <w:sz w:val="20"/>
          <w:szCs w:val="20"/>
        </w:rPr>
      </w:pPr>
    </w:p>
    <w:p w14:paraId="3CF32290" w14:textId="77777777" w:rsidR="002B1353" w:rsidRPr="00693988" w:rsidRDefault="00AC018F" w:rsidP="00994DAE">
      <w:pPr>
        <w:pStyle w:val="Corpodetexto"/>
        <w:ind w:left="255" w:right="442"/>
        <w:jc w:val="both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b/>
          <w:sz w:val="20"/>
          <w:szCs w:val="20"/>
        </w:rPr>
        <w:t>Denominação</w:t>
      </w:r>
      <w:r w:rsidRPr="00693988">
        <w:rPr>
          <w:rFonts w:ascii="Verdana" w:hAnsi="Verdana"/>
          <w:b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b/>
          <w:sz w:val="20"/>
          <w:szCs w:val="20"/>
        </w:rPr>
        <w:t>do</w:t>
      </w:r>
      <w:r w:rsidRPr="00693988">
        <w:rPr>
          <w:rFonts w:ascii="Verdana" w:hAnsi="Verdana"/>
          <w:b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b/>
          <w:sz w:val="20"/>
          <w:szCs w:val="20"/>
        </w:rPr>
        <w:t>Projeto</w:t>
      </w:r>
      <w:r w:rsidRPr="00693988">
        <w:rPr>
          <w:rFonts w:ascii="Verdana" w:hAnsi="Verdana"/>
          <w:sz w:val="20"/>
          <w:szCs w:val="20"/>
        </w:rPr>
        <w:t>: Acordo</w:t>
      </w:r>
      <w:r w:rsidRPr="00693988">
        <w:rPr>
          <w:rFonts w:ascii="Verdana" w:hAnsi="Verdana"/>
          <w:spacing w:val="-16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Cooperação</w:t>
      </w:r>
      <w:r w:rsidRPr="00693988">
        <w:rPr>
          <w:rFonts w:ascii="Verdana" w:hAnsi="Verdana"/>
          <w:spacing w:val="-1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entre o</w:t>
      </w:r>
      <w:r w:rsidRPr="00693988">
        <w:rPr>
          <w:rFonts w:ascii="Verdana" w:hAnsi="Verdana"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Centro</w:t>
      </w:r>
      <w:r w:rsidRPr="00693988">
        <w:rPr>
          <w:rFonts w:ascii="Verdana" w:hAnsi="Verdana"/>
          <w:spacing w:val="-16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Estadual</w:t>
      </w:r>
      <w:r w:rsidRPr="00693988">
        <w:rPr>
          <w:rFonts w:ascii="Verdana" w:hAnsi="Verdana"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Educação Tecnológica</w:t>
      </w:r>
      <w:r w:rsidRPr="00693988">
        <w:rPr>
          <w:rFonts w:ascii="Verdana" w:hAnsi="Verdana"/>
          <w:spacing w:val="-1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Paula</w:t>
      </w:r>
      <w:r w:rsidRPr="00693988">
        <w:rPr>
          <w:rFonts w:ascii="Verdana" w:hAnsi="Verdana"/>
          <w:spacing w:val="-1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Souza – CEETEPS e a Associação de Pais e Mestres -</w:t>
      </w:r>
      <w:r w:rsidRPr="00693988">
        <w:rPr>
          <w:rFonts w:ascii="Verdana" w:hAnsi="Verdana"/>
          <w:spacing w:val="-7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APM</w:t>
      </w:r>
      <w:r w:rsidRPr="00693988">
        <w:rPr>
          <w:rFonts w:ascii="Verdana" w:hAnsi="Verdana"/>
          <w:color w:val="000000"/>
          <w:spacing w:val="-6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da Etec</w:t>
      </w:r>
      <w:r w:rsidRPr="00693988">
        <w:rPr>
          <w:rFonts w:ascii="Verdana" w:hAnsi="Verdana"/>
          <w:color w:val="000000"/>
          <w:sz w:val="20"/>
          <w:szCs w:val="20"/>
        </w:rPr>
        <w:t xml:space="preserve"> </w:t>
      </w:r>
      <w:r w:rsidRPr="00693988">
        <w:rPr>
          <w:rFonts w:ascii="Verdana" w:hAnsi="Verdana"/>
          <w:b/>
          <w:bCs/>
          <w:color w:val="000000"/>
          <w:sz w:val="20"/>
          <w:szCs w:val="20"/>
          <w:highlight w:val="yellow"/>
        </w:rPr>
        <w:t>XXXXXX</w:t>
      </w:r>
      <w:r w:rsidRPr="00693988">
        <w:rPr>
          <w:rFonts w:ascii="Verdana" w:hAnsi="Verdana"/>
          <w:color w:val="000000"/>
          <w:sz w:val="20"/>
          <w:szCs w:val="20"/>
        </w:rPr>
        <w:t>,</w:t>
      </w:r>
      <w:r w:rsidRPr="00693988">
        <w:rPr>
          <w:rFonts w:ascii="Verdana" w:hAnsi="Verdana"/>
          <w:color w:val="000000"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objetivando</w:t>
      </w:r>
      <w:r w:rsidRPr="00693988">
        <w:rPr>
          <w:rFonts w:ascii="Verdana" w:hAnsi="Verdana"/>
          <w:color w:val="000000"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apoiar</w:t>
      </w:r>
      <w:r w:rsidRPr="00693988">
        <w:rPr>
          <w:rFonts w:ascii="Verdana" w:hAnsi="Verdana"/>
          <w:color w:val="000000"/>
          <w:spacing w:val="-16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ações</w:t>
      </w:r>
      <w:r w:rsidRPr="00693988">
        <w:rPr>
          <w:rFonts w:ascii="Verdana" w:hAnsi="Verdana"/>
          <w:color w:val="000000"/>
          <w:spacing w:val="-6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e</w:t>
      </w:r>
      <w:r w:rsidRPr="00693988">
        <w:rPr>
          <w:rFonts w:ascii="Verdana" w:hAnsi="Verdana"/>
          <w:color w:val="000000"/>
          <w:spacing w:val="-15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iniciativas</w:t>
      </w:r>
      <w:r w:rsidRPr="00693988">
        <w:rPr>
          <w:rFonts w:ascii="Verdana" w:hAnsi="Verdana"/>
          <w:color w:val="000000"/>
          <w:spacing w:val="-14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da</w:t>
      </w:r>
      <w:r w:rsidRPr="00693988">
        <w:rPr>
          <w:rFonts w:ascii="Verdana" w:hAnsi="Verdana"/>
          <w:color w:val="000000"/>
          <w:spacing w:val="-16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escola</w:t>
      </w:r>
      <w:r w:rsidRPr="00693988">
        <w:rPr>
          <w:rFonts w:ascii="Verdana" w:hAnsi="Verdana"/>
          <w:color w:val="000000"/>
          <w:spacing w:val="-14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para a promoção da qualidade de suas condições físicas e materiais, fortalecer as relações e a integração com a comunidade</w:t>
      </w:r>
      <w:r w:rsidRPr="00693988">
        <w:rPr>
          <w:rFonts w:ascii="Verdana" w:hAnsi="Verdana"/>
          <w:color w:val="000000"/>
          <w:spacing w:val="-18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no</w:t>
      </w:r>
      <w:r w:rsidRPr="00693988">
        <w:rPr>
          <w:rFonts w:ascii="Verdana" w:hAnsi="Verdana"/>
          <w:color w:val="000000"/>
          <w:spacing w:val="-23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desenvolvimento</w:t>
      </w:r>
      <w:r w:rsidRPr="00693988">
        <w:rPr>
          <w:rFonts w:ascii="Verdana" w:hAnsi="Verdana"/>
          <w:color w:val="000000"/>
          <w:spacing w:val="-17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de</w:t>
      </w:r>
      <w:r w:rsidRPr="00693988">
        <w:rPr>
          <w:rFonts w:ascii="Verdana" w:hAnsi="Verdana"/>
          <w:color w:val="000000"/>
          <w:spacing w:val="-21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práticas educacionais,</w:t>
      </w:r>
      <w:r w:rsidRPr="00693988">
        <w:rPr>
          <w:rFonts w:ascii="Verdana" w:hAnsi="Verdana"/>
          <w:color w:val="000000"/>
          <w:spacing w:val="-28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culturais,</w:t>
      </w:r>
      <w:r w:rsidRPr="00693988">
        <w:rPr>
          <w:rFonts w:ascii="Verdana" w:hAnsi="Verdana"/>
          <w:color w:val="000000"/>
          <w:spacing w:val="-31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sociais</w:t>
      </w:r>
      <w:r w:rsidRPr="00693988">
        <w:rPr>
          <w:rFonts w:ascii="Verdana" w:hAnsi="Verdana"/>
          <w:color w:val="000000"/>
          <w:spacing w:val="-21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e</w:t>
      </w:r>
      <w:r w:rsidRPr="00693988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</w:rPr>
        <w:t>esportivas.</w:t>
      </w:r>
    </w:p>
    <w:p w14:paraId="08BBE824" w14:textId="77777777" w:rsidR="00AC018F" w:rsidRPr="00693988" w:rsidRDefault="00AC018F" w:rsidP="00994DAE">
      <w:pPr>
        <w:pStyle w:val="Corpodetexto"/>
        <w:spacing w:before="259"/>
        <w:ind w:right="441"/>
        <w:rPr>
          <w:rFonts w:ascii="Verdana" w:hAnsi="Verdana"/>
          <w:sz w:val="20"/>
          <w:szCs w:val="20"/>
        </w:rPr>
      </w:pPr>
    </w:p>
    <w:p w14:paraId="48C655EC" w14:textId="41CB0FEF" w:rsidR="002B1353" w:rsidRPr="00693988" w:rsidRDefault="00AC018F" w:rsidP="00994DAE">
      <w:pPr>
        <w:pStyle w:val="Corpodetexto"/>
        <w:tabs>
          <w:tab w:val="left" w:pos="6908"/>
        </w:tabs>
        <w:spacing w:line="456" w:lineRule="auto"/>
        <w:ind w:left="256" w:right="441"/>
        <w:rPr>
          <w:rFonts w:ascii="Verdana" w:hAnsi="Verdana"/>
          <w:color w:val="000000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 xml:space="preserve">Acordo de Cooperação CEETEPS nº.: </w:t>
      </w:r>
      <w:r w:rsidRPr="00693988">
        <w:rPr>
          <w:rFonts w:ascii="Verdana" w:hAnsi="Verdana"/>
          <w:sz w:val="20"/>
          <w:szCs w:val="20"/>
          <w:u w:val="single"/>
        </w:rPr>
        <w:tab/>
      </w:r>
      <w:r w:rsidRPr="00693988">
        <w:rPr>
          <w:rFonts w:ascii="Verdana" w:hAnsi="Verdana"/>
          <w:sz w:val="20"/>
          <w:szCs w:val="20"/>
        </w:rPr>
        <w:t xml:space="preserve"> Ano de referência: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202</w:t>
      </w:r>
      <w:r w:rsidR="000D61F6">
        <w:rPr>
          <w:rFonts w:ascii="Verdana" w:hAnsi="Verdana"/>
          <w:color w:val="000000"/>
          <w:sz w:val="20"/>
          <w:szCs w:val="20"/>
          <w:highlight w:val="yellow"/>
        </w:rPr>
        <w:t>6</w:t>
      </w:r>
    </w:p>
    <w:p w14:paraId="7CCA4527" w14:textId="77777777" w:rsidR="00AC018F" w:rsidRPr="00693988" w:rsidRDefault="00AC018F" w:rsidP="00994DAE">
      <w:pPr>
        <w:pStyle w:val="Corpodetexto"/>
        <w:tabs>
          <w:tab w:val="left" w:pos="6908"/>
        </w:tabs>
        <w:spacing w:line="456" w:lineRule="auto"/>
        <w:ind w:left="256" w:right="441"/>
        <w:rPr>
          <w:rFonts w:ascii="Verdana" w:hAnsi="Verdana"/>
          <w:sz w:val="20"/>
          <w:szCs w:val="20"/>
        </w:rPr>
      </w:pPr>
    </w:p>
    <w:p w14:paraId="7BDB16FF" w14:textId="160CC6E6" w:rsidR="002B1353" w:rsidRPr="00693988" w:rsidRDefault="00AC018F" w:rsidP="00994DAE">
      <w:pPr>
        <w:pStyle w:val="Ttulo2"/>
        <w:spacing w:before="17" w:line="273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Gestor</w:t>
      </w:r>
      <w:r w:rsidR="00EB4747">
        <w:rPr>
          <w:rFonts w:ascii="Verdana" w:hAnsi="Verdana"/>
          <w:sz w:val="20"/>
          <w:szCs w:val="20"/>
        </w:rPr>
        <w:t>/a</w:t>
      </w:r>
      <w:r w:rsidRPr="00693988">
        <w:rPr>
          <w:rFonts w:ascii="Verdana" w:hAnsi="Verdana"/>
          <w:spacing w:val="8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do</w:t>
      </w:r>
      <w:r w:rsidRPr="00693988">
        <w:rPr>
          <w:rFonts w:ascii="Verdana" w:hAnsi="Verdana"/>
          <w:spacing w:val="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Acordo</w:t>
      </w:r>
      <w:r w:rsidRPr="00693988">
        <w:rPr>
          <w:rFonts w:ascii="Verdana" w:hAnsi="Verdana"/>
          <w:spacing w:val="18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Cooperação</w:t>
      </w:r>
      <w:r w:rsidRPr="00693988">
        <w:rPr>
          <w:rFonts w:ascii="Verdana" w:hAnsi="Verdana"/>
          <w:spacing w:val="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CEETEPS</w:t>
      </w:r>
      <w:r w:rsidRPr="00693988">
        <w:rPr>
          <w:rFonts w:ascii="Verdana" w:hAnsi="Verdana"/>
          <w:spacing w:val="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(</w:t>
      </w:r>
      <w:r w:rsidR="00EB4747">
        <w:rPr>
          <w:rFonts w:ascii="Verdana" w:hAnsi="Verdana"/>
          <w:sz w:val="20"/>
          <w:szCs w:val="20"/>
        </w:rPr>
        <w:t>superintendente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spacing w:val="-2"/>
          <w:sz w:val="20"/>
          <w:szCs w:val="20"/>
        </w:rPr>
        <w:t>Etec):</w:t>
      </w:r>
    </w:p>
    <w:p w14:paraId="1F0E33CB" w14:textId="77777777" w:rsidR="002B1353" w:rsidRPr="00693988" w:rsidRDefault="00AC018F" w:rsidP="00994DAE">
      <w:pPr>
        <w:pStyle w:val="Corpodetexto"/>
        <w:tabs>
          <w:tab w:val="left" w:pos="7492"/>
        </w:tabs>
        <w:spacing w:line="273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XXXXXXXXXXXXXXX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7EE5AFA9" w14:textId="75044B59" w:rsidR="002B1353" w:rsidRPr="00693988" w:rsidRDefault="00AC018F" w:rsidP="00994DAE">
      <w:pPr>
        <w:pStyle w:val="Ttulo2"/>
        <w:spacing w:before="265" w:line="273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Gestor</w:t>
      </w:r>
      <w:r w:rsidR="00EB4747">
        <w:rPr>
          <w:rFonts w:ascii="Verdana" w:hAnsi="Verdana"/>
          <w:sz w:val="20"/>
          <w:szCs w:val="20"/>
        </w:rPr>
        <w:t>/a</w:t>
      </w:r>
      <w:r w:rsidRPr="00693988">
        <w:rPr>
          <w:rFonts w:ascii="Verdana" w:hAnsi="Verdana"/>
          <w:spacing w:val="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do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Acordo</w:t>
      </w:r>
      <w:r w:rsidRPr="00693988">
        <w:rPr>
          <w:rFonts w:ascii="Verdana" w:hAnsi="Verdana"/>
          <w:spacing w:val="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Cooperação</w:t>
      </w:r>
      <w:r w:rsidRPr="00693988">
        <w:rPr>
          <w:rFonts w:ascii="Verdana" w:hAnsi="Verdana"/>
          <w:spacing w:val="-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APM</w:t>
      </w:r>
      <w:r w:rsidRPr="00693988">
        <w:rPr>
          <w:rFonts w:ascii="Verdana" w:hAnsi="Verdana"/>
          <w:spacing w:val="-1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(diretor</w:t>
      </w:r>
      <w:r w:rsidRPr="00693988">
        <w:rPr>
          <w:rFonts w:ascii="Verdana" w:hAnsi="Verdana"/>
          <w:spacing w:val="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executivo</w:t>
      </w:r>
      <w:r w:rsidRPr="00693988">
        <w:rPr>
          <w:rFonts w:ascii="Verdana" w:hAnsi="Verdana"/>
          <w:spacing w:val="-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8"/>
          <w:sz w:val="20"/>
          <w:szCs w:val="20"/>
        </w:rPr>
        <w:t xml:space="preserve"> </w:t>
      </w:r>
      <w:r w:rsidRPr="00693988">
        <w:rPr>
          <w:rFonts w:ascii="Verdana" w:hAnsi="Verdana"/>
          <w:spacing w:val="-2"/>
          <w:sz w:val="20"/>
          <w:szCs w:val="20"/>
        </w:rPr>
        <w:t>APM):</w:t>
      </w:r>
    </w:p>
    <w:p w14:paraId="4C90DA15" w14:textId="77777777" w:rsidR="002B1353" w:rsidRPr="00693988" w:rsidRDefault="00AC018F" w:rsidP="00994DAE">
      <w:pPr>
        <w:pStyle w:val="Corpodetexto"/>
        <w:tabs>
          <w:tab w:val="left" w:pos="8121"/>
        </w:tabs>
        <w:spacing w:line="273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6C0B42D9" w14:textId="77777777" w:rsidR="002B1353" w:rsidRPr="00693988" w:rsidRDefault="00AC018F" w:rsidP="00994DAE">
      <w:pPr>
        <w:pStyle w:val="Ttulo2"/>
        <w:spacing w:before="249" w:line="273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Gestor do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Acordo</w:t>
      </w:r>
      <w:r w:rsidRPr="00693988">
        <w:rPr>
          <w:rFonts w:ascii="Verdana" w:hAnsi="Verdana"/>
          <w:spacing w:val="9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Cooperação</w:t>
      </w:r>
      <w:r w:rsidRPr="00693988">
        <w:rPr>
          <w:rFonts w:ascii="Verdana" w:hAnsi="Verdana"/>
          <w:spacing w:val="-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APM</w:t>
      </w:r>
      <w:r w:rsidRPr="00693988">
        <w:rPr>
          <w:rFonts w:ascii="Verdana" w:hAnsi="Verdana"/>
          <w:spacing w:val="-1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(diretor</w:t>
      </w:r>
      <w:r w:rsidRPr="00693988">
        <w:rPr>
          <w:rFonts w:ascii="Verdana" w:hAnsi="Verdana"/>
          <w:spacing w:val="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financeiro</w:t>
      </w:r>
      <w:r w:rsidRPr="00693988">
        <w:rPr>
          <w:rFonts w:ascii="Verdana" w:hAnsi="Verdana"/>
          <w:spacing w:val="10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-7"/>
          <w:sz w:val="20"/>
          <w:szCs w:val="20"/>
        </w:rPr>
        <w:t xml:space="preserve"> </w:t>
      </w:r>
      <w:r w:rsidRPr="00693988">
        <w:rPr>
          <w:rFonts w:ascii="Verdana" w:hAnsi="Verdana"/>
          <w:spacing w:val="-2"/>
          <w:sz w:val="20"/>
          <w:szCs w:val="20"/>
        </w:rPr>
        <w:t>APM):</w:t>
      </w:r>
    </w:p>
    <w:p w14:paraId="07107C44" w14:textId="77777777" w:rsidR="002B1353" w:rsidRPr="00693988" w:rsidRDefault="00AC018F" w:rsidP="00994DAE">
      <w:pPr>
        <w:pStyle w:val="Corpodetexto"/>
        <w:tabs>
          <w:tab w:val="left" w:pos="7536"/>
        </w:tabs>
        <w:spacing w:line="273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1E7BF2E1" w14:textId="77777777" w:rsidR="002B1353" w:rsidRPr="00693988" w:rsidRDefault="00AC018F" w:rsidP="00994DAE">
      <w:pPr>
        <w:pStyle w:val="Ttulo2"/>
        <w:spacing w:before="265" w:line="273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Membro</w:t>
      </w:r>
      <w:r w:rsidRPr="00693988">
        <w:rPr>
          <w:rFonts w:ascii="Verdana" w:hAnsi="Verdana"/>
          <w:spacing w:val="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1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do</w:t>
      </w:r>
      <w:r w:rsidRPr="00693988">
        <w:rPr>
          <w:rFonts w:ascii="Verdana" w:hAnsi="Verdana"/>
          <w:spacing w:val="-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Conselho Fiscal</w:t>
      </w:r>
      <w:r w:rsidRPr="00693988">
        <w:rPr>
          <w:rFonts w:ascii="Verdana" w:hAnsi="Verdana"/>
          <w:spacing w:val="-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-4"/>
          <w:sz w:val="20"/>
          <w:szCs w:val="20"/>
        </w:rPr>
        <w:t xml:space="preserve"> </w:t>
      </w:r>
      <w:r w:rsidRPr="00693988">
        <w:rPr>
          <w:rFonts w:ascii="Verdana" w:hAnsi="Verdana"/>
          <w:spacing w:val="-5"/>
          <w:sz w:val="20"/>
          <w:szCs w:val="20"/>
        </w:rPr>
        <w:t>APM</w:t>
      </w:r>
    </w:p>
    <w:p w14:paraId="142161BB" w14:textId="77777777" w:rsidR="002B1353" w:rsidRPr="00693988" w:rsidRDefault="00AC018F" w:rsidP="00994DAE">
      <w:pPr>
        <w:pStyle w:val="Corpodetexto"/>
        <w:tabs>
          <w:tab w:val="left" w:pos="7206"/>
        </w:tabs>
        <w:spacing w:line="273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5FAEFB0E" w14:textId="77777777" w:rsidR="002B1353" w:rsidRPr="00693988" w:rsidRDefault="00AC018F" w:rsidP="00994DAE">
      <w:pPr>
        <w:pStyle w:val="Ttulo2"/>
        <w:spacing w:before="264" w:line="265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Membro</w:t>
      </w:r>
      <w:r w:rsidRPr="00693988">
        <w:rPr>
          <w:rFonts w:ascii="Verdana" w:hAnsi="Verdana"/>
          <w:spacing w:val="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2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do</w:t>
      </w:r>
      <w:r w:rsidRPr="00693988">
        <w:rPr>
          <w:rFonts w:ascii="Verdana" w:hAnsi="Verdana"/>
          <w:spacing w:val="-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Conselho Fiscal</w:t>
      </w:r>
      <w:r w:rsidRPr="00693988">
        <w:rPr>
          <w:rFonts w:ascii="Verdana" w:hAnsi="Verdana"/>
          <w:spacing w:val="-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-4"/>
          <w:sz w:val="20"/>
          <w:szCs w:val="20"/>
        </w:rPr>
        <w:t xml:space="preserve"> </w:t>
      </w:r>
      <w:r w:rsidRPr="00693988">
        <w:rPr>
          <w:rFonts w:ascii="Verdana" w:hAnsi="Verdana"/>
          <w:spacing w:val="-5"/>
          <w:sz w:val="20"/>
          <w:szCs w:val="20"/>
        </w:rPr>
        <w:t>APM</w:t>
      </w:r>
    </w:p>
    <w:p w14:paraId="56E223CC" w14:textId="77777777" w:rsidR="002B1353" w:rsidRPr="00693988" w:rsidRDefault="00AC018F" w:rsidP="00994DAE">
      <w:pPr>
        <w:pStyle w:val="Corpodetexto"/>
        <w:tabs>
          <w:tab w:val="left" w:pos="5735"/>
        </w:tabs>
        <w:spacing w:line="265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3C842F89" w14:textId="77777777" w:rsidR="002B1353" w:rsidRPr="00693988" w:rsidRDefault="00AC018F" w:rsidP="00994DAE">
      <w:pPr>
        <w:pStyle w:val="Ttulo2"/>
        <w:spacing w:before="265" w:line="273" w:lineRule="exact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Membro</w:t>
      </w:r>
      <w:r w:rsidRPr="00693988">
        <w:rPr>
          <w:rFonts w:ascii="Verdana" w:hAnsi="Verdana"/>
          <w:spacing w:val="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3</w:t>
      </w:r>
      <w:r w:rsidRPr="00693988">
        <w:rPr>
          <w:rFonts w:ascii="Verdana" w:hAnsi="Verdana"/>
          <w:spacing w:val="-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do</w:t>
      </w:r>
      <w:r w:rsidRPr="00693988">
        <w:rPr>
          <w:rFonts w:ascii="Verdana" w:hAnsi="Verdana"/>
          <w:spacing w:val="-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Conselho Fiscal</w:t>
      </w:r>
      <w:r w:rsidRPr="00693988">
        <w:rPr>
          <w:rFonts w:ascii="Verdana" w:hAnsi="Verdana"/>
          <w:spacing w:val="-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-4"/>
          <w:sz w:val="20"/>
          <w:szCs w:val="20"/>
        </w:rPr>
        <w:t xml:space="preserve"> </w:t>
      </w:r>
      <w:r w:rsidRPr="00693988">
        <w:rPr>
          <w:rFonts w:ascii="Verdana" w:hAnsi="Verdana"/>
          <w:spacing w:val="-5"/>
          <w:sz w:val="20"/>
          <w:szCs w:val="20"/>
        </w:rPr>
        <w:t>APM</w:t>
      </w:r>
    </w:p>
    <w:p w14:paraId="36208039" w14:textId="77777777" w:rsidR="002B1353" w:rsidRPr="00693988" w:rsidRDefault="00AC018F" w:rsidP="00994DAE">
      <w:pPr>
        <w:pStyle w:val="Corpodetexto"/>
        <w:tabs>
          <w:tab w:val="left" w:pos="7881"/>
        </w:tabs>
        <w:spacing w:line="273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>Nome:</w:t>
      </w:r>
      <w:r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2"/>
          <w:sz w:val="20"/>
          <w:szCs w:val="20"/>
          <w:highlight w:val="yellow"/>
        </w:rPr>
        <w:t>XXXXXXXXXX</w:t>
      </w:r>
      <w:r w:rsidRPr="00693988">
        <w:rPr>
          <w:rFonts w:ascii="Verdana" w:hAnsi="Verdana"/>
          <w:color w:val="000000"/>
          <w:sz w:val="20"/>
          <w:szCs w:val="20"/>
          <w:u w:val="single"/>
        </w:rPr>
        <w:tab/>
      </w:r>
    </w:p>
    <w:p w14:paraId="17E3E24D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1C6D646A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4CBB5F05" w14:textId="77777777" w:rsidR="002431CC" w:rsidRPr="00693988" w:rsidRDefault="002431CC" w:rsidP="00994DAE">
      <w:pPr>
        <w:pStyle w:val="Corpodetexto"/>
        <w:spacing w:before="231"/>
        <w:ind w:right="441"/>
        <w:rPr>
          <w:rFonts w:ascii="Verdana" w:hAnsi="Verdana"/>
          <w:sz w:val="20"/>
          <w:szCs w:val="20"/>
        </w:rPr>
      </w:pPr>
    </w:p>
    <w:p w14:paraId="6730002B" w14:textId="77777777" w:rsidR="002431CC" w:rsidRPr="00693988" w:rsidRDefault="002431CC" w:rsidP="00994DAE">
      <w:pPr>
        <w:pStyle w:val="Corpodetexto"/>
        <w:spacing w:before="231"/>
        <w:ind w:right="441"/>
        <w:rPr>
          <w:rFonts w:ascii="Verdana" w:hAnsi="Verdana"/>
          <w:sz w:val="20"/>
          <w:szCs w:val="20"/>
        </w:rPr>
      </w:pPr>
    </w:p>
    <w:p w14:paraId="64A0AC40" w14:textId="10149324" w:rsidR="002B1353" w:rsidRPr="00693988" w:rsidRDefault="00AC018F" w:rsidP="00994DAE">
      <w:pPr>
        <w:pStyle w:val="Corpodetexto"/>
        <w:spacing w:before="1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  <w:highlight w:val="yellow"/>
        </w:rPr>
        <w:t>Munícipio,</w:t>
      </w:r>
      <w:r w:rsidRPr="00693988">
        <w:rPr>
          <w:rFonts w:ascii="Verdana" w:hAnsi="Verdana"/>
          <w:spacing w:val="-1"/>
          <w:sz w:val="20"/>
          <w:szCs w:val="20"/>
          <w:highlight w:val="yellow"/>
        </w:rPr>
        <w:t xml:space="preserve"> </w:t>
      </w:r>
      <w:r w:rsidR="00EB4747">
        <w:rPr>
          <w:rFonts w:ascii="Verdana" w:hAnsi="Verdana"/>
          <w:color w:val="000000"/>
          <w:sz w:val="20"/>
          <w:szCs w:val="20"/>
          <w:highlight w:val="yellow"/>
        </w:rPr>
        <w:t>00</w:t>
      </w:r>
      <w:r w:rsidRPr="00693988">
        <w:rPr>
          <w:rFonts w:ascii="Verdana" w:hAnsi="Verdana"/>
          <w:color w:val="000000"/>
          <w:spacing w:val="11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de</w:t>
      </w:r>
      <w:r w:rsidRPr="00693988">
        <w:rPr>
          <w:rFonts w:ascii="Verdana" w:hAnsi="Verdana"/>
          <w:color w:val="000000"/>
          <w:spacing w:val="11"/>
          <w:sz w:val="20"/>
          <w:szCs w:val="20"/>
          <w:highlight w:val="yellow"/>
        </w:rPr>
        <w:t xml:space="preserve"> </w:t>
      </w:r>
      <w:r w:rsidR="00EB4747">
        <w:rPr>
          <w:rFonts w:ascii="Verdana" w:hAnsi="Verdana"/>
          <w:color w:val="000000"/>
          <w:sz w:val="20"/>
          <w:szCs w:val="20"/>
          <w:highlight w:val="yellow"/>
        </w:rPr>
        <w:t>______</w:t>
      </w:r>
      <w:r w:rsidRPr="00693988">
        <w:rPr>
          <w:rFonts w:ascii="Verdana" w:hAnsi="Verdana"/>
          <w:color w:val="000000"/>
          <w:spacing w:val="12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de</w:t>
      </w:r>
      <w:r w:rsidRPr="00693988">
        <w:rPr>
          <w:rFonts w:ascii="Verdana" w:hAnsi="Verdana"/>
          <w:color w:val="000000"/>
          <w:spacing w:val="11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pacing w:val="-4"/>
          <w:sz w:val="20"/>
          <w:szCs w:val="20"/>
          <w:highlight w:val="yellow"/>
        </w:rPr>
        <w:t>202</w:t>
      </w:r>
      <w:r w:rsidR="00EB4747">
        <w:rPr>
          <w:rFonts w:ascii="Verdana" w:hAnsi="Verdana"/>
          <w:color w:val="000000"/>
          <w:spacing w:val="-4"/>
          <w:sz w:val="20"/>
          <w:szCs w:val="20"/>
          <w:highlight w:val="yellow"/>
        </w:rPr>
        <w:t>6</w:t>
      </w:r>
    </w:p>
    <w:p w14:paraId="02FCFBEE" w14:textId="77777777" w:rsidR="002B1353" w:rsidRPr="00693988" w:rsidRDefault="002B1353" w:rsidP="00994DAE">
      <w:pPr>
        <w:pStyle w:val="Corpodetexto"/>
        <w:spacing w:before="259"/>
        <w:ind w:right="441"/>
        <w:rPr>
          <w:rFonts w:ascii="Verdana" w:hAnsi="Verdana"/>
          <w:sz w:val="20"/>
          <w:szCs w:val="20"/>
        </w:rPr>
      </w:pPr>
    </w:p>
    <w:p w14:paraId="21E5AC90" w14:textId="77777777" w:rsidR="002431CC" w:rsidRDefault="002431CC" w:rsidP="00994DAE">
      <w:pPr>
        <w:pStyle w:val="Corpodetexto"/>
        <w:spacing w:before="259"/>
        <w:ind w:right="441"/>
        <w:rPr>
          <w:rFonts w:ascii="Verdana" w:hAnsi="Verdana"/>
          <w:sz w:val="20"/>
          <w:szCs w:val="20"/>
        </w:rPr>
      </w:pPr>
    </w:p>
    <w:p w14:paraId="20322265" w14:textId="77777777" w:rsidR="00EB4747" w:rsidRDefault="00EB4747" w:rsidP="00994DAE">
      <w:pPr>
        <w:pStyle w:val="Corpodetexto"/>
        <w:spacing w:before="259"/>
        <w:ind w:right="441"/>
        <w:rPr>
          <w:rFonts w:ascii="Verdana" w:hAnsi="Verdana"/>
          <w:sz w:val="20"/>
          <w:szCs w:val="20"/>
        </w:rPr>
      </w:pPr>
    </w:p>
    <w:p w14:paraId="37112C00" w14:textId="77777777" w:rsidR="00693988" w:rsidRPr="00693988" w:rsidRDefault="00693988" w:rsidP="00693988">
      <w:pPr>
        <w:pStyle w:val="Corpodetexto"/>
        <w:spacing w:after="160" w:line="360" w:lineRule="auto"/>
        <w:rPr>
          <w:rFonts w:ascii="Verdana" w:hAnsi="Verdana"/>
          <w:sz w:val="20"/>
          <w:szCs w:val="20"/>
        </w:rPr>
      </w:pPr>
    </w:p>
    <w:p w14:paraId="28D1C5CE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  <w:r w:rsidRPr="00693988">
        <w:rPr>
          <w:rFonts w:ascii="Verdana" w:hAnsi="Verdana"/>
          <w:b/>
          <w:bCs/>
        </w:rPr>
        <w:lastRenderedPageBreak/>
        <w:t>I – DA JUSTIFICATIVA:</w:t>
      </w:r>
    </w:p>
    <w:p w14:paraId="129E4675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</w:p>
    <w:p w14:paraId="5D01A914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eastAsia="Arial" w:hAnsi="Verdana" w:cs="Arial"/>
          <w:b/>
          <w:bCs/>
        </w:rPr>
        <w:tab/>
        <w:t xml:space="preserve">CONSIDERANDO QUE:      </w:t>
      </w:r>
    </w:p>
    <w:p w14:paraId="23C05569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</w:p>
    <w:p w14:paraId="24995B43" w14:textId="77777777" w:rsidR="00693988" w:rsidRPr="00693988" w:rsidRDefault="00693988" w:rsidP="00693988">
      <w:pPr>
        <w:pStyle w:val="PargrafodaLista"/>
        <w:widowControl/>
        <w:numPr>
          <w:ilvl w:val="0"/>
          <w:numId w:val="23"/>
        </w:numPr>
        <w:autoSpaceDE/>
        <w:autoSpaceDN/>
        <w:spacing w:line="360" w:lineRule="auto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o CEETEPS é o grande responsável pela Educação Profissional no Estado de São Paulo. Por meio de suas Escolas Técnicas e Faculdades de Tecnologia está presente em mais de 300 municípios, ofertando as mais diversas Habilitações Profissionais;</w:t>
      </w:r>
    </w:p>
    <w:p w14:paraId="2A4EE312" w14:textId="77777777" w:rsidR="00693988" w:rsidRPr="00693988" w:rsidRDefault="00693988" w:rsidP="00693988">
      <w:pPr>
        <w:pStyle w:val="PargrafodaLista"/>
        <w:spacing w:line="360" w:lineRule="auto"/>
        <w:ind w:left="1065"/>
        <w:rPr>
          <w:rFonts w:ascii="Verdana" w:eastAsia="Arial" w:hAnsi="Verdana" w:cs="Arial"/>
          <w:sz w:val="20"/>
          <w:szCs w:val="20"/>
        </w:rPr>
      </w:pPr>
    </w:p>
    <w:p w14:paraId="2F69F930" w14:textId="77777777" w:rsidR="00693988" w:rsidRPr="00693988" w:rsidRDefault="00693988" w:rsidP="00693988">
      <w:pPr>
        <w:pStyle w:val="PargrafodaLista"/>
        <w:widowControl/>
        <w:numPr>
          <w:ilvl w:val="0"/>
          <w:numId w:val="24"/>
        </w:numPr>
        <w:autoSpaceDE/>
        <w:autoSpaceDN/>
        <w:spacing w:line="360" w:lineRule="auto"/>
        <w:contextualSpacing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 xml:space="preserve"> nos termos de seu Regimento</w:t>
      </w:r>
      <w:r w:rsidRPr="00693988">
        <w:rPr>
          <w:rFonts w:ascii="Verdana" w:eastAsia="Arial" w:hAnsi="Verdana" w:cs="Arial"/>
          <w:sz w:val="20"/>
          <w:szCs w:val="20"/>
          <w:vertAlign w:val="superscript"/>
        </w:rPr>
        <w:footnoteReference w:id="1"/>
      </w:r>
      <w:r w:rsidRPr="00693988">
        <w:rPr>
          <w:rFonts w:ascii="Verdana" w:hAnsi="Verdana"/>
          <w:sz w:val="20"/>
          <w:szCs w:val="20"/>
        </w:rPr>
        <w:t>, a extensão de serviços à comunidade poderá alcançar o âmbito de toda a coletividade e articular-se com outras instituições no complemento de programas específicos, como é o caso das Associações de Pais e Mestres – APMs;</w:t>
      </w:r>
    </w:p>
    <w:p w14:paraId="0F898380" w14:textId="77777777" w:rsidR="00693988" w:rsidRPr="00693988" w:rsidRDefault="00693988" w:rsidP="00693988">
      <w:pPr>
        <w:pStyle w:val="PargrafodaLista"/>
        <w:spacing w:line="360" w:lineRule="auto"/>
        <w:rPr>
          <w:rFonts w:ascii="Verdana" w:eastAsia="Arial" w:hAnsi="Verdana" w:cs="Arial"/>
          <w:sz w:val="20"/>
          <w:szCs w:val="20"/>
        </w:rPr>
      </w:pPr>
    </w:p>
    <w:p w14:paraId="29868FE8" w14:textId="77777777" w:rsidR="00693988" w:rsidRPr="00693988" w:rsidRDefault="00693988" w:rsidP="00693988">
      <w:pPr>
        <w:pStyle w:val="PargrafodaLista"/>
        <w:widowControl/>
        <w:numPr>
          <w:ilvl w:val="0"/>
          <w:numId w:val="24"/>
        </w:numPr>
        <w:autoSpaceDE/>
        <w:autoSpaceDN/>
        <w:spacing w:line="360" w:lineRule="auto"/>
        <w:contextualSpacing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as APMs são pessoas jurídicas de direito privado, sem finalidade lucrativa, com estatutos próprios e que funcionam junto às Escolas Técnicas Estaduais do CEETEPS, como Instituição Auxiliar e têm o objetivo de colaborar no aprimoramento do processo educacional, na assistência ao aluno e aos demais membros da comunidade escolar e na integração família-escola-comunidade</w:t>
      </w:r>
      <w:r w:rsidRPr="00693988">
        <w:rPr>
          <w:rFonts w:ascii="Verdana" w:eastAsia="Arial" w:hAnsi="Verdana" w:cs="Arial"/>
          <w:sz w:val="20"/>
          <w:szCs w:val="20"/>
          <w:vertAlign w:val="superscript"/>
        </w:rPr>
        <w:footnoteReference w:id="2"/>
      </w:r>
      <w:r w:rsidRPr="00693988">
        <w:rPr>
          <w:rFonts w:ascii="Verdana" w:hAnsi="Verdana"/>
          <w:sz w:val="20"/>
          <w:szCs w:val="20"/>
        </w:rPr>
        <w:t>;</w:t>
      </w:r>
    </w:p>
    <w:p w14:paraId="2A4B78EC" w14:textId="77777777" w:rsidR="00693988" w:rsidRPr="00693988" w:rsidRDefault="00693988" w:rsidP="00693988">
      <w:pPr>
        <w:pStyle w:val="PargrafodaLista"/>
        <w:spacing w:line="360" w:lineRule="auto"/>
        <w:rPr>
          <w:rFonts w:ascii="Verdana" w:eastAsia="Arial" w:hAnsi="Verdana" w:cs="Arial"/>
          <w:i/>
          <w:iCs/>
          <w:sz w:val="20"/>
          <w:szCs w:val="20"/>
        </w:rPr>
      </w:pPr>
    </w:p>
    <w:p w14:paraId="2C6AADB5" w14:textId="77777777" w:rsidR="00693988" w:rsidRPr="00693988" w:rsidRDefault="00693988" w:rsidP="00693988">
      <w:pPr>
        <w:pStyle w:val="PargrafodaLista"/>
        <w:widowControl/>
        <w:numPr>
          <w:ilvl w:val="0"/>
          <w:numId w:val="24"/>
        </w:numPr>
        <w:autoSpaceDE/>
        <w:autoSpaceDN/>
        <w:spacing w:line="360" w:lineRule="auto"/>
        <w:contextualSpacing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a APM, ao apoiar a gestão escolar, assiste também as ações que refletem na contribuição para a melhoria da qualidade de ensino da unidade escolar;</w:t>
      </w:r>
    </w:p>
    <w:p w14:paraId="1396C688" w14:textId="77777777" w:rsidR="00693988" w:rsidRPr="00693988" w:rsidRDefault="00693988" w:rsidP="00693988">
      <w:pPr>
        <w:pStyle w:val="PargrafodaLista"/>
        <w:spacing w:line="360" w:lineRule="auto"/>
        <w:rPr>
          <w:rFonts w:ascii="Verdana" w:eastAsia="Arial" w:hAnsi="Verdana" w:cs="Arial"/>
          <w:i/>
          <w:iCs/>
          <w:sz w:val="20"/>
          <w:szCs w:val="20"/>
        </w:rPr>
      </w:pPr>
    </w:p>
    <w:p w14:paraId="1A4B17B7" w14:textId="77777777" w:rsidR="00693988" w:rsidRPr="00693988" w:rsidRDefault="00693988" w:rsidP="00693988">
      <w:pPr>
        <w:pStyle w:val="PargrafodaLista"/>
        <w:widowControl/>
        <w:numPr>
          <w:ilvl w:val="0"/>
          <w:numId w:val="24"/>
        </w:numPr>
        <w:autoSpaceDE/>
        <w:autoSpaceDN/>
        <w:spacing w:line="360" w:lineRule="auto"/>
        <w:contextualSpacing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o artigo 14 da LDB garante a gestão democrática do ensino público por meio da “participação dos profissionais da Educação na elaboração do projeto pedagógico da escola” e da “participação das comunidades escolar e local em conselhos escolares ou equivalentes”;</w:t>
      </w:r>
    </w:p>
    <w:p w14:paraId="4DD985D2" w14:textId="77777777" w:rsidR="00693988" w:rsidRPr="00693988" w:rsidRDefault="00693988" w:rsidP="00693988">
      <w:pPr>
        <w:pStyle w:val="PargrafodaLista"/>
        <w:spacing w:line="360" w:lineRule="auto"/>
        <w:rPr>
          <w:rFonts w:ascii="Verdana" w:eastAsia="Arial" w:hAnsi="Verdana" w:cs="Arial"/>
          <w:i/>
          <w:iCs/>
          <w:sz w:val="20"/>
          <w:szCs w:val="20"/>
        </w:rPr>
      </w:pPr>
    </w:p>
    <w:p w14:paraId="2CEFA7ED" w14:textId="77777777" w:rsidR="00693988" w:rsidRPr="00693988" w:rsidRDefault="00693988" w:rsidP="00693988">
      <w:pPr>
        <w:pStyle w:val="PargrafodaLista"/>
        <w:widowControl/>
        <w:numPr>
          <w:ilvl w:val="0"/>
          <w:numId w:val="24"/>
        </w:numPr>
        <w:autoSpaceDE/>
        <w:autoSpaceDN/>
        <w:spacing w:line="360" w:lineRule="auto"/>
        <w:contextualSpacing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lastRenderedPageBreak/>
        <w:t>além disso, a APM também está prevista na estratégia 19.4 do atual Plano Nacional de Educação (PNE), que trata do fortalecimento dessas entidades, assim como dos grêmios estudantis</w:t>
      </w:r>
      <w:r w:rsidRPr="00693988">
        <w:rPr>
          <w:rFonts w:ascii="Verdana" w:eastAsia="Arial" w:hAnsi="Verdana" w:cs="Arial"/>
          <w:sz w:val="20"/>
          <w:szCs w:val="20"/>
          <w:vertAlign w:val="superscript"/>
        </w:rPr>
        <w:footnoteReference w:id="3"/>
      </w:r>
      <w:r w:rsidRPr="00693988">
        <w:rPr>
          <w:rFonts w:ascii="Verdana" w:hAnsi="Verdana"/>
          <w:sz w:val="20"/>
          <w:szCs w:val="20"/>
        </w:rPr>
        <w:t>.</w:t>
      </w:r>
    </w:p>
    <w:p w14:paraId="0109F263" w14:textId="77777777" w:rsidR="00693988" w:rsidRPr="00693988" w:rsidRDefault="00693988" w:rsidP="00693988">
      <w:pPr>
        <w:pStyle w:val="PargrafodaLista"/>
        <w:spacing w:line="360" w:lineRule="auto"/>
        <w:rPr>
          <w:rFonts w:ascii="Verdana" w:hAnsi="Verdana"/>
          <w:sz w:val="20"/>
          <w:szCs w:val="20"/>
        </w:rPr>
      </w:pPr>
    </w:p>
    <w:p w14:paraId="75A477C9" w14:textId="2FCA8998" w:rsidR="00693988" w:rsidRPr="00693988" w:rsidRDefault="00693988" w:rsidP="00693988">
      <w:pPr>
        <w:spacing w:line="360" w:lineRule="auto"/>
        <w:ind w:firstLine="705"/>
        <w:jc w:val="both"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 xml:space="preserve">A Escola Técnica </w:t>
      </w:r>
      <w:r w:rsidRPr="00693988">
        <w:rPr>
          <w:rFonts w:ascii="Verdana" w:hAnsi="Verdana"/>
          <w:sz w:val="20"/>
          <w:szCs w:val="20"/>
          <w:highlight w:val="yellow"/>
        </w:rPr>
        <w:t>(escrever o nome da Etec)</w:t>
      </w:r>
      <w:r w:rsidRPr="00693988">
        <w:rPr>
          <w:rFonts w:ascii="Verdana" w:hAnsi="Verdana"/>
          <w:sz w:val="20"/>
          <w:szCs w:val="20"/>
        </w:rPr>
        <w:t xml:space="preserve">, situada em </w:t>
      </w:r>
      <w:r w:rsidR="000D61F6">
        <w:rPr>
          <w:rFonts w:ascii="Verdana" w:hAnsi="Verdana"/>
          <w:sz w:val="20"/>
          <w:szCs w:val="20"/>
          <w:highlight w:val="yellow"/>
        </w:rPr>
        <w:t>cidade</w:t>
      </w:r>
      <w:r w:rsidRPr="00693988">
        <w:rPr>
          <w:rFonts w:ascii="Verdana" w:hAnsi="Verdana"/>
          <w:sz w:val="20"/>
          <w:szCs w:val="20"/>
          <w:highlight w:val="yellow"/>
        </w:rPr>
        <w:t>/SP</w:t>
      </w:r>
      <w:r w:rsidRPr="00693988">
        <w:rPr>
          <w:rFonts w:ascii="Verdana" w:hAnsi="Verdana"/>
          <w:sz w:val="20"/>
          <w:szCs w:val="20"/>
        </w:rPr>
        <w:t>, acompanhará, orientará e apoiará as atividades propostas pela APM, descritas neste Plano de Trabalho, com vistas à sua plena execução e alcance de seus resultados.</w:t>
      </w:r>
    </w:p>
    <w:p w14:paraId="41944039" w14:textId="77777777" w:rsidR="00693988" w:rsidRPr="00693988" w:rsidRDefault="00693988" w:rsidP="00693988">
      <w:pPr>
        <w:pStyle w:val="PargrafodaLista"/>
        <w:spacing w:line="360" w:lineRule="auto"/>
        <w:ind w:left="1065"/>
        <w:rPr>
          <w:rFonts w:ascii="Verdana" w:eastAsia="Arial" w:hAnsi="Verdana" w:cs="Arial"/>
          <w:i/>
          <w:iCs/>
          <w:sz w:val="20"/>
          <w:szCs w:val="20"/>
        </w:rPr>
      </w:pPr>
      <w:r w:rsidRPr="00693988">
        <w:rPr>
          <w:rFonts w:ascii="Verdana" w:hAnsi="Verdana"/>
          <w:i/>
          <w:iCs/>
          <w:sz w:val="20"/>
          <w:szCs w:val="20"/>
        </w:rPr>
        <w:t xml:space="preserve"> </w:t>
      </w:r>
    </w:p>
    <w:p w14:paraId="6F70A6CB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>Assim sendo, o Acordo de Cooperação entre</w:t>
      </w:r>
      <w:r w:rsidRPr="00693988">
        <w:rPr>
          <w:rFonts w:ascii="Verdana" w:hAnsi="Verdana"/>
        </w:rPr>
        <w:t xml:space="preserve"> o CEETEPS</w:t>
      </w:r>
      <w:r w:rsidRPr="00693988">
        <w:rPr>
          <w:rFonts w:ascii="Verdana" w:hAnsi="Verdana"/>
          <w:i/>
          <w:iCs/>
        </w:rPr>
        <w:t xml:space="preserve"> </w:t>
      </w:r>
      <w:r w:rsidRPr="00693988">
        <w:rPr>
          <w:rFonts w:ascii="Verdana" w:hAnsi="Verdana"/>
        </w:rPr>
        <w:t xml:space="preserve">e a APM em muito facilitará a relação entre as partes, vindo ao encontro da política do CEETEPS quanto à prestação de serviços à </w:t>
      </w:r>
      <w:r w:rsidRPr="00693988">
        <w:rPr>
          <w:rFonts w:ascii="Verdana" w:eastAsia="Arial" w:hAnsi="Verdana" w:cs="Arial"/>
        </w:rPr>
        <w:t>comunidade, ao interesse p</w:t>
      </w:r>
      <w:r w:rsidRPr="00693988">
        <w:rPr>
          <w:rFonts w:ascii="Verdana" w:hAnsi="Verdana"/>
        </w:rPr>
        <w:t>úblico e com a Lei de Diretrizes e Bases da Educação Nacional.</w:t>
      </w:r>
    </w:p>
    <w:p w14:paraId="4FBB9CA7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6B758383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1643386C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  <w:r w:rsidRPr="00693988">
        <w:rPr>
          <w:rFonts w:ascii="Verdana" w:hAnsi="Verdana"/>
          <w:b/>
          <w:bCs/>
        </w:rPr>
        <w:t>II – DA FUNDAMENTAÇÃO LEGAL</w:t>
      </w:r>
    </w:p>
    <w:p w14:paraId="2BD83637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</w:p>
    <w:p w14:paraId="20A4B18D" w14:textId="77777777" w:rsidR="00693988" w:rsidRPr="00693988" w:rsidRDefault="00693988" w:rsidP="00693988">
      <w:pPr>
        <w:pStyle w:val="PargrafodaLista"/>
        <w:spacing w:line="360" w:lineRule="auto"/>
        <w:ind w:left="0" w:firstLine="709"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eastAsia="Arial" w:hAnsi="Verdana" w:cs="Arial"/>
          <w:sz w:val="20"/>
          <w:szCs w:val="20"/>
        </w:rPr>
        <w:t xml:space="preserve">Esta avença está baseada nas seguintes legislações: </w:t>
      </w:r>
    </w:p>
    <w:p w14:paraId="693C3255" w14:textId="77777777" w:rsidR="00693988" w:rsidRPr="00693988" w:rsidRDefault="00693988" w:rsidP="00693988">
      <w:pPr>
        <w:pStyle w:val="PargrafodaLista"/>
        <w:spacing w:line="360" w:lineRule="auto"/>
        <w:ind w:left="142"/>
        <w:rPr>
          <w:rFonts w:ascii="Verdana" w:eastAsia="Arial" w:hAnsi="Verdana" w:cs="Arial"/>
          <w:sz w:val="20"/>
          <w:szCs w:val="20"/>
        </w:rPr>
      </w:pPr>
    </w:p>
    <w:p w14:paraId="4563C4FD" w14:textId="77777777" w:rsidR="00693988" w:rsidRPr="00693988" w:rsidRDefault="00693988" w:rsidP="00693988">
      <w:pPr>
        <w:pStyle w:val="PargrafodaLista"/>
        <w:widowControl/>
        <w:numPr>
          <w:ilvl w:val="0"/>
          <w:numId w:val="25"/>
        </w:numPr>
        <w:autoSpaceDE/>
        <w:autoSpaceDN/>
        <w:spacing w:line="360" w:lineRule="auto"/>
        <w:ind w:left="709" w:hanging="283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Deliberação CEETEPS nº 87, de 08/12/2022, que aprova o Regimento Comum das Escolas Técnicas Estaduais do CEETEPS, Art. 121.</w:t>
      </w:r>
    </w:p>
    <w:p w14:paraId="1F88FD25" w14:textId="77777777" w:rsidR="00693988" w:rsidRPr="00693988" w:rsidRDefault="00693988" w:rsidP="00693988">
      <w:pPr>
        <w:pStyle w:val="PargrafodaLista"/>
        <w:widowControl/>
        <w:numPr>
          <w:ilvl w:val="0"/>
          <w:numId w:val="25"/>
        </w:numPr>
        <w:autoSpaceDE/>
        <w:autoSpaceDN/>
        <w:spacing w:line="360" w:lineRule="auto"/>
        <w:ind w:left="709" w:hanging="283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 xml:space="preserve">Lei nº 9.394/96 que estabelece as diretrizes e bases da educação nacional, artigos 13, inciso VI e 14, inciso II; artigos 39 a 42, capítulo III. </w:t>
      </w:r>
    </w:p>
    <w:p w14:paraId="6564491C" w14:textId="77777777" w:rsidR="00693988" w:rsidRPr="00693988" w:rsidRDefault="00693988" w:rsidP="00693988">
      <w:pPr>
        <w:pStyle w:val="PargrafodaLista"/>
        <w:widowControl/>
        <w:numPr>
          <w:ilvl w:val="0"/>
          <w:numId w:val="25"/>
        </w:numPr>
        <w:autoSpaceDE/>
        <w:autoSpaceDN/>
        <w:spacing w:line="360" w:lineRule="auto"/>
        <w:ind w:left="709" w:hanging="283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Lei nº 13.019/2014 e Decreto Estadual nº 61.981, de 20.5.2016 e suas alterações que estabelece o regime jurídico das parcerias entre a administração pública e as organizações da sociedade civil em regime de mútua cooperação para a consecução das finalidades de interesse público e recíproco.</w:t>
      </w:r>
    </w:p>
    <w:p w14:paraId="53559AC0" w14:textId="77777777" w:rsidR="00693988" w:rsidRPr="00693988" w:rsidRDefault="00693988" w:rsidP="00693988">
      <w:pPr>
        <w:pStyle w:val="PargrafodaLista"/>
        <w:widowControl/>
        <w:numPr>
          <w:ilvl w:val="0"/>
          <w:numId w:val="25"/>
        </w:numPr>
        <w:autoSpaceDE/>
        <w:autoSpaceDN/>
        <w:spacing w:line="360" w:lineRule="auto"/>
        <w:ind w:left="709" w:hanging="283"/>
        <w:contextualSpacing/>
        <w:rPr>
          <w:rFonts w:ascii="Verdana" w:eastAsia="Arial" w:hAnsi="Verdana" w:cs="Arial"/>
          <w:sz w:val="20"/>
          <w:szCs w:val="20"/>
        </w:rPr>
      </w:pPr>
      <w:bookmarkStart w:id="0" w:name="_Hlk141445373"/>
      <w:r w:rsidRPr="00693988">
        <w:rPr>
          <w:rFonts w:ascii="Verdana" w:hAnsi="Verdana"/>
          <w:sz w:val="20"/>
          <w:szCs w:val="20"/>
        </w:rPr>
        <w:t>Decreto Estadual nº 67.345, de 14.12.2022 que autoriza o CEETEPS a celebrar Acordos de Cooperação com as APMs.</w:t>
      </w:r>
    </w:p>
    <w:bookmarkEnd w:id="0"/>
    <w:p w14:paraId="161EA0F4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  <w:color w:val="auto"/>
        </w:rPr>
      </w:pPr>
    </w:p>
    <w:p w14:paraId="30116504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color w:val="auto"/>
        </w:rPr>
      </w:pPr>
      <w:r w:rsidRPr="00693988">
        <w:rPr>
          <w:rFonts w:ascii="Verdana" w:hAnsi="Verdana"/>
          <w:b/>
          <w:bCs/>
          <w:color w:val="auto"/>
        </w:rPr>
        <w:t xml:space="preserve">III – DA INTRODUÇÃO </w:t>
      </w:r>
    </w:p>
    <w:p w14:paraId="265D2305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color w:val="auto"/>
        </w:rPr>
      </w:pPr>
    </w:p>
    <w:p w14:paraId="5E15451D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851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 xml:space="preserve">A </w:t>
      </w:r>
      <w:proofErr w:type="spellStart"/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Etec</w:t>
      </w:r>
      <w:proofErr w:type="spellEnd"/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 xml:space="preserve"> de XXXXXX, situada na cidade de XXXXXX, conta atualmente com 04 salas de aula equipadas com multimídia (Notebook, som e TV), 04 laboratórios de Informática, 04 laboratórios de Hardware e redes, 02</w:t>
      </w:r>
      <w:r w:rsidRPr="00693988">
        <w:rPr>
          <w:rFonts w:ascii="Verdana" w:eastAsia="Arial Unicode MS" w:hAnsi="Verdana" w:cs="Arial"/>
          <w:color w:val="000000"/>
          <w:sz w:val="20"/>
          <w:szCs w:val="20"/>
          <w:highlight w:val="yellow"/>
          <w:u w:color="000000"/>
          <w:bdr w:val="nil"/>
          <w:shd w:val="clear" w:color="auto" w:fill="FFFFFF"/>
          <w:lang w:val="pt-BR" w:eastAsia="pt-BR"/>
        </w:rPr>
        <w:t xml:space="preserve"> Laboratórios de práticas ambientais e 02 laboratórios de análises microbiológicas, </w:t>
      </w: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01 sala Interação Criativa e as habilitações técnicas atendidas nos períodos:</w:t>
      </w:r>
    </w:p>
    <w:p w14:paraId="7109629E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</w:p>
    <w:p w14:paraId="1019359F" w14:textId="77777777" w:rsidR="00693988" w:rsidRPr="00693988" w:rsidRDefault="00693988" w:rsidP="00693988">
      <w:pPr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Ensino Médio com Técnico em Administração M-tec manhã</w:t>
      </w:r>
    </w:p>
    <w:p w14:paraId="322ACFBB" w14:textId="77777777" w:rsidR="00693988" w:rsidRPr="00693988" w:rsidRDefault="00693988" w:rsidP="00693988">
      <w:pPr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Ensino Médio com Técnico em Meio Ambiente M-tec manhã</w:t>
      </w:r>
    </w:p>
    <w:p w14:paraId="2F7010E7" w14:textId="77777777" w:rsidR="00693988" w:rsidRPr="00693988" w:rsidRDefault="00693988" w:rsidP="00693988">
      <w:pPr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Ensino Médio com Técnico em Informática para Internet M-tec manhã</w:t>
      </w:r>
    </w:p>
    <w:p w14:paraId="79452AD5" w14:textId="77777777" w:rsidR="00693988" w:rsidRPr="00693988" w:rsidRDefault="00693988" w:rsidP="00693988">
      <w:pPr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Técnico em Administração / Noite</w:t>
      </w:r>
    </w:p>
    <w:p w14:paraId="6D892111" w14:textId="77777777" w:rsidR="00693988" w:rsidRPr="00693988" w:rsidRDefault="00693988" w:rsidP="00693988">
      <w:pPr>
        <w:widowControl/>
        <w:numPr>
          <w:ilvl w:val="0"/>
          <w:numId w:val="38"/>
        </w:numPr>
        <w:autoSpaceDE/>
        <w:autoSpaceDN/>
        <w:contextualSpacing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Etc.</w:t>
      </w:r>
    </w:p>
    <w:p w14:paraId="40C67466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</w:pPr>
    </w:p>
    <w:p w14:paraId="186C4433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851"/>
        <w:jc w:val="both"/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  <w:t>A APM da Unidade atualmente gerencia os espaços da Escola, sendo esses referentes a:</w:t>
      </w:r>
    </w:p>
    <w:p w14:paraId="0C811586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</w:pPr>
    </w:p>
    <w:p w14:paraId="4F23639C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Cantina</w:t>
      </w:r>
      <w:r w:rsidRPr="00693988">
        <w:rPr>
          <w:rFonts w:ascii="Verdana" w:eastAsia="Arial" w:hAnsi="Verdana" w:cs="Arial"/>
          <w:color w:val="00B050"/>
          <w:sz w:val="20"/>
          <w:szCs w:val="20"/>
          <w:highlight w:val="yellow"/>
          <w:u w:color="000000"/>
          <w:bdr w:val="nil"/>
          <w:lang w:val="pt-BR" w:eastAsia="pt-BR"/>
        </w:rPr>
        <w:t xml:space="preserve"> </w:t>
      </w: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escolar (Administração Indireta - licitação – terceirizada);</w:t>
      </w:r>
    </w:p>
    <w:p w14:paraId="1BB13EC7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trike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Armários;</w:t>
      </w:r>
    </w:p>
    <w:p w14:paraId="79C2095E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trike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Eventos e Festas Comemorativas;</w:t>
      </w:r>
    </w:p>
    <w:p w14:paraId="23EE5A61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Uso de camiseta/blusa;</w:t>
      </w:r>
    </w:p>
    <w:p w14:paraId="0A0DFF34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trike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 xml:space="preserve">Reprografia; </w:t>
      </w:r>
    </w:p>
    <w:p w14:paraId="560417B3" w14:textId="77777777" w:rsidR="00693988" w:rsidRPr="00693988" w:rsidRDefault="00693988" w:rsidP="00693988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Estacionamento.</w:t>
      </w:r>
    </w:p>
    <w:p w14:paraId="760E1580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</w:pPr>
    </w:p>
    <w:p w14:paraId="155BC9C9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851"/>
        <w:jc w:val="both"/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  <w:t xml:space="preserve">A gestão da Associação de Pais e Mestres foi eleita via Assembleia Geral Ordinária do dia </w:t>
      </w:r>
      <w:r w:rsidRPr="00693988">
        <w:rPr>
          <w:rFonts w:ascii="Verdana" w:eastAsia="Arial" w:hAnsi="Verdana" w:cs="Arial"/>
          <w:sz w:val="20"/>
          <w:szCs w:val="20"/>
          <w:highlight w:val="yellow"/>
          <w:u w:color="000000"/>
          <w:bdr w:val="nil"/>
          <w:lang w:val="pt-BR" w:eastAsia="pt-BR"/>
        </w:rPr>
        <w:t>04/09/2024</w:t>
      </w:r>
      <w:r w:rsidRPr="00693988"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  <w:t>, com Ata devidamente registrada.</w:t>
      </w:r>
    </w:p>
    <w:p w14:paraId="7D58E847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567"/>
        <w:jc w:val="both"/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</w:pPr>
    </w:p>
    <w:p w14:paraId="56D3D7D7" w14:textId="77777777" w:rsidR="00693988" w:rsidRPr="00693988" w:rsidRDefault="00693988" w:rsidP="0069398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851"/>
        <w:jc w:val="both"/>
        <w:rPr>
          <w:rFonts w:ascii="Verdana" w:eastAsia="Arial" w:hAnsi="Verdana" w:cs="Arial"/>
          <w:color w:val="000000"/>
          <w:sz w:val="20"/>
          <w:szCs w:val="20"/>
          <w:u w:color="000000"/>
          <w:bdr w:val="nil"/>
          <w:lang w:val="pt-BR" w:eastAsia="pt-BR"/>
        </w:rPr>
      </w:pPr>
      <w:r w:rsidRPr="00693988">
        <w:rPr>
          <w:rFonts w:ascii="Verdana" w:eastAsia="Arial" w:hAnsi="Verdana" w:cs="Arial"/>
          <w:sz w:val="20"/>
          <w:szCs w:val="20"/>
          <w:u w:color="000000"/>
          <w:bdr w:val="nil"/>
          <w:lang w:val="pt-BR" w:eastAsia="pt-BR"/>
        </w:rPr>
        <w:t xml:space="preserve">Faz-se relevante a aderência da APM ao Projeto Político Pedagógico da Unidade, integrando está </w:t>
      </w:r>
      <w:r w:rsidRPr="00693988">
        <w:rPr>
          <w:rFonts w:ascii="Verdana" w:eastAsia="Arial" w:hAnsi="Verdana" w:cs="Arial"/>
          <w:color w:val="000000"/>
          <w:sz w:val="20"/>
          <w:szCs w:val="20"/>
          <w:u w:color="000000"/>
          <w:bdr w:val="nil"/>
          <w:lang w:val="pt-BR" w:eastAsia="pt-BR"/>
        </w:rPr>
        <w:t>à rotina da Gestão Escolar, promovendo a complementação de ações administrativas de apoio através da realização de atividades.</w:t>
      </w:r>
    </w:p>
    <w:p w14:paraId="180C2A40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color w:val="auto"/>
        </w:rPr>
      </w:pPr>
    </w:p>
    <w:p w14:paraId="25BD963E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hAnsi="Verdana"/>
          <w:b/>
          <w:bCs/>
          <w:color w:val="auto"/>
        </w:rPr>
        <w:t xml:space="preserve">IV - DO OBJETO </w:t>
      </w:r>
      <w:r w:rsidRPr="00693988">
        <w:rPr>
          <w:rFonts w:ascii="Verdana" w:hAnsi="Verdana"/>
          <w:b/>
          <w:bCs/>
        </w:rPr>
        <w:t>E OBJETIVOS A SEREM EXECUTADOS</w:t>
      </w:r>
    </w:p>
    <w:p w14:paraId="75399CD1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</w:p>
    <w:p w14:paraId="3E41E507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hAnsi="Verdana"/>
        </w:rPr>
      </w:pPr>
      <w:r w:rsidRPr="00693988">
        <w:rPr>
          <w:rFonts w:ascii="Verdana" w:hAnsi="Verdana"/>
        </w:rPr>
        <w:lastRenderedPageBreak/>
        <w:t xml:space="preserve">É objeto do Acordo de Cooperação a ação integrada entre o CEETEPS e a APM, em regime de mútua cooperação, para contribuir e promover a integração da comunidade escolar da </w:t>
      </w:r>
      <w:proofErr w:type="spellStart"/>
      <w:r w:rsidRPr="00693988">
        <w:rPr>
          <w:rFonts w:ascii="Verdana" w:hAnsi="Verdana"/>
        </w:rPr>
        <w:t>Etec</w:t>
      </w:r>
      <w:proofErr w:type="spellEnd"/>
      <w:r w:rsidRPr="00693988">
        <w:rPr>
          <w:rFonts w:ascii="Verdana" w:hAnsi="Verdana"/>
        </w:rPr>
        <w:t>, visando oferecer serviços e complementar ações e iniciativas da escola para a promoção da qualidade de suas condições físicas e materiais, nos termos do presente Plano de Trabalho.</w:t>
      </w:r>
    </w:p>
    <w:p w14:paraId="00FC14FD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61BDE069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  <w:r w:rsidRPr="00693988">
        <w:rPr>
          <w:rFonts w:ascii="Verdana" w:hAnsi="Verdana"/>
          <w:b/>
          <w:bCs/>
        </w:rPr>
        <w:t>Objetivos:</w:t>
      </w:r>
    </w:p>
    <w:p w14:paraId="4C570652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419A457D" w14:textId="77777777" w:rsidR="00693988" w:rsidRPr="00693988" w:rsidRDefault="00693988" w:rsidP="00693988">
      <w:pPr>
        <w:pStyle w:val="Corpodetexto3"/>
        <w:widowControl/>
        <w:numPr>
          <w:ilvl w:val="0"/>
          <w:numId w:val="26"/>
        </w:numPr>
        <w:autoSpaceDE/>
        <w:autoSpaceDN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b/>
          <w:bCs/>
          <w:sz w:val="20"/>
          <w:szCs w:val="20"/>
        </w:rPr>
        <w:t>Geral</w:t>
      </w:r>
    </w:p>
    <w:p w14:paraId="5668B41C" w14:textId="77777777" w:rsidR="00693988" w:rsidRPr="00693988" w:rsidRDefault="00693988" w:rsidP="00693988">
      <w:pPr>
        <w:pStyle w:val="Corpodetexto3"/>
        <w:widowControl/>
        <w:numPr>
          <w:ilvl w:val="0"/>
          <w:numId w:val="27"/>
        </w:numPr>
        <w:autoSpaceDE/>
        <w:autoSpaceDN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 xml:space="preserve">Apoiar e contribuir com a Gestão Escolar, em seu Plano Plurianual de Gestão – PPG, buscando a qualidade da Educação Profissional no Estado de São Paulo, por meio da melhoria das condições físicas e materiais da unidade. </w:t>
      </w:r>
    </w:p>
    <w:p w14:paraId="09D27F00" w14:textId="77777777" w:rsidR="00693988" w:rsidRPr="00693988" w:rsidRDefault="00693988" w:rsidP="00693988">
      <w:pPr>
        <w:pStyle w:val="Corpodetexto3"/>
        <w:spacing w:after="0" w:line="36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5EDAE5" w14:textId="77777777" w:rsidR="00693988" w:rsidRPr="00693988" w:rsidRDefault="00693988" w:rsidP="00693988">
      <w:pPr>
        <w:pStyle w:val="Corpodetexto3"/>
        <w:widowControl/>
        <w:numPr>
          <w:ilvl w:val="0"/>
          <w:numId w:val="26"/>
        </w:numPr>
        <w:autoSpaceDE/>
        <w:autoSpaceDN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93988">
        <w:rPr>
          <w:rFonts w:ascii="Verdana" w:hAnsi="Verdana" w:cs="Arial"/>
          <w:b/>
          <w:bCs/>
          <w:sz w:val="20"/>
          <w:szCs w:val="20"/>
        </w:rPr>
        <w:t>Específicos</w:t>
      </w:r>
    </w:p>
    <w:p w14:paraId="3100705D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>Apoiar e participar do planejamento e do desenvolvimento de projetos constantes do Plano Plurianual de Gestão – PPG;</w:t>
      </w:r>
    </w:p>
    <w:p w14:paraId="78E36C49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>Colaborar para a viabilização do atendimento às necessidades da comunidade escolar, por meio da gestão e aplicação de recursos financeiros provenientes das ações elencadas no presente Plano de Trabalho;</w:t>
      </w:r>
    </w:p>
    <w:p w14:paraId="47BE17D1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>Apoiar e/ou organizar eventos e atividades que qualifiquem as relações internas da comunidade escolar, promovendo a cultura e contribuindo para a formação dos discentes e docentes.</w:t>
      </w:r>
    </w:p>
    <w:p w14:paraId="62A48AF6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>Integrar as atividades da APM nas atividades administrativas da Etec, definindo e divulgando na comunidade escolar os projetos desenvolvidos pela APM e abrindo espaços de participação dos alunos e demais membros da comunidade escolar no desenvolvimento dessas atividades e projetos.</w:t>
      </w:r>
    </w:p>
    <w:p w14:paraId="5D73D7A2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sz w:val="20"/>
          <w:szCs w:val="20"/>
        </w:rPr>
        <w:t>Fomentar as atividades da Unidade Escolar favorecendo sua agilidade técnico financeira, para o desenvolvimento de seus projetos.</w:t>
      </w:r>
    </w:p>
    <w:p w14:paraId="40243AA4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eastAsia="Arial" w:hAnsi="Verdana" w:cs="Arial"/>
          <w:sz w:val="20"/>
          <w:szCs w:val="20"/>
        </w:rPr>
        <w:t>Favorecer a prestação de serviços complementares à comunidade na qual a Unidade Escolar está inserida, seja no campo assistencial seja no de difusão tecnológica.</w:t>
      </w:r>
    </w:p>
    <w:p w14:paraId="48EA88C8" w14:textId="77777777" w:rsidR="00693988" w:rsidRPr="00693988" w:rsidRDefault="00693988" w:rsidP="00693988">
      <w:pPr>
        <w:pStyle w:val="PargrafodaLista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rFonts w:ascii="Verdana" w:eastAsia="Arial" w:hAnsi="Verdana" w:cs="Arial"/>
          <w:sz w:val="20"/>
          <w:szCs w:val="20"/>
        </w:rPr>
      </w:pPr>
      <w:r w:rsidRPr="00693988">
        <w:rPr>
          <w:rFonts w:ascii="Verdana" w:eastAsia="Arial" w:hAnsi="Verdana" w:cs="Arial"/>
          <w:sz w:val="20"/>
          <w:szCs w:val="20"/>
        </w:rPr>
        <w:t>Contribuir para o aumento da empregabilidade do aluno pelo aperfeiçoamento da sua formação.</w:t>
      </w:r>
    </w:p>
    <w:p w14:paraId="688E4D60" w14:textId="77777777" w:rsidR="00693988" w:rsidRPr="00693988" w:rsidRDefault="00693988" w:rsidP="00693988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63B4B38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hAnsi="Verdana"/>
          <w:b/>
          <w:bCs/>
        </w:rPr>
        <w:lastRenderedPageBreak/>
        <w:t>V – DO PÚBLICO-ALVO</w:t>
      </w:r>
    </w:p>
    <w:p w14:paraId="1BC17A0A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68738B2D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 xml:space="preserve">Compõem o público-alvo desta parceria o corpo docente e discente, servidores administrativos e toda a comunidade escolar da </w:t>
      </w:r>
      <w:proofErr w:type="spellStart"/>
      <w:r w:rsidRPr="00693988">
        <w:rPr>
          <w:rFonts w:ascii="Verdana" w:eastAsia="Arial" w:hAnsi="Verdana" w:cs="Arial"/>
        </w:rPr>
        <w:t>Etec</w:t>
      </w:r>
      <w:proofErr w:type="spellEnd"/>
      <w:r w:rsidRPr="00693988">
        <w:rPr>
          <w:rFonts w:ascii="Verdana" w:eastAsia="Arial" w:hAnsi="Verdana" w:cs="Arial"/>
        </w:rPr>
        <w:t>.</w:t>
      </w:r>
    </w:p>
    <w:p w14:paraId="33AF2A5F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color w:val="auto"/>
        </w:rPr>
      </w:pPr>
    </w:p>
    <w:p w14:paraId="61F93D00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hAnsi="Verdana"/>
          <w:b/>
          <w:bCs/>
          <w:color w:val="auto"/>
        </w:rPr>
        <w:t xml:space="preserve">VI - </w:t>
      </w:r>
      <w:r w:rsidRPr="00693988">
        <w:rPr>
          <w:rFonts w:ascii="Verdana" w:hAnsi="Verdana"/>
          <w:b/>
          <w:bCs/>
        </w:rPr>
        <w:t xml:space="preserve">DAS METAS </w:t>
      </w:r>
    </w:p>
    <w:p w14:paraId="31A61593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4B966372" w14:textId="77777777" w:rsidR="00693988" w:rsidRPr="00693988" w:rsidRDefault="00693988" w:rsidP="00693988">
      <w:pPr>
        <w:pStyle w:val="Body"/>
        <w:spacing w:line="360" w:lineRule="auto"/>
        <w:ind w:firstLine="720"/>
        <w:jc w:val="both"/>
        <w:rPr>
          <w:rFonts w:ascii="Verdana" w:hAnsi="Verdana" w:cs="Arial"/>
        </w:rPr>
      </w:pPr>
      <w:r w:rsidRPr="00693988">
        <w:rPr>
          <w:rFonts w:ascii="Verdana" w:hAnsi="Verdana" w:cs="Arial"/>
        </w:rPr>
        <w:t>As Metas e Ações deste plano podem ser planejadas para acontecer conforme o calendário escolar.</w:t>
      </w:r>
    </w:p>
    <w:p w14:paraId="6371EB59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 w:cs="Arial"/>
        </w:rPr>
      </w:pPr>
    </w:p>
    <w:tbl>
      <w:tblPr>
        <w:tblStyle w:val="Tabelacomgrade1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7652"/>
      </w:tblGrid>
      <w:tr w:rsidR="00693988" w:rsidRPr="00693988" w14:paraId="4F3DA0E5" w14:textId="77777777" w:rsidTr="00C174DA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47E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1</w:t>
            </w:r>
          </w:p>
          <w:p w14:paraId="5B737379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Cessão de Espaço para Cantina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0A8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Gestão da cessão do espaço da cantina escolar:  gerir o funcionamento da cantina escolar e obter 75% de satisfação da comunidade escolar.</w:t>
            </w:r>
          </w:p>
          <w:p w14:paraId="674EA5DB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Parâmetro para Aferição: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Índice de satisfação da comunidade escolar.</w:t>
            </w:r>
          </w:p>
        </w:tc>
      </w:tr>
      <w:tr w:rsidR="00693988" w:rsidRPr="00693988" w14:paraId="59C8176B" w14:textId="77777777" w:rsidTr="00C174DA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EF8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10467867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2</w:t>
            </w:r>
          </w:p>
          <w:p w14:paraId="7A85C5C1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Uso de Armários 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21C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Gestão da locação de armários escolares: alugar 50% dos armários disponíveis e alcançar uma taxa de satisfação de 75% dos locatários.</w:t>
            </w:r>
          </w:p>
          <w:p w14:paraId="238C55E6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Parâmetro para aferição: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 Cadastro de locação de armários e Índice de satisfação dos alunos.</w:t>
            </w:r>
          </w:p>
        </w:tc>
      </w:tr>
      <w:tr w:rsidR="00693988" w:rsidRPr="00693988" w14:paraId="04D31C16" w14:textId="77777777" w:rsidTr="00C174DA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CEB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3</w:t>
            </w:r>
          </w:p>
          <w:p w14:paraId="208EC68A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Eventos e Festas Comemorativas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6A7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Promover a participação de 80% dos alunos nos eventos e festividades escolares.</w:t>
            </w:r>
          </w:p>
          <w:p w14:paraId="1E001931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Parâmetro para Aferição: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Relatório de resultados dos eventos e festividades</w:t>
            </w:r>
          </w:p>
        </w:tc>
      </w:tr>
      <w:tr w:rsidR="00693988" w:rsidRPr="00693988" w14:paraId="016857FB" w14:textId="77777777" w:rsidTr="00C174D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CB5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4</w:t>
            </w:r>
          </w:p>
          <w:p w14:paraId="56FF25BE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Comercialização de vestimentas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9A3" w14:textId="77777777" w:rsidR="00693988" w:rsidRPr="00693988" w:rsidRDefault="00693988" w:rsidP="00C174DA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Promover o acesso a vestimenta escolar à 80% dos alunos.</w:t>
            </w:r>
          </w:p>
          <w:p w14:paraId="63DF1CFF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Parâmetro para Aferição: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Relatório de vestimentas entregues</w:t>
            </w:r>
          </w:p>
        </w:tc>
      </w:tr>
      <w:tr w:rsidR="00693988" w:rsidRPr="00693988" w14:paraId="360842A3" w14:textId="77777777" w:rsidTr="00C174D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688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5</w:t>
            </w:r>
          </w:p>
          <w:p w14:paraId="7D49E889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Inscrição de associados da APM (contribuição voluntária)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FE7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Assegurar um número de inscrição de associados na razão de 50% dos alunos matriculados.</w:t>
            </w:r>
          </w:p>
          <w:p w14:paraId="7550C0FB" w14:textId="77777777" w:rsidR="00693988" w:rsidRPr="00693988" w:rsidRDefault="00693988" w:rsidP="00C174DA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Parâmetro para Aferição: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Cadastro de associados (alunos e professores)</w:t>
            </w:r>
          </w:p>
        </w:tc>
      </w:tr>
      <w:tr w:rsidR="00693988" w:rsidRPr="00693988" w14:paraId="172C5294" w14:textId="77777777" w:rsidTr="00C174DA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EF4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Meta 6</w:t>
            </w:r>
          </w:p>
          <w:p w14:paraId="43090B61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Cessão do espaço para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lastRenderedPageBreak/>
              <w:t>estacionamento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214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lastRenderedPageBreak/>
              <w:t>Gestão da cessão do espaço da cantina escolar:  gerir o funcionamento da cantina escolar e obter 75% de satisfação da comunidade escolar.</w:t>
            </w:r>
          </w:p>
          <w:p w14:paraId="08ED6AF1" w14:textId="77777777" w:rsidR="00693988" w:rsidRPr="00693988" w:rsidRDefault="00693988" w:rsidP="00C174DA">
            <w:pPr>
              <w:tabs>
                <w:tab w:val="center" w:pos="4252"/>
                <w:tab w:val="right" w:pos="8504"/>
              </w:tabs>
              <w:spacing w:before="120"/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</w:pPr>
            <w:r w:rsidRPr="00693988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Parâmetro para Aferição: </w:t>
            </w:r>
            <w:r w:rsidRPr="00693988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Índice de satisfação da comunidade escolar. </w:t>
            </w:r>
          </w:p>
        </w:tc>
      </w:tr>
    </w:tbl>
    <w:p w14:paraId="1A68C5FE" w14:textId="77777777" w:rsidR="00693988" w:rsidRPr="00693988" w:rsidRDefault="00693988" w:rsidP="00693988">
      <w:pPr>
        <w:pStyle w:val="Body"/>
        <w:spacing w:after="160" w:line="360" w:lineRule="auto"/>
        <w:jc w:val="both"/>
        <w:rPr>
          <w:rFonts w:ascii="Verdana" w:hAnsi="Verdana" w:cs="Arial"/>
          <w:color w:val="FF0000"/>
        </w:rPr>
      </w:pPr>
    </w:p>
    <w:p w14:paraId="40806D07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  <w:r w:rsidRPr="00693988">
        <w:rPr>
          <w:rFonts w:ascii="Verdana" w:hAnsi="Verdana"/>
          <w:b/>
          <w:bCs/>
        </w:rPr>
        <w:t xml:space="preserve">VII – DA METODOLOGIA </w:t>
      </w:r>
    </w:p>
    <w:p w14:paraId="19E37186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 w:cs="Arial"/>
          <w:color w:val="FF0000"/>
        </w:rPr>
      </w:pPr>
    </w:p>
    <w:p w14:paraId="4586DC33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>Para cada meta apontada no plano de trabalho será realizado a verificação in loco das ações realizadas e elaborado o relatório de análise da atividade e analisando os índices de atendimento a meta proposta.</w:t>
      </w:r>
    </w:p>
    <w:p w14:paraId="61BA650B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</w:p>
    <w:p w14:paraId="46C35301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highlight w:val="yellow"/>
        </w:rPr>
      </w:pPr>
      <w:r w:rsidRPr="00693988">
        <w:rPr>
          <w:rFonts w:ascii="Verdana" w:hAnsi="Verdana"/>
          <w:b/>
          <w:bCs/>
        </w:rPr>
        <w:t xml:space="preserve">VIII – DAS ETAPAS E FASES DE EXECUÇÃO/CRONOGRAMA </w:t>
      </w:r>
    </w:p>
    <w:p w14:paraId="4E541871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0B3A810B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eastAsia="Calibri" w:hAnsi="Verdana" w:cs="Arial"/>
          <w:b/>
        </w:rPr>
      </w:pPr>
      <w:r w:rsidRPr="00693988">
        <w:rPr>
          <w:rFonts w:ascii="Verdana" w:eastAsia="Arial" w:hAnsi="Verdana" w:cs="Arial"/>
        </w:rPr>
        <w:t>O cronograma irá identificar as período/ano e prazos de execução das atividades.</w:t>
      </w:r>
    </w:p>
    <w:p w14:paraId="5E753C3D" w14:textId="77777777" w:rsidR="00693988" w:rsidRPr="00693988" w:rsidRDefault="00693988" w:rsidP="00693988">
      <w:pPr>
        <w:spacing w:line="360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8"/>
        <w:gridCol w:w="2751"/>
      </w:tblGrid>
      <w:tr w:rsidR="00693988" w:rsidRPr="00693988" w14:paraId="35888076" w14:textId="77777777" w:rsidTr="00C174DA">
        <w:trPr>
          <w:jc w:val="center"/>
        </w:trPr>
        <w:tc>
          <w:tcPr>
            <w:tcW w:w="8637" w:type="dxa"/>
            <w:gridSpan w:val="3"/>
            <w:shd w:val="clear" w:color="auto" w:fill="D9D9D9"/>
            <w:vAlign w:val="center"/>
          </w:tcPr>
          <w:p w14:paraId="5294E7AC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1</w:t>
            </w:r>
          </w:p>
        </w:tc>
      </w:tr>
      <w:tr w:rsidR="00693988" w:rsidRPr="00693988" w14:paraId="5FA275F4" w14:textId="77777777" w:rsidTr="00C174DA">
        <w:trPr>
          <w:jc w:val="center"/>
        </w:trPr>
        <w:tc>
          <w:tcPr>
            <w:tcW w:w="3578" w:type="dxa"/>
            <w:shd w:val="clear" w:color="auto" w:fill="D9D9D9"/>
            <w:vAlign w:val="center"/>
          </w:tcPr>
          <w:p w14:paraId="50B4F393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bookmarkStart w:id="1" w:name="_Hlk168577475"/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2308" w:type="dxa"/>
            <w:shd w:val="clear" w:color="auto" w:fill="D9D9D9"/>
            <w:vAlign w:val="center"/>
          </w:tcPr>
          <w:p w14:paraId="48F13DE5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2751" w:type="dxa"/>
            <w:shd w:val="clear" w:color="auto" w:fill="D9D9D9"/>
            <w:vAlign w:val="center"/>
          </w:tcPr>
          <w:p w14:paraId="69E05ED1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bookmarkEnd w:id="1"/>
      <w:tr w:rsidR="00693988" w:rsidRPr="00693988" w14:paraId="776A612F" w14:textId="77777777" w:rsidTr="00C174DA">
        <w:trPr>
          <w:trHeight w:val="978"/>
          <w:jc w:val="center"/>
        </w:trPr>
        <w:tc>
          <w:tcPr>
            <w:tcW w:w="3578" w:type="dxa"/>
            <w:vMerge w:val="restart"/>
            <w:shd w:val="clear" w:color="auto" w:fill="auto"/>
          </w:tcPr>
          <w:p w14:paraId="7693FF6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26BA3CF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51C1465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janeiro a dezembro /2026 </w:t>
            </w:r>
          </w:p>
          <w:p w14:paraId="7EB542E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0AD5D34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janeiro a dezembro/2027 </w:t>
            </w:r>
          </w:p>
          <w:p w14:paraId="4816CF1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2E12803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janeiro a dezembro/2028 </w:t>
            </w:r>
          </w:p>
          <w:p w14:paraId="16CD8AE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6657BB3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janeiro a dezembro/2029 </w:t>
            </w:r>
          </w:p>
          <w:p w14:paraId="4EB5A59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2308" w:type="dxa"/>
            <w:vMerge w:val="restart"/>
            <w:vAlign w:val="center"/>
          </w:tcPr>
          <w:p w14:paraId="299D5FD4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Realizar locação semestral dos armários ao longo do ano letivo.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5720BA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Aquisição/Instalação</w:t>
            </w:r>
          </w:p>
          <w:p w14:paraId="5336C68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</w:t>
            </w:r>
          </w:p>
        </w:tc>
      </w:tr>
      <w:tr w:rsidR="00693988" w:rsidRPr="00693988" w14:paraId="0B1F9836" w14:textId="77777777" w:rsidTr="00C174DA">
        <w:trPr>
          <w:trHeight w:val="833"/>
          <w:jc w:val="center"/>
        </w:trPr>
        <w:tc>
          <w:tcPr>
            <w:tcW w:w="3578" w:type="dxa"/>
            <w:vMerge/>
            <w:shd w:val="clear" w:color="auto" w:fill="auto"/>
          </w:tcPr>
          <w:p w14:paraId="471F40D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</w:tcPr>
          <w:p w14:paraId="15080A4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707EC47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Disponibilização para uso</w:t>
            </w:r>
          </w:p>
          <w:p w14:paraId="4A4318E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</w:t>
            </w:r>
          </w:p>
        </w:tc>
      </w:tr>
      <w:tr w:rsidR="00693988" w:rsidRPr="00693988" w14:paraId="0507B6EE" w14:textId="77777777" w:rsidTr="00C174DA">
        <w:trPr>
          <w:trHeight w:val="1557"/>
          <w:jc w:val="center"/>
        </w:trPr>
        <w:tc>
          <w:tcPr>
            <w:tcW w:w="3578" w:type="dxa"/>
            <w:vMerge/>
            <w:shd w:val="clear" w:color="auto" w:fill="auto"/>
          </w:tcPr>
          <w:p w14:paraId="561F02D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</w:tcPr>
          <w:p w14:paraId="7EBDE1C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vAlign w:val="center"/>
          </w:tcPr>
          <w:p w14:paraId="558B750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Locação mensal</w:t>
            </w:r>
          </w:p>
          <w:p w14:paraId="62161A9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</w:t>
            </w:r>
          </w:p>
        </w:tc>
      </w:tr>
      <w:tr w:rsidR="00693988" w:rsidRPr="00693988" w14:paraId="7BB73246" w14:textId="77777777" w:rsidTr="00C174DA">
        <w:trPr>
          <w:trHeight w:val="1693"/>
          <w:jc w:val="center"/>
        </w:trPr>
        <w:tc>
          <w:tcPr>
            <w:tcW w:w="3578" w:type="dxa"/>
            <w:vMerge/>
            <w:shd w:val="clear" w:color="auto" w:fill="auto"/>
          </w:tcPr>
          <w:p w14:paraId="14017D4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</w:tcPr>
          <w:p w14:paraId="1830358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0C827E5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Aquisição de material esportivo</w:t>
            </w:r>
          </w:p>
          <w:p w14:paraId="0535CAF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</w:t>
            </w:r>
          </w:p>
        </w:tc>
      </w:tr>
    </w:tbl>
    <w:p w14:paraId="3E10A682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8"/>
        <w:gridCol w:w="2751"/>
      </w:tblGrid>
      <w:tr w:rsidR="00693988" w:rsidRPr="00693988" w14:paraId="226890B6" w14:textId="77777777" w:rsidTr="00C174DA">
        <w:trPr>
          <w:trHeight w:val="316"/>
          <w:jc w:val="center"/>
        </w:trPr>
        <w:tc>
          <w:tcPr>
            <w:tcW w:w="8637" w:type="dxa"/>
            <w:gridSpan w:val="3"/>
            <w:shd w:val="clear" w:color="auto" w:fill="D9D9D9"/>
            <w:vAlign w:val="center"/>
          </w:tcPr>
          <w:p w14:paraId="1FD0A577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2</w:t>
            </w:r>
          </w:p>
        </w:tc>
      </w:tr>
      <w:tr w:rsidR="00693988" w:rsidRPr="00693988" w14:paraId="3C99C4C0" w14:textId="77777777" w:rsidTr="00C174DA">
        <w:trPr>
          <w:trHeight w:val="422"/>
          <w:jc w:val="center"/>
        </w:trPr>
        <w:tc>
          <w:tcPr>
            <w:tcW w:w="3578" w:type="dxa"/>
            <w:shd w:val="clear" w:color="auto" w:fill="D9D9D9"/>
            <w:vAlign w:val="center"/>
          </w:tcPr>
          <w:p w14:paraId="20845EBA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PERÍODO/ANO 2026 A 2031</w:t>
            </w:r>
          </w:p>
        </w:tc>
        <w:tc>
          <w:tcPr>
            <w:tcW w:w="2308" w:type="dxa"/>
            <w:shd w:val="clear" w:color="auto" w:fill="D9D9D9"/>
            <w:vAlign w:val="center"/>
          </w:tcPr>
          <w:p w14:paraId="1132B96D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2751" w:type="dxa"/>
            <w:shd w:val="clear" w:color="auto" w:fill="D9D9D9"/>
            <w:vAlign w:val="center"/>
          </w:tcPr>
          <w:p w14:paraId="62003262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05DF6C18" w14:textId="77777777" w:rsidTr="00C174DA">
        <w:trPr>
          <w:trHeight w:val="1233"/>
          <w:jc w:val="center"/>
        </w:trPr>
        <w:tc>
          <w:tcPr>
            <w:tcW w:w="3578" w:type="dxa"/>
            <w:vMerge w:val="restart"/>
          </w:tcPr>
          <w:p w14:paraId="721DC9D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7BD56A5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455D63A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janeiro/2026 e julho/2026</w:t>
            </w:r>
          </w:p>
          <w:p w14:paraId="2AC49B4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53854FE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janeiro/2027 e julho/2027</w:t>
            </w:r>
          </w:p>
          <w:p w14:paraId="3C562BD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50DD1E1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janeiro/2028 e julho/2028</w:t>
            </w:r>
          </w:p>
          <w:p w14:paraId="4DD9292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1F0CCF9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janeiro/2029 e julho/2029</w:t>
            </w:r>
          </w:p>
          <w:p w14:paraId="498437C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2308" w:type="dxa"/>
            <w:vMerge w:val="restart"/>
            <w:vAlign w:val="center"/>
          </w:tcPr>
          <w:p w14:paraId="705BE2E4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Análise preventiva/corretiva do sistema hidráulico da unidade escolar.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01C47B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Banheiros Femininos</w:t>
            </w:r>
          </w:p>
          <w:p w14:paraId="27F8910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3ADB4052" w14:textId="77777777" w:rsidTr="00C174DA">
        <w:trPr>
          <w:trHeight w:val="1265"/>
          <w:jc w:val="center"/>
        </w:trPr>
        <w:tc>
          <w:tcPr>
            <w:tcW w:w="3578" w:type="dxa"/>
            <w:vMerge/>
          </w:tcPr>
          <w:p w14:paraId="674285F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7E197BB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2ABFD6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Banheiros Masculinos</w:t>
            </w:r>
          </w:p>
          <w:p w14:paraId="0B258E9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03715A7D" w14:textId="77777777" w:rsidTr="00C174DA">
        <w:trPr>
          <w:trHeight w:val="1410"/>
          <w:jc w:val="center"/>
        </w:trPr>
        <w:tc>
          <w:tcPr>
            <w:tcW w:w="3578" w:type="dxa"/>
            <w:vMerge/>
          </w:tcPr>
          <w:p w14:paraId="083F55F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00D2C0B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0375B2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Copa, Pátio e Jardins</w:t>
            </w:r>
          </w:p>
          <w:p w14:paraId="56B1F0D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2042BD97" w14:textId="77777777" w:rsidTr="00C174DA">
        <w:trPr>
          <w:trHeight w:val="1103"/>
          <w:jc w:val="center"/>
        </w:trPr>
        <w:tc>
          <w:tcPr>
            <w:tcW w:w="3578" w:type="dxa"/>
            <w:vMerge/>
          </w:tcPr>
          <w:p w14:paraId="2EA9184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2814E50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44A264A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Bebedouros</w:t>
            </w:r>
          </w:p>
          <w:p w14:paraId="24FD30B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</w:tbl>
    <w:p w14:paraId="3B700CEB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8"/>
        <w:gridCol w:w="2751"/>
      </w:tblGrid>
      <w:tr w:rsidR="00693988" w:rsidRPr="00693988" w14:paraId="736B3EDE" w14:textId="77777777" w:rsidTr="00C174DA">
        <w:trPr>
          <w:trHeight w:val="261"/>
          <w:jc w:val="center"/>
        </w:trPr>
        <w:tc>
          <w:tcPr>
            <w:tcW w:w="8637" w:type="dxa"/>
            <w:gridSpan w:val="3"/>
            <w:shd w:val="clear" w:color="auto" w:fill="D9D9D9"/>
            <w:vAlign w:val="center"/>
          </w:tcPr>
          <w:p w14:paraId="54AC5CA6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3</w:t>
            </w:r>
          </w:p>
        </w:tc>
      </w:tr>
      <w:tr w:rsidR="00693988" w:rsidRPr="00693988" w14:paraId="519FD58B" w14:textId="77777777" w:rsidTr="00C174DA">
        <w:trPr>
          <w:trHeight w:val="211"/>
          <w:jc w:val="center"/>
        </w:trPr>
        <w:tc>
          <w:tcPr>
            <w:tcW w:w="3578" w:type="dxa"/>
            <w:shd w:val="clear" w:color="auto" w:fill="D9D9D9"/>
            <w:vAlign w:val="center"/>
          </w:tcPr>
          <w:p w14:paraId="7457C06F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2308" w:type="dxa"/>
            <w:shd w:val="clear" w:color="auto" w:fill="D9D9D9"/>
            <w:vAlign w:val="center"/>
          </w:tcPr>
          <w:p w14:paraId="657E50D7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2751" w:type="dxa"/>
            <w:shd w:val="clear" w:color="auto" w:fill="D9D9D9"/>
            <w:vAlign w:val="center"/>
          </w:tcPr>
          <w:p w14:paraId="39F04550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64E48231" w14:textId="77777777" w:rsidTr="00C174DA">
        <w:trPr>
          <w:trHeight w:val="1040"/>
          <w:jc w:val="center"/>
        </w:trPr>
        <w:tc>
          <w:tcPr>
            <w:tcW w:w="3578" w:type="dxa"/>
            <w:vMerge w:val="restart"/>
          </w:tcPr>
          <w:p w14:paraId="7BD01A4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798CD50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2AD5797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janeiro/2026 e julho/2026</w:t>
            </w:r>
          </w:p>
          <w:p w14:paraId="5AA075F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58DA21A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janeiro/2027 e julho/2027</w:t>
            </w:r>
          </w:p>
          <w:p w14:paraId="4349E1D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046A4E6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janeiro/2028 e julho/2028</w:t>
            </w:r>
          </w:p>
          <w:p w14:paraId="7D4E6F9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451C4AE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janeiro/2029 e julho/2029</w:t>
            </w:r>
          </w:p>
          <w:p w14:paraId="69723F6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Prestação de Contas – jan de 2030</w:t>
            </w:r>
          </w:p>
        </w:tc>
        <w:tc>
          <w:tcPr>
            <w:tcW w:w="2308" w:type="dxa"/>
            <w:vMerge w:val="restart"/>
            <w:vAlign w:val="center"/>
          </w:tcPr>
          <w:p w14:paraId="5EF666AB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Análise preventiva/corretiva da rede elétrica da unidade escolar.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DCDA6A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Salas de Aula, Laboratórios e Oficina</w:t>
            </w:r>
          </w:p>
          <w:p w14:paraId="4580450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20DC310F" w14:textId="77777777" w:rsidTr="00C174DA">
        <w:trPr>
          <w:trHeight w:val="1362"/>
          <w:jc w:val="center"/>
        </w:trPr>
        <w:tc>
          <w:tcPr>
            <w:tcW w:w="3578" w:type="dxa"/>
            <w:vMerge/>
          </w:tcPr>
          <w:p w14:paraId="2D63868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5E2D35D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0776A36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Pátio e Estacionamento</w:t>
            </w:r>
          </w:p>
          <w:p w14:paraId="6D66EE9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151CB12B" w14:textId="77777777" w:rsidTr="00C174DA">
        <w:trPr>
          <w:trHeight w:val="1064"/>
          <w:jc w:val="center"/>
        </w:trPr>
        <w:tc>
          <w:tcPr>
            <w:tcW w:w="3578" w:type="dxa"/>
            <w:vMerge/>
          </w:tcPr>
          <w:p w14:paraId="3A52DF6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1851027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76D7F10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Quadra Esportiva</w:t>
            </w:r>
          </w:p>
          <w:p w14:paraId="5546B86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52D37390" w14:textId="77777777" w:rsidTr="00C174DA">
        <w:trPr>
          <w:trHeight w:val="805"/>
          <w:jc w:val="center"/>
        </w:trPr>
        <w:tc>
          <w:tcPr>
            <w:tcW w:w="3578" w:type="dxa"/>
            <w:vMerge/>
          </w:tcPr>
          <w:p w14:paraId="08C5742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1A04974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D2BC28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Áreas Administrativas janeiro e julho</w:t>
            </w:r>
          </w:p>
        </w:tc>
      </w:tr>
    </w:tbl>
    <w:p w14:paraId="15053B13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8"/>
        <w:gridCol w:w="2751"/>
      </w:tblGrid>
      <w:tr w:rsidR="00693988" w:rsidRPr="00693988" w14:paraId="21FCC0DC" w14:textId="77777777" w:rsidTr="00C174DA">
        <w:trPr>
          <w:jc w:val="center"/>
        </w:trPr>
        <w:tc>
          <w:tcPr>
            <w:tcW w:w="8637" w:type="dxa"/>
            <w:gridSpan w:val="3"/>
            <w:shd w:val="clear" w:color="auto" w:fill="D9D9D9"/>
            <w:vAlign w:val="center"/>
          </w:tcPr>
          <w:p w14:paraId="04B800A1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4</w:t>
            </w:r>
          </w:p>
        </w:tc>
      </w:tr>
      <w:tr w:rsidR="00693988" w:rsidRPr="00693988" w14:paraId="2134F500" w14:textId="77777777" w:rsidTr="00C174DA">
        <w:trPr>
          <w:jc w:val="center"/>
        </w:trPr>
        <w:tc>
          <w:tcPr>
            <w:tcW w:w="3578" w:type="dxa"/>
            <w:shd w:val="clear" w:color="auto" w:fill="D9D9D9"/>
            <w:vAlign w:val="center"/>
          </w:tcPr>
          <w:p w14:paraId="787F7D61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2308" w:type="dxa"/>
            <w:shd w:val="clear" w:color="auto" w:fill="D9D9D9"/>
            <w:vAlign w:val="center"/>
          </w:tcPr>
          <w:p w14:paraId="4DF9DAB0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2751" w:type="dxa"/>
            <w:shd w:val="clear" w:color="auto" w:fill="D9D9D9"/>
            <w:vAlign w:val="center"/>
          </w:tcPr>
          <w:p w14:paraId="054773DF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6A28E563" w14:textId="77777777" w:rsidTr="00C174DA">
        <w:trPr>
          <w:trHeight w:val="1085"/>
          <w:jc w:val="center"/>
        </w:trPr>
        <w:tc>
          <w:tcPr>
            <w:tcW w:w="3578" w:type="dxa"/>
            <w:vMerge w:val="restart"/>
          </w:tcPr>
          <w:p w14:paraId="07A7C35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49FCA46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7C3B390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janeiro/2026 e julho/2026</w:t>
            </w:r>
          </w:p>
          <w:p w14:paraId="07071A2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36824F8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janeiro/2027 e julho/2027</w:t>
            </w:r>
          </w:p>
          <w:p w14:paraId="4031212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37D23A8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janeiro/2028 e julho/2028</w:t>
            </w:r>
          </w:p>
          <w:p w14:paraId="171C009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284F9FD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janeiro/2029 e julho/2029</w:t>
            </w:r>
          </w:p>
          <w:p w14:paraId="11B4903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2308" w:type="dxa"/>
            <w:vMerge w:val="restart"/>
            <w:vAlign w:val="center"/>
          </w:tcPr>
          <w:p w14:paraId="570C7666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Manutenção do auditório da unidade escolar.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42715A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Sistema de som</w:t>
            </w:r>
          </w:p>
          <w:p w14:paraId="3A765F0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61E2E6C2" w14:textId="77777777" w:rsidTr="00C174DA">
        <w:trPr>
          <w:trHeight w:val="973"/>
          <w:jc w:val="center"/>
        </w:trPr>
        <w:tc>
          <w:tcPr>
            <w:tcW w:w="3578" w:type="dxa"/>
            <w:vMerge/>
          </w:tcPr>
          <w:p w14:paraId="3DF4F03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78B135D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416C5A1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Cadeiras/Poltronas</w:t>
            </w:r>
          </w:p>
          <w:p w14:paraId="74C9197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58B96216" w14:textId="77777777" w:rsidTr="00C174DA">
        <w:trPr>
          <w:trHeight w:val="1115"/>
          <w:jc w:val="center"/>
        </w:trPr>
        <w:tc>
          <w:tcPr>
            <w:tcW w:w="3578" w:type="dxa"/>
            <w:vMerge/>
          </w:tcPr>
          <w:p w14:paraId="58BB9C7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306F0C2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2F31019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Iluminação </w:t>
            </w:r>
          </w:p>
          <w:p w14:paraId="0617C3A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39085F04" w14:textId="77777777" w:rsidTr="00C174DA">
        <w:trPr>
          <w:trHeight w:val="977"/>
          <w:jc w:val="center"/>
        </w:trPr>
        <w:tc>
          <w:tcPr>
            <w:tcW w:w="3578" w:type="dxa"/>
            <w:vMerge/>
          </w:tcPr>
          <w:p w14:paraId="5AF4DB5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7E8F109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517C39F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Pintura </w:t>
            </w:r>
          </w:p>
          <w:p w14:paraId="25C95D2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5C879A4E" w14:textId="77777777" w:rsidTr="00C174DA">
        <w:trPr>
          <w:trHeight w:val="999"/>
          <w:jc w:val="center"/>
        </w:trPr>
        <w:tc>
          <w:tcPr>
            <w:tcW w:w="3578" w:type="dxa"/>
            <w:vMerge/>
          </w:tcPr>
          <w:p w14:paraId="1131E3D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41FF4CB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7A2F8BA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Telhado</w:t>
            </w:r>
          </w:p>
          <w:p w14:paraId="0D0D913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</w:tbl>
    <w:p w14:paraId="59378132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8"/>
        <w:gridCol w:w="2751"/>
      </w:tblGrid>
      <w:tr w:rsidR="00693988" w:rsidRPr="00693988" w14:paraId="3C12FBE1" w14:textId="77777777" w:rsidTr="00C174DA">
        <w:trPr>
          <w:jc w:val="center"/>
        </w:trPr>
        <w:tc>
          <w:tcPr>
            <w:tcW w:w="8637" w:type="dxa"/>
            <w:gridSpan w:val="3"/>
            <w:shd w:val="clear" w:color="auto" w:fill="D9D9D9"/>
            <w:vAlign w:val="center"/>
          </w:tcPr>
          <w:p w14:paraId="4164335B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5</w:t>
            </w:r>
          </w:p>
        </w:tc>
      </w:tr>
      <w:tr w:rsidR="00693988" w:rsidRPr="00693988" w14:paraId="0CF202FE" w14:textId="77777777" w:rsidTr="00C174DA">
        <w:trPr>
          <w:jc w:val="center"/>
        </w:trPr>
        <w:tc>
          <w:tcPr>
            <w:tcW w:w="3578" w:type="dxa"/>
            <w:shd w:val="clear" w:color="auto" w:fill="D9D9D9"/>
            <w:vAlign w:val="center"/>
          </w:tcPr>
          <w:p w14:paraId="3F55CE11" w14:textId="77777777" w:rsidR="00693988" w:rsidRPr="00693988" w:rsidRDefault="00693988" w:rsidP="00C174DA">
            <w:pPr>
              <w:spacing w:after="160"/>
              <w:jc w:val="both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2308" w:type="dxa"/>
            <w:shd w:val="clear" w:color="auto" w:fill="D9D9D9"/>
            <w:vAlign w:val="center"/>
          </w:tcPr>
          <w:p w14:paraId="59CF2828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2751" w:type="dxa"/>
            <w:shd w:val="clear" w:color="auto" w:fill="D9D9D9"/>
            <w:vAlign w:val="center"/>
          </w:tcPr>
          <w:p w14:paraId="7B447965" w14:textId="77777777" w:rsidR="00693988" w:rsidRPr="00693988" w:rsidRDefault="00693988" w:rsidP="00C174DA">
            <w:pPr>
              <w:spacing w:after="160"/>
              <w:jc w:val="both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19631396" w14:textId="77777777" w:rsidTr="00C174DA">
        <w:trPr>
          <w:trHeight w:val="1103"/>
          <w:jc w:val="center"/>
        </w:trPr>
        <w:tc>
          <w:tcPr>
            <w:tcW w:w="3578" w:type="dxa"/>
            <w:vMerge w:val="restart"/>
          </w:tcPr>
          <w:p w14:paraId="3B6981F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59AAF92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0F26328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janeiro/2026 e julho/2026</w:t>
            </w:r>
          </w:p>
          <w:p w14:paraId="476C3BB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1E3B551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janeiro/2027 e julho/2027</w:t>
            </w:r>
          </w:p>
          <w:p w14:paraId="653D028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Prestação de Contas – jan de 2028</w:t>
            </w:r>
          </w:p>
          <w:p w14:paraId="709658A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janeiro/2028 e julho/2028</w:t>
            </w:r>
          </w:p>
          <w:p w14:paraId="52D391D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198F1ED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janeiro/2029 e julho/2029</w:t>
            </w:r>
          </w:p>
          <w:p w14:paraId="229F760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2308" w:type="dxa"/>
            <w:vMerge w:val="restart"/>
            <w:vAlign w:val="center"/>
          </w:tcPr>
          <w:p w14:paraId="5A8096EE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Manter os ambientes didático-pedagógicos da unidade escolar em pleno funcionamento.</w:t>
            </w:r>
          </w:p>
        </w:tc>
        <w:tc>
          <w:tcPr>
            <w:tcW w:w="2751" w:type="dxa"/>
            <w:shd w:val="clear" w:color="auto" w:fill="auto"/>
          </w:tcPr>
          <w:p w14:paraId="122B09D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  <w:p w14:paraId="1826689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Biblioteca</w:t>
            </w:r>
          </w:p>
          <w:p w14:paraId="1486FB4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6179982C" w14:textId="77777777" w:rsidTr="00C174DA">
        <w:trPr>
          <w:trHeight w:val="1416"/>
          <w:jc w:val="center"/>
        </w:trPr>
        <w:tc>
          <w:tcPr>
            <w:tcW w:w="3578" w:type="dxa"/>
            <w:vMerge/>
          </w:tcPr>
          <w:p w14:paraId="08F322D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728C07D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0115A15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Laboratórios, Oficina e Sala Maker</w:t>
            </w:r>
          </w:p>
          <w:p w14:paraId="35DC5A1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100BCD7D" w14:textId="77777777" w:rsidTr="00C174DA">
        <w:trPr>
          <w:trHeight w:val="1418"/>
          <w:jc w:val="center"/>
        </w:trPr>
        <w:tc>
          <w:tcPr>
            <w:tcW w:w="3578" w:type="dxa"/>
            <w:vMerge/>
          </w:tcPr>
          <w:p w14:paraId="10CFB78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0BC0DDA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01045C8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Aquisição de material esportivo</w:t>
            </w:r>
          </w:p>
          <w:p w14:paraId="1F5EB9D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Janeiro e julho</w:t>
            </w:r>
          </w:p>
        </w:tc>
      </w:tr>
      <w:tr w:rsidR="00693988" w:rsidRPr="00693988" w14:paraId="713C46C7" w14:textId="77777777" w:rsidTr="00C174DA">
        <w:trPr>
          <w:trHeight w:val="932"/>
          <w:jc w:val="center"/>
        </w:trPr>
        <w:tc>
          <w:tcPr>
            <w:tcW w:w="3578" w:type="dxa"/>
            <w:vMerge/>
          </w:tcPr>
          <w:p w14:paraId="2FD700B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308" w:type="dxa"/>
            <w:vMerge/>
            <w:vAlign w:val="center"/>
          </w:tcPr>
          <w:p w14:paraId="6643A64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4C4E53D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hAnsi="Verdana" w:cstheme="minorHAnsi"/>
                <w:sz w:val="20"/>
                <w:szCs w:val="20"/>
                <w:highlight w:val="yellow"/>
              </w:rPr>
              <w:t>Sistema de rede lógica e WIFI da unidade escolar</w:t>
            </w:r>
          </w:p>
          <w:p w14:paraId="73F3F64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hAnsi="Verdana" w:cstheme="minorHAnsi"/>
                <w:sz w:val="20"/>
                <w:szCs w:val="20"/>
                <w:highlight w:val="yellow"/>
              </w:rPr>
              <w:t>Janeiro a dezembro</w:t>
            </w:r>
          </w:p>
        </w:tc>
      </w:tr>
    </w:tbl>
    <w:p w14:paraId="30742EAA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402"/>
      </w:tblGrid>
      <w:tr w:rsidR="00693988" w:rsidRPr="00693988" w14:paraId="4906617B" w14:textId="77777777" w:rsidTr="00C174DA">
        <w:trPr>
          <w:jc w:val="center"/>
        </w:trPr>
        <w:tc>
          <w:tcPr>
            <w:tcW w:w="8784" w:type="dxa"/>
            <w:gridSpan w:val="3"/>
            <w:shd w:val="clear" w:color="auto" w:fill="D9D9D9"/>
            <w:vAlign w:val="center"/>
          </w:tcPr>
          <w:p w14:paraId="742EF8A9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6</w:t>
            </w:r>
          </w:p>
        </w:tc>
      </w:tr>
      <w:tr w:rsidR="00693988" w:rsidRPr="00693988" w14:paraId="6CAB22CB" w14:textId="77777777" w:rsidTr="00C174DA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14D68FB7" w14:textId="77777777" w:rsidR="00693988" w:rsidRPr="00693988" w:rsidRDefault="00693988" w:rsidP="00C174DA">
            <w:pPr>
              <w:spacing w:after="160"/>
              <w:ind w:left="-120" w:right="-102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65425C4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5399237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20E2FF20" w14:textId="77777777" w:rsidTr="00C174DA">
        <w:trPr>
          <w:trHeight w:val="1237"/>
          <w:jc w:val="center"/>
        </w:trPr>
        <w:tc>
          <w:tcPr>
            <w:tcW w:w="3397" w:type="dxa"/>
            <w:vMerge w:val="restart"/>
            <w:vAlign w:val="center"/>
          </w:tcPr>
          <w:p w14:paraId="7C62A54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6F6B856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0AE9E74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novembro/2026</w:t>
            </w:r>
          </w:p>
          <w:p w14:paraId="4A5AA2C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12237C2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novembro/2027</w:t>
            </w:r>
          </w:p>
          <w:p w14:paraId="765F493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4088F41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novembro/2028</w:t>
            </w:r>
          </w:p>
          <w:p w14:paraId="6109BF4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4DFC9A6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novembro/2029</w:t>
            </w:r>
          </w:p>
          <w:p w14:paraId="6EBB57E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1985" w:type="dxa"/>
            <w:vMerge w:val="restart"/>
            <w:vAlign w:val="center"/>
          </w:tcPr>
          <w:p w14:paraId="2428ED06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Produção de folders para divulgação dos eventos.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9D56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Divulgação:</w:t>
            </w:r>
          </w:p>
          <w:p w14:paraId="671D6CB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Semana Paulo Freire</w:t>
            </w:r>
          </w:p>
          <w:p w14:paraId="6EDFC80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Feira Tecnológica</w:t>
            </w:r>
          </w:p>
          <w:p w14:paraId="1A0A56F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e junho</w:t>
            </w:r>
          </w:p>
          <w:p w14:paraId="19B71D1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Setembro e novembro</w:t>
            </w:r>
          </w:p>
        </w:tc>
      </w:tr>
      <w:tr w:rsidR="00693988" w:rsidRPr="00693988" w14:paraId="447A3F34" w14:textId="77777777" w:rsidTr="00C174DA">
        <w:trPr>
          <w:trHeight w:val="1852"/>
          <w:jc w:val="center"/>
        </w:trPr>
        <w:tc>
          <w:tcPr>
            <w:tcW w:w="3397" w:type="dxa"/>
            <w:vMerge/>
          </w:tcPr>
          <w:p w14:paraId="3F62425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3797198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BA624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Divulgação:</w:t>
            </w:r>
          </w:p>
          <w:p w14:paraId="1B58ED4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Vestibulinho</w:t>
            </w:r>
          </w:p>
          <w:p w14:paraId="3D945C9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Abril, maio e junho</w:t>
            </w:r>
          </w:p>
          <w:p w14:paraId="7FB100D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Setembro, outubro e novembro</w:t>
            </w:r>
          </w:p>
        </w:tc>
      </w:tr>
      <w:tr w:rsidR="00693988" w:rsidRPr="00693988" w14:paraId="728E11F7" w14:textId="77777777" w:rsidTr="00C174DA">
        <w:trPr>
          <w:trHeight w:val="1324"/>
          <w:jc w:val="center"/>
        </w:trPr>
        <w:tc>
          <w:tcPr>
            <w:tcW w:w="3397" w:type="dxa"/>
            <w:vMerge/>
          </w:tcPr>
          <w:p w14:paraId="20D7748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049F03B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5E49B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Divulgação:</w:t>
            </w:r>
          </w:p>
          <w:p w14:paraId="333DC65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TCC</w:t>
            </w:r>
          </w:p>
          <w:p w14:paraId="63EEFCE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Feira de Profissões</w:t>
            </w:r>
          </w:p>
          <w:p w14:paraId="6269091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Junho e novembro</w:t>
            </w:r>
          </w:p>
        </w:tc>
      </w:tr>
    </w:tbl>
    <w:p w14:paraId="4F54186E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402"/>
      </w:tblGrid>
      <w:tr w:rsidR="00693988" w:rsidRPr="00693988" w14:paraId="186F2948" w14:textId="77777777" w:rsidTr="00C174DA">
        <w:trPr>
          <w:jc w:val="center"/>
        </w:trPr>
        <w:tc>
          <w:tcPr>
            <w:tcW w:w="8784" w:type="dxa"/>
            <w:gridSpan w:val="3"/>
            <w:shd w:val="clear" w:color="auto" w:fill="D9D9D9"/>
            <w:vAlign w:val="center"/>
          </w:tcPr>
          <w:p w14:paraId="683A1CC9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68582310"/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7</w:t>
            </w:r>
          </w:p>
        </w:tc>
      </w:tr>
      <w:tr w:rsidR="00693988" w:rsidRPr="00693988" w14:paraId="7B778D13" w14:textId="77777777" w:rsidTr="00C174DA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7B8F75F6" w14:textId="77777777" w:rsidR="00693988" w:rsidRPr="00693988" w:rsidRDefault="00693988" w:rsidP="00C174DA">
            <w:pPr>
              <w:spacing w:after="160"/>
              <w:ind w:left="-120" w:right="-102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9AD5128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90F4FDD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4E6D1A16" w14:textId="77777777" w:rsidTr="00C174DA">
        <w:trPr>
          <w:trHeight w:val="1237"/>
          <w:jc w:val="center"/>
        </w:trPr>
        <w:tc>
          <w:tcPr>
            <w:tcW w:w="3397" w:type="dxa"/>
            <w:vMerge w:val="restart"/>
          </w:tcPr>
          <w:p w14:paraId="346C102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Dezembro/2025</w:t>
            </w:r>
          </w:p>
          <w:p w14:paraId="30B4AAE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1E0DD1C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setembro/2026</w:t>
            </w:r>
          </w:p>
          <w:p w14:paraId="1335F2C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17AE645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setembro/2027</w:t>
            </w:r>
          </w:p>
          <w:p w14:paraId="184C97C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4D687BC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setembro/2028</w:t>
            </w:r>
          </w:p>
          <w:p w14:paraId="3C612EC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774C459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setembro/2029</w:t>
            </w:r>
          </w:p>
          <w:p w14:paraId="4416554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1985" w:type="dxa"/>
            <w:vMerge w:val="restart"/>
            <w:vAlign w:val="center"/>
          </w:tcPr>
          <w:p w14:paraId="27D31B4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Proporcionar aos alunos dos cursos técnicos, visitas pedagógicas em empresas parceiras com o objetivo de aprimorar a formação técnica de cada um.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CB38E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5751FCC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Universidade Federal</w:t>
            </w:r>
          </w:p>
          <w:p w14:paraId="7F5A835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tr w:rsidR="00693988" w:rsidRPr="00693988" w14:paraId="3B6399A7" w14:textId="77777777" w:rsidTr="00C174DA">
        <w:trPr>
          <w:trHeight w:val="1822"/>
          <w:jc w:val="center"/>
        </w:trPr>
        <w:tc>
          <w:tcPr>
            <w:tcW w:w="3397" w:type="dxa"/>
            <w:vMerge/>
          </w:tcPr>
          <w:p w14:paraId="4A8E9F7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5C88CAD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DB34F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228B8F7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Empresa de Tecnologia</w:t>
            </w:r>
          </w:p>
          <w:p w14:paraId="5F0AC63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tr w:rsidR="00693988" w:rsidRPr="00693988" w14:paraId="68DE8AA4" w14:textId="77777777" w:rsidTr="00C174DA">
        <w:trPr>
          <w:trHeight w:val="1324"/>
          <w:jc w:val="center"/>
        </w:trPr>
        <w:tc>
          <w:tcPr>
            <w:tcW w:w="3397" w:type="dxa"/>
            <w:vMerge/>
          </w:tcPr>
          <w:p w14:paraId="770A7BC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683C430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E488E8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5C6527E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Empresa de alimentos</w:t>
            </w:r>
          </w:p>
          <w:p w14:paraId="2FB90AC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bookmarkEnd w:id="2"/>
    </w:tbl>
    <w:p w14:paraId="3C79B16F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402"/>
      </w:tblGrid>
      <w:tr w:rsidR="00693988" w:rsidRPr="00693988" w14:paraId="38DCF13F" w14:textId="77777777" w:rsidTr="00C174DA">
        <w:trPr>
          <w:jc w:val="center"/>
        </w:trPr>
        <w:tc>
          <w:tcPr>
            <w:tcW w:w="8784" w:type="dxa"/>
            <w:gridSpan w:val="3"/>
            <w:shd w:val="clear" w:color="auto" w:fill="D9D9D9"/>
            <w:vAlign w:val="center"/>
          </w:tcPr>
          <w:p w14:paraId="2398D2D5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bookmarkStart w:id="3" w:name="_Hlk168582465"/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8</w:t>
            </w:r>
          </w:p>
        </w:tc>
      </w:tr>
      <w:tr w:rsidR="00693988" w:rsidRPr="00693988" w14:paraId="659CBFD1" w14:textId="77777777" w:rsidTr="00C174DA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0F1FDCC0" w14:textId="77777777" w:rsidR="00693988" w:rsidRPr="00693988" w:rsidRDefault="00693988" w:rsidP="00C174DA">
            <w:pPr>
              <w:spacing w:after="160"/>
              <w:ind w:left="-120" w:right="-102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4646394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A4CF697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2383B10C" w14:textId="77777777" w:rsidTr="00C174DA">
        <w:trPr>
          <w:trHeight w:val="1652"/>
          <w:jc w:val="center"/>
        </w:trPr>
        <w:tc>
          <w:tcPr>
            <w:tcW w:w="3397" w:type="dxa"/>
            <w:vMerge w:val="restart"/>
          </w:tcPr>
          <w:p w14:paraId="4977A14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0D72C6E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074683C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setembro/2026</w:t>
            </w:r>
          </w:p>
          <w:p w14:paraId="3739878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351084D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setembro/2027</w:t>
            </w:r>
          </w:p>
          <w:p w14:paraId="55C59E5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19589F8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setembro/2028</w:t>
            </w:r>
          </w:p>
          <w:p w14:paraId="77ED377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6276A5C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setembro/2029</w:t>
            </w:r>
          </w:p>
          <w:p w14:paraId="7CC1B3F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Prestação de Contas – jan de </w:t>
            </w: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2030</w:t>
            </w:r>
          </w:p>
        </w:tc>
        <w:tc>
          <w:tcPr>
            <w:tcW w:w="1985" w:type="dxa"/>
            <w:vMerge w:val="restart"/>
            <w:vAlign w:val="center"/>
          </w:tcPr>
          <w:p w14:paraId="2E21857D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Arial"/>
                <w:kern w:val="2"/>
                <w:sz w:val="20"/>
                <w:szCs w:val="20"/>
                <w:highlight w:val="yellow"/>
                <w14:ligatures w14:val="standardContextual"/>
              </w:rPr>
              <w:lastRenderedPageBreak/>
              <w:t>Promover a frequência dos alunos a visitas pedagógicas em ambientes artístico/culturais aprimorando sua formação crítica e cidadã.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0ACAF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5419A5F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Museus e Centros Históricos</w:t>
            </w:r>
          </w:p>
          <w:p w14:paraId="770204E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tr w:rsidR="00693988" w:rsidRPr="00693988" w14:paraId="7F6004E0" w14:textId="77777777" w:rsidTr="00C174DA">
        <w:trPr>
          <w:trHeight w:val="1825"/>
          <w:jc w:val="center"/>
        </w:trPr>
        <w:tc>
          <w:tcPr>
            <w:tcW w:w="3397" w:type="dxa"/>
            <w:vMerge/>
          </w:tcPr>
          <w:p w14:paraId="0E2BCEA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41A2FC4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B64C4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0098F0A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Olimpíadas de Exatas</w:t>
            </w:r>
          </w:p>
          <w:p w14:paraId="0654D44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tr w:rsidR="00693988" w:rsidRPr="00693988" w14:paraId="02456487" w14:textId="77777777" w:rsidTr="00C174DA">
        <w:trPr>
          <w:trHeight w:val="1324"/>
          <w:jc w:val="center"/>
        </w:trPr>
        <w:tc>
          <w:tcPr>
            <w:tcW w:w="3397" w:type="dxa"/>
            <w:vMerge/>
          </w:tcPr>
          <w:p w14:paraId="21A7F85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43EF495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DE8F9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Visitação:</w:t>
            </w:r>
          </w:p>
          <w:p w14:paraId="6E3751A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Olimpíadas de Humanas</w:t>
            </w:r>
          </w:p>
          <w:p w14:paraId="5B4507B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Março, junho e setembro</w:t>
            </w:r>
          </w:p>
        </w:tc>
      </w:tr>
      <w:bookmarkEnd w:id="3"/>
    </w:tbl>
    <w:p w14:paraId="3B2E443E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402"/>
      </w:tblGrid>
      <w:tr w:rsidR="00693988" w:rsidRPr="00693988" w14:paraId="16D192CA" w14:textId="77777777" w:rsidTr="00C174DA">
        <w:trPr>
          <w:jc w:val="center"/>
        </w:trPr>
        <w:tc>
          <w:tcPr>
            <w:tcW w:w="8784" w:type="dxa"/>
            <w:gridSpan w:val="3"/>
            <w:shd w:val="clear" w:color="auto" w:fill="D9D9D9"/>
            <w:vAlign w:val="center"/>
          </w:tcPr>
          <w:p w14:paraId="78FCD703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– Meta 9</w:t>
            </w:r>
          </w:p>
        </w:tc>
      </w:tr>
      <w:tr w:rsidR="00693988" w:rsidRPr="00693988" w14:paraId="19887CE3" w14:textId="77777777" w:rsidTr="00C174DA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00F91D3D" w14:textId="77777777" w:rsidR="00693988" w:rsidRPr="00693988" w:rsidRDefault="00693988" w:rsidP="00C174DA">
            <w:pPr>
              <w:spacing w:after="160"/>
              <w:ind w:left="-120" w:right="-102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E35612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F69D11F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051E11A6" w14:textId="77777777" w:rsidTr="00C174DA">
        <w:trPr>
          <w:trHeight w:val="1044"/>
          <w:jc w:val="center"/>
        </w:trPr>
        <w:tc>
          <w:tcPr>
            <w:tcW w:w="3397" w:type="dxa"/>
            <w:vMerge w:val="restart"/>
            <w:vAlign w:val="center"/>
          </w:tcPr>
          <w:p w14:paraId="242BD63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40C626A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0CC63F6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setembro/2026</w:t>
            </w:r>
          </w:p>
          <w:p w14:paraId="2C7BC8C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23D2837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setembro/2027</w:t>
            </w:r>
          </w:p>
          <w:p w14:paraId="5E0B1C4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6B49207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setembro/2028</w:t>
            </w:r>
          </w:p>
          <w:p w14:paraId="6F6F706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21385DA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março a setembro/2029</w:t>
            </w:r>
          </w:p>
          <w:p w14:paraId="0A6DFD6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1985" w:type="dxa"/>
            <w:vMerge w:val="restart"/>
            <w:vAlign w:val="center"/>
          </w:tcPr>
          <w:p w14:paraId="38A0210E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Arial"/>
                <w:kern w:val="2"/>
                <w:sz w:val="20"/>
                <w:szCs w:val="20"/>
                <w:highlight w:val="yellow"/>
                <w14:ligatures w14:val="standardContextual"/>
              </w:rPr>
              <w:t>Promover a participação dos alunos nas festividades escolares.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20E37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72C3FE3C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- </w:t>
            </w:r>
            <w:r w:rsidRPr="00693988">
              <w:rPr>
                <w:rFonts w:ascii="Verdana" w:eastAsia="Calibri" w:hAnsi="Verdana" w:cstheme="majorHAnsi"/>
                <w:sz w:val="20"/>
                <w:szCs w:val="20"/>
                <w:highlight w:val="yellow"/>
              </w:rPr>
              <w:t>Expo TCC</w:t>
            </w:r>
          </w:p>
          <w:p w14:paraId="63FD3D1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Junho e Novembro</w:t>
            </w:r>
          </w:p>
        </w:tc>
      </w:tr>
      <w:tr w:rsidR="00693988" w:rsidRPr="00693988" w14:paraId="28B816BB" w14:textId="77777777" w:rsidTr="00C174DA">
        <w:trPr>
          <w:trHeight w:val="934"/>
          <w:jc w:val="center"/>
        </w:trPr>
        <w:tc>
          <w:tcPr>
            <w:tcW w:w="3397" w:type="dxa"/>
            <w:vMerge/>
          </w:tcPr>
          <w:p w14:paraId="6D97C2C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721926D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F3BD0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26A794E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Festa Junina</w:t>
            </w:r>
          </w:p>
          <w:p w14:paraId="06092AB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Junho</w:t>
            </w:r>
          </w:p>
        </w:tc>
      </w:tr>
      <w:tr w:rsidR="00693988" w:rsidRPr="00693988" w14:paraId="6055EDF7" w14:textId="77777777" w:rsidTr="00C174DA">
        <w:trPr>
          <w:trHeight w:val="1065"/>
          <w:jc w:val="center"/>
        </w:trPr>
        <w:tc>
          <w:tcPr>
            <w:tcW w:w="3397" w:type="dxa"/>
            <w:vMerge/>
          </w:tcPr>
          <w:p w14:paraId="394CC78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518F0D0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7F301C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4099343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Halloween</w:t>
            </w:r>
          </w:p>
          <w:p w14:paraId="50762AD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>Outubro</w:t>
            </w:r>
          </w:p>
        </w:tc>
      </w:tr>
      <w:tr w:rsidR="00693988" w:rsidRPr="00693988" w14:paraId="53DE48BC" w14:textId="77777777" w:rsidTr="00C174DA">
        <w:trPr>
          <w:trHeight w:val="1000"/>
          <w:jc w:val="center"/>
        </w:trPr>
        <w:tc>
          <w:tcPr>
            <w:tcW w:w="3397" w:type="dxa"/>
            <w:vMerge/>
          </w:tcPr>
          <w:p w14:paraId="5B970C9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4CCB2AB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318B5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6CBC381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Semana Multicultural</w:t>
            </w:r>
          </w:p>
          <w:p w14:paraId="0BBFB06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   Agosto</w:t>
            </w:r>
          </w:p>
        </w:tc>
      </w:tr>
      <w:tr w:rsidR="00693988" w:rsidRPr="00693988" w14:paraId="403DCFE2" w14:textId="77777777" w:rsidTr="00C174DA">
        <w:trPr>
          <w:trHeight w:val="1076"/>
          <w:jc w:val="center"/>
        </w:trPr>
        <w:tc>
          <w:tcPr>
            <w:tcW w:w="3397" w:type="dxa"/>
            <w:vMerge/>
          </w:tcPr>
          <w:p w14:paraId="119949C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40B076A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CC53F0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460F151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Paulo Freire / Projeto na Moral</w:t>
            </w:r>
          </w:p>
          <w:p w14:paraId="4BA97D6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      Maio</w:t>
            </w:r>
          </w:p>
        </w:tc>
      </w:tr>
      <w:tr w:rsidR="00693988" w:rsidRPr="00693988" w14:paraId="37DD5D7B" w14:textId="77777777" w:rsidTr="00C174DA">
        <w:trPr>
          <w:trHeight w:val="1038"/>
          <w:jc w:val="center"/>
        </w:trPr>
        <w:tc>
          <w:tcPr>
            <w:tcW w:w="3397" w:type="dxa"/>
            <w:vMerge/>
          </w:tcPr>
          <w:p w14:paraId="1E5CF2A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6ED603E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608BD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49E15F3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Motivart</w:t>
            </w:r>
          </w:p>
          <w:p w14:paraId="660DBB7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     Agosto e Novembro</w:t>
            </w:r>
          </w:p>
        </w:tc>
      </w:tr>
      <w:tr w:rsidR="00693988" w:rsidRPr="00693988" w14:paraId="386112DD" w14:textId="77777777" w:rsidTr="00C174DA">
        <w:trPr>
          <w:trHeight w:val="830"/>
          <w:jc w:val="center"/>
        </w:trPr>
        <w:tc>
          <w:tcPr>
            <w:tcW w:w="3397" w:type="dxa"/>
            <w:vMerge/>
          </w:tcPr>
          <w:p w14:paraId="425819B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48DE654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DF532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1086695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Semana do Meio Ambiente</w:t>
            </w:r>
          </w:p>
          <w:p w14:paraId="0F833A5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      Abril e Junho</w:t>
            </w:r>
          </w:p>
        </w:tc>
      </w:tr>
      <w:tr w:rsidR="00693988" w:rsidRPr="00693988" w14:paraId="3F391D81" w14:textId="77777777" w:rsidTr="00C174DA">
        <w:trPr>
          <w:trHeight w:val="984"/>
          <w:jc w:val="center"/>
        </w:trPr>
        <w:tc>
          <w:tcPr>
            <w:tcW w:w="3397" w:type="dxa"/>
            <w:vMerge/>
          </w:tcPr>
          <w:p w14:paraId="7F1D6F2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273E9805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5AB1B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5D6162C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Semana da Mulher</w:t>
            </w:r>
          </w:p>
          <w:p w14:paraId="7C17FC5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Março</w:t>
            </w:r>
          </w:p>
        </w:tc>
      </w:tr>
      <w:tr w:rsidR="00693988" w:rsidRPr="00693988" w14:paraId="5F34B712" w14:textId="77777777" w:rsidTr="00C174DA">
        <w:trPr>
          <w:trHeight w:val="1102"/>
          <w:jc w:val="center"/>
        </w:trPr>
        <w:tc>
          <w:tcPr>
            <w:tcW w:w="3397" w:type="dxa"/>
            <w:vMerge/>
          </w:tcPr>
          <w:p w14:paraId="0D2DADD1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2C71D72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5713A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7599175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Projeto água</w:t>
            </w:r>
          </w:p>
          <w:p w14:paraId="0D21A7F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Abril</w:t>
            </w:r>
          </w:p>
        </w:tc>
      </w:tr>
      <w:tr w:rsidR="00693988" w:rsidRPr="00693988" w14:paraId="7C3B4EA3" w14:textId="77777777" w:rsidTr="00C174DA">
        <w:trPr>
          <w:trHeight w:val="908"/>
          <w:jc w:val="center"/>
        </w:trPr>
        <w:tc>
          <w:tcPr>
            <w:tcW w:w="3397" w:type="dxa"/>
            <w:vMerge/>
          </w:tcPr>
          <w:p w14:paraId="0460044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  <w:vMerge/>
            <w:vAlign w:val="center"/>
          </w:tcPr>
          <w:p w14:paraId="72920B3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C4FF84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Evento:</w:t>
            </w:r>
          </w:p>
          <w:p w14:paraId="0B8B502F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Carrinhos Mecatrônicos</w:t>
            </w:r>
          </w:p>
          <w:p w14:paraId="7A8FDDC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"/>
                <w:kern w:val="2"/>
                <w:sz w:val="20"/>
                <w:szCs w:val="20"/>
                <w:highlight w:val="yellow"/>
                <w14:ligatures w14:val="standardContextual"/>
              </w:rPr>
              <w:t xml:space="preserve">    Junho e Novembro</w:t>
            </w:r>
          </w:p>
        </w:tc>
      </w:tr>
    </w:tbl>
    <w:p w14:paraId="0A44CA77" w14:textId="77777777" w:rsidR="00693988" w:rsidRPr="00693988" w:rsidRDefault="00693988" w:rsidP="00693988">
      <w:pPr>
        <w:spacing w:after="160" w:line="360" w:lineRule="auto"/>
        <w:jc w:val="both"/>
        <w:rPr>
          <w:rFonts w:ascii="Verdana" w:eastAsia="Calibri" w:hAnsi="Verdana"/>
          <w:kern w:val="2"/>
          <w:sz w:val="20"/>
          <w:szCs w:val="20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402"/>
      </w:tblGrid>
      <w:tr w:rsidR="00693988" w:rsidRPr="00693988" w14:paraId="0BCABC7B" w14:textId="77777777" w:rsidTr="00C174DA">
        <w:trPr>
          <w:jc w:val="center"/>
        </w:trPr>
        <w:tc>
          <w:tcPr>
            <w:tcW w:w="8784" w:type="dxa"/>
            <w:gridSpan w:val="3"/>
            <w:shd w:val="clear" w:color="auto" w:fill="D9D9D9"/>
            <w:vAlign w:val="center"/>
          </w:tcPr>
          <w:p w14:paraId="0C17E577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ETAPAS - Meta 10</w:t>
            </w:r>
          </w:p>
        </w:tc>
      </w:tr>
      <w:tr w:rsidR="00693988" w:rsidRPr="00693988" w14:paraId="4FF29EDC" w14:textId="77777777" w:rsidTr="00C174DA">
        <w:trPr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7BAD81A3" w14:textId="77777777" w:rsidR="00693988" w:rsidRPr="00693988" w:rsidRDefault="00693988" w:rsidP="00C174DA">
            <w:pPr>
              <w:spacing w:after="160"/>
              <w:ind w:left="-120" w:right="-102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PERÍODO/ANO 2026 A 2031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A534AF1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ATIVIDADES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86EDBC9" w14:textId="77777777" w:rsidR="00693988" w:rsidRPr="00693988" w:rsidRDefault="00693988" w:rsidP="00C174DA">
            <w:pPr>
              <w:spacing w:after="160"/>
              <w:jc w:val="center"/>
              <w:rPr>
                <w:rFonts w:ascii="Verdana" w:eastAsia="Calibri" w:hAnsi="Verdana"/>
                <w:kern w:val="2"/>
                <w:sz w:val="20"/>
                <w:szCs w:val="20"/>
                <w14:ligatures w14:val="standardContextual"/>
              </w:rPr>
            </w:pPr>
            <w:r w:rsidRPr="00693988">
              <w:rPr>
                <w:rFonts w:ascii="Verdana" w:eastAsia="Calibri" w:hAnsi="Verdana"/>
                <w:b/>
                <w:kern w:val="2"/>
                <w:sz w:val="20"/>
                <w:szCs w:val="20"/>
                <w14:ligatures w14:val="standardContextual"/>
              </w:rPr>
              <w:t>FASES DE EXECUÇÃO</w:t>
            </w:r>
          </w:p>
        </w:tc>
      </w:tr>
      <w:tr w:rsidR="00693988" w:rsidRPr="00693988" w14:paraId="3ABD866C" w14:textId="77777777" w:rsidTr="00C174DA">
        <w:trPr>
          <w:trHeight w:val="4498"/>
          <w:jc w:val="center"/>
        </w:trPr>
        <w:tc>
          <w:tcPr>
            <w:tcW w:w="3397" w:type="dxa"/>
          </w:tcPr>
          <w:p w14:paraId="29C54D0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Dezembro/2025</w:t>
            </w:r>
          </w:p>
          <w:p w14:paraId="112960C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2026</w:t>
            </w:r>
          </w:p>
          <w:p w14:paraId="7B72C4ED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Dezembro/2026</w:t>
            </w:r>
          </w:p>
          <w:p w14:paraId="7CF9A3FE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2027</w:t>
            </w:r>
          </w:p>
          <w:p w14:paraId="101536B2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Dezembro/2027</w:t>
            </w:r>
          </w:p>
          <w:p w14:paraId="18E0020A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2028</w:t>
            </w:r>
          </w:p>
          <w:p w14:paraId="64BAF606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Dezembro/2028</w:t>
            </w:r>
          </w:p>
          <w:p w14:paraId="737D2D73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2029</w:t>
            </w:r>
          </w:p>
          <w:p w14:paraId="24459CD9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Fevereiro a Dezembro/2029</w:t>
            </w:r>
          </w:p>
          <w:p w14:paraId="1D9F0547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Prestação de Contas – jan de 2030</w:t>
            </w:r>
          </w:p>
        </w:tc>
        <w:tc>
          <w:tcPr>
            <w:tcW w:w="1985" w:type="dxa"/>
            <w:vAlign w:val="center"/>
          </w:tcPr>
          <w:p w14:paraId="789A4377" w14:textId="77777777" w:rsidR="00693988" w:rsidRPr="00693988" w:rsidRDefault="00693988" w:rsidP="00C174DA">
            <w:pPr>
              <w:spacing w:after="160" w:line="276" w:lineRule="auto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hAnsi="Verdana" w:cs="Arial"/>
                <w:sz w:val="20"/>
                <w:szCs w:val="20"/>
                <w:highlight w:val="yellow"/>
              </w:rPr>
              <w:t>Gestão da Cessão do espaço da Cantina Escolar.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B21CB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Disponibilização do Espaço:</w:t>
            </w:r>
          </w:p>
          <w:p w14:paraId="18EC4270" w14:textId="77777777" w:rsidR="00693988" w:rsidRPr="00693988" w:rsidRDefault="00693988" w:rsidP="00C174DA">
            <w:pPr>
              <w:spacing w:after="160"/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/>
                <w:kern w:val="2"/>
                <w:sz w:val="20"/>
                <w:szCs w:val="20"/>
                <w:highlight w:val="yellow"/>
                <w14:ligatures w14:val="standardContextual"/>
              </w:rPr>
              <w:t>- Fevereiro a Dezembro</w:t>
            </w:r>
          </w:p>
        </w:tc>
      </w:tr>
    </w:tbl>
    <w:p w14:paraId="13DABEDE" w14:textId="77777777" w:rsidR="00693988" w:rsidRDefault="00693988" w:rsidP="00693988">
      <w:pPr>
        <w:pStyle w:val="Body"/>
        <w:spacing w:after="160" w:line="360" w:lineRule="auto"/>
        <w:jc w:val="both"/>
        <w:rPr>
          <w:rFonts w:ascii="Verdana" w:hAnsi="Verdana"/>
          <w:b/>
          <w:bCs/>
        </w:rPr>
      </w:pPr>
    </w:p>
    <w:p w14:paraId="4D0C55A3" w14:textId="06B87A0F" w:rsidR="00A36F78" w:rsidRPr="00A36F78" w:rsidRDefault="00A36F78" w:rsidP="00693988">
      <w:pPr>
        <w:pStyle w:val="Body"/>
        <w:spacing w:after="160" w:line="360" w:lineRule="auto"/>
        <w:jc w:val="both"/>
        <w:rPr>
          <w:rFonts w:ascii="Verdana" w:hAnsi="Verdana"/>
          <w:b/>
          <w:bCs/>
          <w:color w:val="FF0000"/>
        </w:rPr>
      </w:pPr>
      <w:r w:rsidRPr="00A36F78">
        <w:rPr>
          <w:rFonts w:ascii="Verdana" w:hAnsi="Verdana"/>
          <w:b/>
          <w:bCs/>
          <w:color w:val="FF0000"/>
          <w:highlight w:val="yellow"/>
        </w:rPr>
        <w:t>OU</w:t>
      </w:r>
    </w:p>
    <w:tbl>
      <w:tblPr>
        <w:tblStyle w:val="Tabelacomgrade"/>
        <w:tblW w:w="99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1337"/>
        <w:gridCol w:w="709"/>
        <w:gridCol w:w="1522"/>
        <w:gridCol w:w="1698"/>
        <w:gridCol w:w="788"/>
        <w:gridCol w:w="1574"/>
        <w:gridCol w:w="1637"/>
      </w:tblGrid>
      <w:tr w:rsidR="00693988" w:rsidRPr="00693988" w14:paraId="34F91266" w14:textId="77777777" w:rsidTr="00C174DA">
        <w:trPr>
          <w:trHeight w:val="639"/>
        </w:trPr>
        <w:tc>
          <w:tcPr>
            <w:tcW w:w="680" w:type="dxa"/>
            <w:vAlign w:val="center"/>
          </w:tcPr>
          <w:p w14:paraId="49D91820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lastRenderedPageBreak/>
              <w:t>Fase</w:t>
            </w:r>
          </w:p>
        </w:tc>
        <w:tc>
          <w:tcPr>
            <w:tcW w:w="1337" w:type="dxa"/>
            <w:vAlign w:val="center"/>
          </w:tcPr>
          <w:p w14:paraId="287F566C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Descrição da Fase</w:t>
            </w:r>
          </w:p>
        </w:tc>
        <w:tc>
          <w:tcPr>
            <w:tcW w:w="709" w:type="dxa"/>
            <w:vAlign w:val="center"/>
          </w:tcPr>
          <w:p w14:paraId="38233C0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Meta</w:t>
            </w:r>
          </w:p>
        </w:tc>
        <w:tc>
          <w:tcPr>
            <w:tcW w:w="1522" w:type="dxa"/>
            <w:vAlign w:val="center"/>
          </w:tcPr>
          <w:p w14:paraId="3AC3E89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Descrição da Meta</w:t>
            </w:r>
          </w:p>
        </w:tc>
        <w:tc>
          <w:tcPr>
            <w:tcW w:w="1698" w:type="dxa"/>
            <w:vAlign w:val="center"/>
          </w:tcPr>
          <w:p w14:paraId="08BE93DE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Responsável</w:t>
            </w:r>
          </w:p>
        </w:tc>
        <w:tc>
          <w:tcPr>
            <w:tcW w:w="788" w:type="dxa"/>
            <w:vAlign w:val="center"/>
          </w:tcPr>
          <w:p w14:paraId="123B692B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Etapa</w:t>
            </w:r>
          </w:p>
        </w:tc>
        <w:tc>
          <w:tcPr>
            <w:tcW w:w="1574" w:type="dxa"/>
            <w:vAlign w:val="center"/>
          </w:tcPr>
          <w:p w14:paraId="0C3E4EF8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Descrição da Etapa</w:t>
            </w:r>
          </w:p>
        </w:tc>
        <w:tc>
          <w:tcPr>
            <w:tcW w:w="1637" w:type="dxa"/>
            <w:vAlign w:val="center"/>
          </w:tcPr>
          <w:p w14:paraId="4D684A59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</w:rPr>
            </w:pPr>
            <w:r w:rsidRPr="00693988">
              <w:rPr>
                <w:rFonts w:ascii="Verdana" w:eastAsia="Calibri" w:hAnsi="Verdana" w:cs="Arial"/>
                <w:b/>
              </w:rPr>
              <w:t>Prazo</w:t>
            </w:r>
          </w:p>
        </w:tc>
      </w:tr>
      <w:tr w:rsidR="00693988" w:rsidRPr="00693988" w14:paraId="0EFDB997" w14:textId="77777777" w:rsidTr="00C174DA">
        <w:trPr>
          <w:trHeight w:val="973"/>
        </w:trPr>
        <w:tc>
          <w:tcPr>
            <w:tcW w:w="680" w:type="dxa"/>
            <w:vAlign w:val="center"/>
          </w:tcPr>
          <w:p w14:paraId="5243934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  <w:r w:rsidRPr="00693988">
              <w:rPr>
                <w:rFonts w:ascii="Verdana" w:eastAsia="Calibri" w:hAnsi="Verdana" w:cs="Arial"/>
                <w:b/>
                <w:highlight w:val="yellow"/>
              </w:rPr>
              <w:t>1</w:t>
            </w:r>
          </w:p>
        </w:tc>
        <w:tc>
          <w:tcPr>
            <w:tcW w:w="1337" w:type="dxa"/>
            <w:vAlign w:val="center"/>
          </w:tcPr>
          <w:p w14:paraId="05758B19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Preparação</w:t>
            </w:r>
          </w:p>
        </w:tc>
        <w:tc>
          <w:tcPr>
            <w:tcW w:w="709" w:type="dxa"/>
            <w:vAlign w:val="center"/>
          </w:tcPr>
          <w:p w14:paraId="0965E71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1.1</w:t>
            </w:r>
          </w:p>
        </w:tc>
        <w:tc>
          <w:tcPr>
            <w:tcW w:w="1522" w:type="dxa"/>
            <w:vAlign w:val="center"/>
          </w:tcPr>
          <w:p w14:paraId="255E5EBB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Assinatura</w:t>
            </w:r>
          </w:p>
        </w:tc>
        <w:tc>
          <w:tcPr>
            <w:tcW w:w="1698" w:type="dxa"/>
            <w:vAlign w:val="center"/>
          </w:tcPr>
          <w:p w14:paraId="3064E07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CPS/APM</w:t>
            </w:r>
          </w:p>
        </w:tc>
        <w:tc>
          <w:tcPr>
            <w:tcW w:w="788" w:type="dxa"/>
            <w:vAlign w:val="center"/>
          </w:tcPr>
          <w:p w14:paraId="2903CF0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1.1.1</w:t>
            </w:r>
          </w:p>
        </w:tc>
        <w:tc>
          <w:tcPr>
            <w:tcW w:w="1574" w:type="dxa"/>
            <w:vAlign w:val="center"/>
          </w:tcPr>
          <w:p w14:paraId="122945C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Assinatura do Acordo e Cooperação</w:t>
            </w:r>
          </w:p>
        </w:tc>
        <w:tc>
          <w:tcPr>
            <w:tcW w:w="1637" w:type="dxa"/>
            <w:vAlign w:val="center"/>
          </w:tcPr>
          <w:p w14:paraId="5467037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-47" w:right="-85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Fevereiro/2026</w:t>
            </w:r>
          </w:p>
        </w:tc>
      </w:tr>
      <w:tr w:rsidR="00693988" w:rsidRPr="00693988" w14:paraId="56223363" w14:textId="77777777" w:rsidTr="00C174DA">
        <w:trPr>
          <w:trHeight w:val="1838"/>
        </w:trPr>
        <w:tc>
          <w:tcPr>
            <w:tcW w:w="680" w:type="dxa"/>
            <w:vAlign w:val="center"/>
          </w:tcPr>
          <w:p w14:paraId="36C58DE7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  <w:r w:rsidRPr="00693988">
              <w:rPr>
                <w:rFonts w:ascii="Verdana" w:eastAsia="Calibri" w:hAnsi="Verdana" w:cs="Arial"/>
                <w:b/>
                <w:highlight w:val="yellow"/>
              </w:rPr>
              <w:t>2</w:t>
            </w:r>
          </w:p>
        </w:tc>
        <w:tc>
          <w:tcPr>
            <w:tcW w:w="1337" w:type="dxa"/>
            <w:vAlign w:val="center"/>
          </w:tcPr>
          <w:p w14:paraId="53E1ABA9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Execução</w:t>
            </w:r>
          </w:p>
        </w:tc>
        <w:tc>
          <w:tcPr>
            <w:tcW w:w="709" w:type="dxa"/>
            <w:vAlign w:val="center"/>
          </w:tcPr>
          <w:p w14:paraId="13835CF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2.1</w:t>
            </w:r>
          </w:p>
        </w:tc>
        <w:tc>
          <w:tcPr>
            <w:tcW w:w="1522" w:type="dxa"/>
            <w:vAlign w:val="center"/>
          </w:tcPr>
          <w:p w14:paraId="31916EA1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Gestão da cessão de Espaço para Cantina</w:t>
            </w:r>
          </w:p>
        </w:tc>
        <w:tc>
          <w:tcPr>
            <w:tcW w:w="1698" w:type="dxa"/>
            <w:vAlign w:val="center"/>
          </w:tcPr>
          <w:p w14:paraId="334DF19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APM</w:t>
            </w:r>
          </w:p>
        </w:tc>
        <w:tc>
          <w:tcPr>
            <w:tcW w:w="788" w:type="dxa"/>
            <w:vAlign w:val="center"/>
          </w:tcPr>
          <w:p w14:paraId="503A75F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2.1.1</w:t>
            </w:r>
          </w:p>
        </w:tc>
        <w:tc>
          <w:tcPr>
            <w:tcW w:w="1574" w:type="dxa"/>
            <w:vAlign w:val="center"/>
          </w:tcPr>
          <w:p w14:paraId="6DCD4AF7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Publicação do edital;</w:t>
            </w:r>
          </w:p>
          <w:p w14:paraId="77C1E0A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Recebimento e análise das Propostas da empresa;</w:t>
            </w:r>
          </w:p>
          <w:p w14:paraId="63D59C9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Escolha da empresa</w:t>
            </w:r>
          </w:p>
        </w:tc>
        <w:tc>
          <w:tcPr>
            <w:tcW w:w="1637" w:type="dxa"/>
            <w:vAlign w:val="center"/>
          </w:tcPr>
          <w:p w14:paraId="14E67421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Fevereiro/2026</w:t>
            </w:r>
          </w:p>
          <w:p w14:paraId="6801CCD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 xml:space="preserve">até </w:t>
            </w:r>
          </w:p>
          <w:p w14:paraId="281C061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fevereiro/2031</w:t>
            </w:r>
          </w:p>
        </w:tc>
      </w:tr>
      <w:tr w:rsidR="00693988" w:rsidRPr="00693988" w14:paraId="120091CD" w14:textId="77777777" w:rsidTr="00C174DA">
        <w:trPr>
          <w:trHeight w:val="1973"/>
        </w:trPr>
        <w:tc>
          <w:tcPr>
            <w:tcW w:w="680" w:type="dxa"/>
            <w:vAlign w:val="center"/>
          </w:tcPr>
          <w:p w14:paraId="791A3C0C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</w:p>
        </w:tc>
        <w:tc>
          <w:tcPr>
            <w:tcW w:w="1337" w:type="dxa"/>
            <w:vAlign w:val="center"/>
          </w:tcPr>
          <w:p w14:paraId="7E7E857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6D29EF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2.2</w:t>
            </w:r>
          </w:p>
          <w:p w14:paraId="69292BE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</w:p>
        </w:tc>
        <w:tc>
          <w:tcPr>
            <w:tcW w:w="1522" w:type="dxa"/>
            <w:vAlign w:val="center"/>
          </w:tcPr>
          <w:p w14:paraId="6B85B293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113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Incentivar o uso de camiseta/ blusa escolar pelos(as) alunos(as)</w:t>
            </w:r>
          </w:p>
        </w:tc>
        <w:tc>
          <w:tcPr>
            <w:tcW w:w="1698" w:type="dxa"/>
            <w:vAlign w:val="center"/>
          </w:tcPr>
          <w:p w14:paraId="0320AF10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proofErr w:type="spellStart"/>
            <w:r w:rsidRPr="00693988">
              <w:rPr>
                <w:rFonts w:ascii="Verdana" w:eastAsia="Calibri" w:hAnsi="Verdana" w:cs="Arial"/>
                <w:bCs/>
                <w:highlight w:val="yellow"/>
              </w:rPr>
              <w:t>Etec</w:t>
            </w:r>
            <w:proofErr w:type="spellEnd"/>
            <w:r w:rsidRPr="00693988">
              <w:rPr>
                <w:rFonts w:ascii="Verdana" w:eastAsia="Calibri" w:hAnsi="Verdana" w:cs="Arial"/>
                <w:bCs/>
                <w:highlight w:val="yellow"/>
              </w:rPr>
              <w:t xml:space="preserve"> 079/APM</w:t>
            </w:r>
          </w:p>
        </w:tc>
        <w:tc>
          <w:tcPr>
            <w:tcW w:w="788" w:type="dxa"/>
            <w:vAlign w:val="center"/>
          </w:tcPr>
          <w:p w14:paraId="17E89D7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2.2.1</w:t>
            </w:r>
          </w:p>
        </w:tc>
        <w:tc>
          <w:tcPr>
            <w:tcW w:w="1574" w:type="dxa"/>
            <w:vAlign w:val="center"/>
          </w:tcPr>
          <w:p w14:paraId="51ED3E2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Viabilizar a aquisição e distribuição de camisetas/ blusa aos alunos interessados</w:t>
            </w:r>
          </w:p>
        </w:tc>
        <w:tc>
          <w:tcPr>
            <w:tcW w:w="1637" w:type="dxa"/>
            <w:vAlign w:val="center"/>
          </w:tcPr>
          <w:p w14:paraId="1576A5A1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Janeiro/2026</w:t>
            </w:r>
          </w:p>
          <w:p w14:paraId="03BCD933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Julho/2026</w:t>
            </w:r>
          </w:p>
          <w:p w14:paraId="7EE5267B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Janeiro/2027</w:t>
            </w:r>
          </w:p>
          <w:p w14:paraId="38023C4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Julho/2027</w:t>
            </w:r>
          </w:p>
          <w:p w14:paraId="48CFA33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Janeiro/2028</w:t>
            </w:r>
          </w:p>
          <w:p w14:paraId="60B682D9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Julho/2028</w:t>
            </w:r>
          </w:p>
          <w:p w14:paraId="54C6AC4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Janeiro/2029</w:t>
            </w:r>
          </w:p>
          <w:p w14:paraId="64CCEE4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Julho/2029</w:t>
            </w:r>
          </w:p>
          <w:p w14:paraId="24DDC747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Janeiro/2030</w:t>
            </w:r>
          </w:p>
          <w:p w14:paraId="6B32AC1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47" w:right="-85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Julho/2030</w:t>
            </w:r>
          </w:p>
        </w:tc>
      </w:tr>
      <w:tr w:rsidR="00693988" w:rsidRPr="00693988" w14:paraId="058D9540" w14:textId="77777777" w:rsidTr="00C174DA">
        <w:trPr>
          <w:trHeight w:val="1693"/>
        </w:trPr>
        <w:tc>
          <w:tcPr>
            <w:tcW w:w="680" w:type="dxa"/>
            <w:vAlign w:val="center"/>
          </w:tcPr>
          <w:p w14:paraId="3AE615C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</w:p>
        </w:tc>
        <w:tc>
          <w:tcPr>
            <w:tcW w:w="1337" w:type="dxa"/>
            <w:vAlign w:val="center"/>
          </w:tcPr>
          <w:p w14:paraId="27DF396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9A92B4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2.3</w:t>
            </w:r>
          </w:p>
        </w:tc>
        <w:tc>
          <w:tcPr>
            <w:tcW w:w="1522" w:type="dxa"/>
            <w:vAlign w:val="center"/>
          </w:tcPr>
          <w:p w14:paraId="29ED67D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113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Organizar e preparar eventos gastronômicos</w:t>
            </w:r>
          </w:p>
        </w:tc>
        <w:tc>
          <w:tcPr>
            <w:tcW w:w="1698" w:type="dxa"/>
            <w:vAlign w:val="center"/>
          </w:tcPr>
          <w:p w14:paraId="13B51C97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proofErr w:type="spellStart"/>
            <w:r w:rsidRPr="00693988">
              <w:rPr>
                <w:rFonts w:ascii="Verdana" w:eastAsia="Calibri" w:hAnsi="Verdana" w:cs="Arial"/>
                <w:bCs/>
                <w:highlight w:val="yellow"/>
              </w:rPr>
              <w:t>Etec</w:t>
            </w:r>
            <w:proofErr w:type="spellEnd"/>
            <w:r w:rsidRPr="00693988">
              <w:rPr>
                <w:rFonts w:ascii="Verdana" w:eastAsia="Calibri" w:hAnsi="Verdana" w:cs="Arial"/>
                <w:bCs/>
                <w:highlight w:val="yellow"/>
              </w:rPr>
              <w:t xml:space="preserve"> 079/APM</w:t>
            </w:r>
          </w:p>
        </w:tc>
        <w:tc>
          <w:tcPr>
            <w:tcW w:w="788" w:type="dxa"/>
            <w:vAlign w:val="center"/>
          </w:tcPr>
          <w:p w14:paraId="261687E7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2.3.1</w:t>
            </w:r>
          </w:p>
        </w:tc>
        <w:tc>
          <w:tcPr>
            <w:tcW w:w="1574" w:type="dxa"/>
            <w:vAlign w:val="center"/>
          </w:tcPr>
          <w:p w14:paraId="4968617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Definição da data, preparação e realização do evento gastronômico</w:t>
            </w:r>
          </w:p>
        </w:tc>
        <w:tc>
          <w:tcPr>
            <w:tcW w:w="1637" w:type="dxa"/>
            <w:vAlign w:val="center"/>
          </w:tcPr>
          <w:p w14:paraId="4470D79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Fevereiro/2026</w:t>
            </w:r>
          </w:p>
          <w:p w14:paraId="380AC9BE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 xml:space="preserve">até </w:t>
            </w:r>
          </w:p>
          <w:p w14:paraId="10EA3F5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47" w:right="-85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fevereiro/2031</w:t>
            </w:r>
          </w:p>
        </w:tc>
      </w:tr>
      <w:tr w:rsidR="00693988" w:rsidRPr="00693988" w14:paraId="64A02E5A" w14:textId="77777777" w:rsidTr="00C174DA">
        <w:trPr>
          <w:trHeight w:val="1689"/>
        </w:trPr>
        <w:tc>
          <w:tcPr>
            <w:tcW w:w="680" w:type="dxa"/>
            <w:vAlign w:val="center"/>
          </w:tcPr>
          <w:p w14:paraId="23A3702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</w:p>
        </w:tc>
        <w:tc>
          <w:tcPr>
            <w:tcW w:w="1337" w:type="dxa"/>
            <w:vAlign w:val="center"/>
          </w:tcPr>
          <w:p w14:paraId="5012289C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3ACDB7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2.4</w:t>
            </w:r>
          </w:p>
        </w:tc>
        <w:tc>
          <w:tcPr>
            <w:tcW w:w="1522" w:type="dxa"/>
            <w:vAlign w:val="center"/>
          </w:tcPr>
          <w:p w14:paraId="796C2231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Serviços de reprografia</w:t>
            </w:r>
          </w:p>
        </w:tc>
        <w:tc>
          <w:tcPr>
            <w:tcW w:w="1698" w:type="dxa"/>
            <w:vAlign w:val="center"/>
          </w:tcPr>
          <w:p w14:paraId="4468BA52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APM</w:t>
            </w:r>
          </w:p>
        </w:tc>
        <w:tc>
          <w:tcPr>
            <w:tcW w:w="788" w:type="dxa"/>
            <w:vAlign w:val="center"/>
          </w:tcPr>
          <w:p w14:paraId="00C0B3D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2.4.1</w:t>
            </w:r>
          </w:p>
        </w:tc>
        <w:tc>
          <w:tcPr>
            <w:tcW w:w="1574" w:type="dxa"/>
            <w:vAlign w:val="center"/>
          </w:tcPr>
          <w:p w14:paraId="7BBFB643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Organizar para que não falte os materiais para reprografia e a mão de obra</w:t>
            </w:r>
          </w:p>
        </w:tc>
        <w:tc>
          <w:tcPr>
            <w:tcW w:w="1637" w:type="dxa"/>
            <w:vAlign w:val="center"/>
          </w:tcPr>
          <w:p w14:paraId="04C017E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Fevereiro/2026</w:t>
            </w:r>
          </w:p>
          <w:p w14:paraId="5862167E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189" w:right="-85" w:firstLine="142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 xml:space="preserve">até </w:t>
            </w:r>
          </w:p>
          <w:p w14:paraId="4605B93D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-47" w:right="-85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fevereiro/2031</w:t>
            </w:r>
          </w:p>
        </w:tc>
      </w:tr>
      <w:tr w:rsidR="00693988" w:rsidRPr="00693988" w14:paraId="11FD1490" w14:textId="77777777" w:rsidTr="00C174DA">
        <w:trPr>
          <w:trHeight w:val="1404"/>
        </w:trPr>
        <w:tc>
          <w:tcPr>
            <w:tcW w:w="680" w:type="dxa"/>
            <w:vAlign w:val="center"/>
          </w:tcPr>
          <w:p w14:paraId="701F20B0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  <w:r w:rsidRPr="00693988">
              <w:rPr>
                <w:rFonts w:ascii="Verdana" w:eastAsia="Calibri" w:hAnsi="Verdana" w:cs="Arial"/>
                <w:b/>
                <w:highlight w:val="yellow"/>
              </w:rPr>
              <w:lastRenderedPageBreak/>
              <w:t>3</w:t>
            </w:r>
          </w:p>
        </w:tc>
        <w:tc>
          <w:tcPr>
            <w:tcW w:w="1337" w:type="dxa"/>
            <w:vAlign w:val="center"/>
          </w:tcPr>
          <w:p w14:paraId="7535F2A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Avaliação</w:t>
            </w:r>
          </w:p>
        </w:tc>
        <w:tc>
          <w:tcPr>
            <w:tcW w:w="709" w:type="dxa"/>
            <w:vAlign w:val="center"/>
          </w:tcPr>
          <w:p w14:paraId="31AACE1B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3.1</w:t>
            </w:r>
          </w:p>
        </w:tc>
        <w:tc>
          <w:tcPr>
            <w:tcW w:w="1522" w:type="dxa"/>
            <w:vAlign w:val="center"/>
          </w:tcPr>
          <w:p w14:paraId="00B1A8C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Prestação de contas</w:t>
            </w:r>
          </w:p>
        </w:tc>
        <w:tc>
          <w:tcPr>
            <w:tcW w:w="1698" w:type="dxa"/>
            <w:vAlign w:val="center"/>
          </w:tcPr>
          <w:p w14:paraId="3AA44191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APM</w:t>
            </w:r>
          </w:p>
        </w:tc>
        <w:tc>
          <w:tcPr>
            <w:tcW w:w="788" w:type="dxa"/>
            <w:vAlign w:val="center"/>
          </w:tcPr>
          <w:p w14:paraId="4A7433C3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3.1.2</w:t>
            </w:r>
          </w:p>
        </w:tc>
        <w:tc>
          <w:tcPr>
            <w:tcW w:w="1574" w:type="dxa"/>
            <w:vAlign w:val="center"/>
          </w:tcPr>
          <w:p w14:paraId="66F2AE35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Prestação de contas simplificado</w:t>
            </w:r>
          </w:p>
        </w:tc>
        <w:tc>
          <w:tcPr>
            <w:tcW w:w="1637" w:type="dxa"/>
            <w:vAlign w:val="center"/>
          </w:tcPr>
          <w:p w14:paraId="0712167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Janeiro/2027</w:t>
            </w:r>
          </w:p>
          <w:p w14:paraId="5BF40288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Janeiro/2028</w:t>
            </w:r>
          </w:p>
          <w:p w14:paraId="3B12038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Janeiro/2029</w:t>
            </w:r>
          </w:p>
          <w:p w14:paraId="3D1F4ADC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Janeiro/2030</w:t>
            </w:r>
          </w:p>
          <w:p w14:paraId="74879F7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Janeiro/2031</w:t>
            </w:r>
          </w:p>
        </w:tc>
      </w:tr>
      <w:tr w:rsidR="00693988" w:rsidRPr="00693988" w14:paraId="7A1E0EDB" w14:textId="77777777" w:rsidTr="00C174DA">
        <w:trPr>
          <w:trHeight w:val="985"/>
        </w:trPr>
        <w:tc>
          <w:tcPr>
            <w:tcW w:w="680" w:type="dxa"/>
            <w:vAlign w:val="center"/>
          </w:tcPr>
          <w:p w14:paraId="350A8FAF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/>
                <w:highlight w:val="yellow"/>
              </w:rPr>
            </w:pPr>
          </w:p>
        </w:tc>
        <w:tc>
          <w:tcPr>
            <w:tcW w:w="1337" w:type="dxa"/>
            <w:vAlign w:val="center"/>
          </w:tcPr>
          <w:p w14:paraId="71370F54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853F2C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3.2</w:t>
            </w:r>
          </w:p>
        </w:tc>
        <w:tc>
          <w:tcPr>
            <w:tcW w:w="1522" w:type="dxa"/>
            <w:vAlign w:val="center"/>
          </w:tcPr>
          <w:p w14:paraId="77961129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Prestação de contas</w:t>
            </w:r>
          </w:p>
        </w:tc>
        <w:tc>
          <w:tcPr>
            <w:tcW w:w="1698" w:type="dxa"/>
            <w:vAlign w:val="center"/>
          </w:tcPr>
          <w:p w14:paraId="531D53AB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CPS/APM</w:t>
            </w:r>
          </w:p>
        </w:tc>
        <w:tc>
          <w:tcPr>
            <w:tcW w:w="788" w:type="dxa"/>
            <w:vAlign w:val="center"/>
          </w:tcPr>
          <w:p w14:paraId="271FB80A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3.1.3</w:t>
            </w:r>
          </w:p>
        </w:tc>
        <w:tc>
          <w:tcPr>
            <w:tcW w:w="1574" w:type="dxa"/>
            <w:vAlign w:val="center"/>
          </w:tcPr>
          <w:p w14:paraId="06E42736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Prestação de contas final – Relatório Final</w:t>
            </w:r>
          </w:p>
        </w:tc>
        <w:tc>
          <w:tcPr>
            <w:tcW w:w="1637" w:type="dxa"/>
            <w:vAlign w:val="center"/>
          </w:tcPr>
          <w:p w14:paraId="79C0F258" w14:textId="77777777" w:rsidR="00693988" w:rsidRPr="00693988" w:rsidRDefault="00693988" w:rsidP="00C174D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-47" w:right="-85"/>
              <w:jc w:val="center"/>
              <w:rPr>
                <w:rFonts w:ascii="Verdana" w:eastAsia="Calibri" w:hAnsi="Verdana" w:cs="Arial"/>
                <w:bCs/>
                <w:highlight w:val="yellow"/>
              </w:rPr>
            </w:pPr>
            <w:r w:rsidRPr="00693988">
              <w:rPr>
                <w:rFonts w:ascii="Verdana" w:eastAsia="Calibri" w:hAnsi="Verdana" w:cs="Arial"/>
                <w:bCs/>
                <w:highlight w:val="yellow"/>
              </w:rPr>
              <w:t>Fevereiro/2031</w:t>
            </w:r>
          </w:p>
        </w:tc>
      </w:tr>
    </w:tbl>
    <w:p w14:paraId="6E2CCF2F" w14:textId="77777777" w:rsidR="00693988" w:rsidRPr="00693988" w:rsidRDefault="00693988" w:rsidP="00693988">
      <w:pPr>
        <w:pStyle w:val="Body"/>
        <w:spacing w:after="160" w:line="360" w:lineRule="auto"/>
        <w:jc w:val="both"/>
        <w:rPr>
          <w:rFonts w:ascii="Verdana" w:hAnsi="Verdana"/>
          <w:b/>
          <w:bCs/>
        </w:rPr>
      </w:pPr>
    </w:p>
    <w:p w14:paraId="48152001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hAnsi="Verdana"/>
          <w:b/>
          <w:bCs/>
        </w:rPr>
        <w:t>IX - DAS ATRIBUIÇÕES DAS PARTES</w:t>
      </w:r>
    </w:p>
    <w:p w14:paraId="6D79AFC9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</w:p>
    <w:p w14:paraId="7059A1A9" w14:textId="77777777" w:rsidR="00693988" w:rsidRPr="00693988" w:rsidRDefault="00693988" w:rsidP="00693988">
      <w:pPr>
        <w:pStyle w:val="PargrafodaLista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360" w:lineRule="auto"/>
        <w:ind w:left="0" w:firstLine="0"/>
        <w:contextualSpacing/>
        <w:rPr>
          <w:rFonts w:ascii="Verdana" w:eastAsia="Arial" w:hAnsi="Verdana" w:cs="Arial"/>
          <w:b/>
          <w:bCs/>
          <w:sz w:val="20"/>
          <w:szCs w:val="20"/>
        </w:rPr>
      </w:pPr>
      <w:r w:rsidRPr="00693988">
        <w:rPr>
          <w:rFonts w:ascii="Verdana" w:hAnsi="Verdana"/>
          <w:b/>
          <w:bCs/>
          <w:sz w:val="20"/>
          <w:szCs w:val="20"/>
        </w:rPr>
        <w:t>São atribuições do CEETEPS:</w:t>
      </w:r>
    </w:p>
    <w:p w14:paraId="399BC31C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  <w:r w:rsidRPr="00693988">
        <w:rPr>
          <w:rFonts w:ascii="Verdana" w:hAnsi="Verdana"/>
        </w:rPr>
        <w:t xml:space="preserve"> </w:t>
      </w:r>
    </w:p>
    <w:p w14:paraId="2798E69C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a) elaborar e conduzir a execução da política educacional para o ensino técnico e tecnológico;</w:t>
      </w:r>
    </w:p>
    <w:p w14:paraId="2FD3B58E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b) emanar diretrizes para a educação técnica e tecnológica desenvolvida por suas unidades de ensino, a ser executada por meio do presente instrumento, estabelecendo conceitos e critérios de qualidade a serem observados pela APM; </w:t>
      </w:r>
    </w:p>
    <w:p w14:paraId="67E8DBFB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c) definir parâmetros estatutários e Plano de Trabalho, bem como seu acompanhamento, a serem utilizados como referência para a APM parceira; </w:t>
      </w:r>
    </w:p>
    <w:p w14:paraId="6B4C0C64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d) acompanhar, supervisionar e fiscalizar a execução do objeto deste instrumento, devendo zelar pelo alcance dos resultados pactuados e pela correta aplicação dos bens empregados, móveis ou imóveis; </w:t>
      </w:r>
    </w:p>
    <w:p w14:paraId="5F843ADB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e) prestar apoio necessário e indispensável à APM para que seja alcançado o objeto da parceria em toda sua extensão e no tempo devido; </w:t>
      </w:r>
    </w:p>
    <w:p w14:paraId="6ED2DE5D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f) permitir que a APM utilize recursos físicos e materiais das Unidades de Ensino, para implantação e manutenção dos projetos previstos e aprovados nos Planos Anuais vinculados ao Plano de Trabalho, para a execução do objeto da parceria, em consonância com as metas, fases ou etapas de execução do objeto; </w:t>
      </w:r>
    </w:p>
    <w:p w14:paraId="2AA98AD3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g) relacionar as instalações e equipamentos cedidos à APM; </w:t>
      </w:r>
    </w:p>
    <w:p w14:paraId="453F9000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h) manter, em seu sítio eletrônico, a relação das parcerias celebradas e dos respectivos planos de trabalho, até 180 (cento e oitenta) dias após o respectivo encerramento; </w:t>
      </w:r>
    </w:p>
    <w:p w14:paraId="3284378D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lastRenderedPageBreak/>
        <w:t xml:space="preserve">i) publicar, no Diário Oficial do Estado, extrato deste termo e de seus aditivos, contendo, pelo menos, o nome do gestor da parceria e do signatário representante da APM; </w:t>
      </w:r>
    </w:p>
    <w:p w14:paraId="1553F71D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j) incluir as informações constantes do Acordo de Cooperação no portal a que se refere o artigo 2º do Decreto nº 61.981, de 20 de maio de 2016;</w:t>
      </w:r>
    </w:p>
    <w:p w14:paraId="513BD3AC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k) instituir Comissão de Monitoramento e Avaliação (CMA), por ato da autoridade competente, a ser publicado no Diário Oficial do Estado; </w:t>
      </w:r>
    </w:p>
    <w:p w14:paraId="7F3459E7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l) emitir periodicamente relatório técnico de monitoramento e avaliação da parceria; </w:t>
      </w:r>
    </w:p>
    <w:p w14:paraId="1669ECC1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m) analisar os relatórios gerenciais financeiros e de resultados; </w:t>
      </w:r>
    </w:p>
    <w:p w14:paraId="78AC6913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n) analisar as prestações de contas encaminhadas pela APM de acordo com a legislação e regulamentação aplicáveis; </w:t>
      </w:r>
    </w:p>
    <w:p w14:paraId="0947EA41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o) disponibilizar, na íntegra, em sistema indicado pelo </w:t>
      </w:r>
      <w:r w:rsidRPr="00693988">
        <w:rPr>
          <w:rFonts w:ascii="Verdana" w:hAnsi="Verdana" w:cs="Arial"/>
          <w:color w:val="auto"/>
        </w:rPr>
        <w:t>CEETEPS</w:t>
      </w:r>
      <w:r w:rsidRPr="00693988">
        <w:rPr>
          <w:rFonts w:ascii="Verdana" w:hAnsi="Verdana"/>
        </w:rPr>
        <w:t xml:space="preserve">, o teor do Acordo de Cooperação e de seus aditivos, bem como de todos os relatórios gerenciais de resultados da CMA, no prazo de 15 (quinze) dias, contados da data de suas assinaturas; </w:t>
      </w:r>
    </w:p>
    <w:p w14:paraId="26F265E7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p) na hipótese de inexecução por culpa exclusiva da APM, o CEETEPS poderá, exclusivamente para assegurar o atendimento de seus objetivos, por ato próprio e independentemente de autorização judicial, a fim de realizar ou manter a execução das metas ou atividades pactuadas, retomar os bens públicos em poder da APM, qualquer que tenha sido a modalidade ou título que concedeu direitos de uso de tais bens, e/ou assumir a responsabilidade pela execução do restante do objeto previsto no Plano de Trabalho, no caso de paralisação, de modo a evitar sua descontinuidade, devendo ser considerado, na prestação de contas, o que foi executado pela APM até o momento em que o CEETEPS assumiu essa responsabilidade.</w:t>
      </w:r>
    </w:p>
    <w:p w14:paraId="3C3C21CA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</w:rPr>
      </w:pPr>
    </w:p>
    <w:p w14:paraId="69E9182C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Times New Roman" w:hAnsi="Verdana" w:cs="Times New Roman"/>
          <w:b/>
          <w:bCs/>
        </w:rPr>
      </w:pPr>
      <w:r w:rsidRPr="00693988">
        <w:rPr>
          <w:rFonts w:ascii="Verdana" w:hAnsi="Verdana"/>
          <w:b/>
          <w:bCs/>
        </w:rPr>
        <w:t xml:space="preserve">2.  </w:t>
      </w:r>
      <w:r w:rsidRPr="00693988">
        <w:rPr>
          <w:rFonts w:ascii="Verdana" w:eastAsia="Times New Roman" w:hAnsi="Verdana" w:cs="Times New Roman"/>
          <w:b/>
          <w:bCs/>
        </w:rPr>
        <w:t xml:space="preserve">São Atribuições da APM: </w:t>
      </w:r>
    </w:p>
    <w:p w14:paraId="2E514F5D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</w:rPr>
      </w:pPr>
    </w:p>
    <w:p w14:paraId="005E7489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a) manter inalterado o estatuto aprovado ao firmar o presente Acordo de Cooperação, dependendo de aprovação do CEETEPS qualquer alteração proposta pela APM ou solicitada pelo CEETEPS; </w:t>
      </w:r>
    </w:p>
    <w:p w14:paraId="42A965C4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b) obedecendo as diretrizes do CEETEPS, elaborar e desenvolver o Plano de Trabalho e respectivos Planos Anuais, apresentar Relatórios de Execução do Objeto, na periodicidade definida, elaborados </w:t>
      </w:r>
      <w:r w:rsidRPr="00693988">
        <w:rPr>
          <w:rFonts w:ascii="Verdana" w:hAnsi="Verdana"/>
        </w:rPr>
        <w:lastRenderedPageBreak/>
        <w:t xml:space="preserve">eletronicamente por meio de formulários específicos constantes de sistema próprio disponível no sítio eletrônico do CEETEPS e contendo, no mínimo: </w:t>
      </w:r>
    </w:p>
    <w:p w14:paraId="77B1DA4E" w14:textId="77777777" w:rsidR="00693988" w:rsidRPr="00693988" w:rsidRDefault="00693988" w:rsidP="00693988">
      <w:pPr>
        <w:pStyle w:val="Body"/>
        <w:numPr>
          <w:ilvl w:val="0"/>
          <w:numId w:val="31"/>
        </w:numPr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Comparativo entre as metas propostas, projetos e os resultados alcançados, acompanhado de justificativas para todos os resultados não alcançados integralmente e propostas de ação para superação dos problemas enfrentados; </w:t>
      </w:r>
    </w:p>
    <w:p w14:paraId="7D10E336" w14:textId="77777777" w:rsidR="00693988" w:rsidRPr="00693988" w:rsidRDefault="00693988" w:rsidP="00693988">
      <w:pPr>
        <w:pStyle w:val="Body"/>
        <w:numPr>
          <w:ilvl w:val="0"/>
          <w:numId w:val="32"/>
        </w:numPr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Demonstrativo integral da receita e despesa realizadas na execução, em regime de caixa e em regime de competência, na hipótese de ser exigido relatório de execução financeira (quando as metas fixadas não tiverem sido alcançadas e as justificativas não tiverem sido aceitas), e;</w:t>
      </w:r>
    </w:p>
    <w:p w14:paraId="0BE978A5" w14:textId="77777777" w:rsidR="00693988" w:rsidRPr="00693988" w:rsidRDefault="00693988" w:rsidP="00693988">
      <w:pPr>
        <w:pStyle w:val="Body"/>
        <w:numPr>
          <w:ilvl w:val="0"/>
          <w:numId w:val="32"/>
        </w:numPr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Comprovantes de regularidade fiscal, trabalhista e previdenciária. </w:t>
      </w:r>
    </w:p>
    <w:p w14:paraId="16C60652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c) prestar contas, eletronicamente, por meio de formulários próprios constantes do sistema próprio disponível no sítio eletrônico do CEETEPS, da totalidade das operações patrimoniais e resultados da parceria, de acordo com a legislação e regulamentação aplicáveis; </w:t>
      </w:r>
    </w:p>
    <w:p w14:paraId="45ED29FE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d) executar o Plano de Trabalho, observados os princípios da legalidade, da legitimidade, da impessoalidade, da moralidade, da publicidade, da economicidade, da eficiência e da eficácia; </w:t>
      </w:r>
    </w:p>
    <w:p w14:paraId="3670C393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e) zelar pela boa qualidade das ações e serviços prestados, buscando alcançar os resultados pactuados de forma otimizada; </w:t>
      </w:r>
    </w:p>
    <w:p w14:paraId="1F0BB120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f) observar, no transcorrer da execução de suas atividades, todas as orientações emanadas do CEETEPS; </w:t>
      </w:r>
    </w:p>
    <w:p w14:paraId="1E96E07C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g) responsabilizar-se, integral e exclusivamente, pela contratação e pagamento dos encargos trabalhistas, previdenciários, fiscais e comerciais relacionados à execução do objeto, não implicando responsabilidade solidária ou subsidiária do CEETEPS a inadimplência da APM em relação ao referido pagamento, os ônus incidentes sobre o objeto da parceria ou os danos decorrentes de restrição à sua execução; </w:t>
      </w:r>
    </w:p>
    <w:p w14:paraId="1D2EAFF1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h) divulgar no seu sítio eletrônico e em local visível de sua sede, na forma e prazos definidos pelo CEETEPS, todas as parcerias celebradas com esse último, </w:t>
      </w:r>
    </w:p>
    <w:p w14:paraId="2320818D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observando-se as informações mínimas exigidas e eventuais restrições de acesso que impeçam a sua divulgação, na forma da lei; </w:t>
      </w:r>
    </w:p>
    <w:p w14:paraId="3116BF43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lastRenderedPageBreak/>
        <w:t xml:space="preserve">i) indicar pelo menos um representante para acompanhar os trabalhos da CMA, no prazo de 30 (trinta) dias contados da data de assinatura deste instrumento; </w:t>
      </w:r>
    </w:p>
    <w:p w14:paraId="50B43A4A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j) não incidir em quaisquer das vedações previstas no artigo 39 da Lei Federal nº 13.019, de 2014;</w:t>
      </w:r>
    </w:p>
    <w:p w14:paraId="2D2D17A1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 k) assegurar que toda divulgação das ações objeto da parceria seja realizada com o consentimento prévio e formal do CEETEPS, bem como conforme as orientações e diretrizes acerca da identidade visual do Governo do Estado de São Paulo; </w:t>
      </w:r>
    </w:p>
    <w:p w14:paraId="35F040CC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l) utilizar os bens (instalações e equipamentos), materiais e serviços vinculados à parceria em conformidade com o objeto pactuado; </w:t>
      </w:r>
    </w:p>
    <w:p w14:paraId="5CF2AC9F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m) permitir e facilitar o acesso de indicados pelo CEETEPS, membros dos conselhos gestores da política pública, quando houver, da CMA e demais órgãos de fiscalização interna e externa a todos os documentos relativos à execução do objeto da parceria, prestando-lhes todas e quaisquer informações solicitadas, bem como aos locais de execução do objeto; </w:t>
      </w:r>
    </w:p>
    <w:p w14:paraId="64D539C9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n) responsabilizar-se, com exclusividade, pelo gerenciamento administrativo e financeiro dos recursos necessários ao seu funcionamento, inclusive no que diz respeito às despesas de custeio, de investimento e de pessoal; </w:t>
      </w:r>
    </w:p>
    <w:p w14:paraId="6316AEAE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 xml:space="preserve">o) contribuir para a manutenção e integridade dos recursos físicos e materiais das unidades de ensino onde atuam, mantendo suas características e seguindo normas estabelecidas pelo CEETEPS, submetendo à aprovação do CEETEPS qualquer proposta de alteração física das instalações da </w:t>
      </w:r>
      <w:proofErr w:type="spellStart"/>
      <w:r w:rsidRPr="00693988">
        <w:rPr>
          <w:rFonts w:ascii="Verdana" w:hAnsi="Verdana"/>
        </w:rPr>
        <w:t>Etec</w:t>
      </w:r>
      <w:proofErr w:type="spellEnd"/>
      <w:r w:rsidRPr="00693988">
        <w:rPr>
          <w:rFonts w:ascii="Verdana" w:hAnsi="Verdana"/>
        </w:rPr>
        <w:t>.</w:t>
      </w:r>
    </w:p>
    <w:p w14:paraId="7838412B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p) publicar em seu sítio eletrônico e em local visível de sua sede as parcerias celebradas com o CEETEPS no prazo de 10 (dez) dias úteis.</w:t>
      </w:r>
    </w:p>
    <w:p w14:paraId="21290768" w14:textId="77777777" w:rsidR="00693988" w:rsidRPr="00693988" w:rsidRDefault="00693988" w:rsidP="00693988">
      <w:pPr>
        <w:pStyle w:val="Body"/>
        <w:spacing w:after="120" w:line="360" w:lineRule="auto"/>
        <w:jc w:val="both"/>
        <w:rPr>
          <w:rFonts w:ascii="Verdana" w:hAnsi="Verdana"/>
        </w:rPr>
      </w:pPr>
      <w:r w:rsidRPr="00693988">
        <w:rPr>
          <w:rFonts w:ascii="Verdana" w:hAnsi="Verdana"/>
        </w:rPr>
        <w:t>q) durante o prazo de 10 (dez) anos, contado do dia útil subsequente ao da Prestação de Contas, manter em seu arquivo os documentos originais que compõem a Prestação de Contas.</w:t>
      </w:r>
    </w:p>
    <w:p w14:paraId="3E0DF321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</w:rPr>
      </w:pPr>
    </w:p>
    <w:p w14:paraId="3835045E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eastAsia="Arial" w:hAnsi="Verdana" w:cs="Arial"/>
          <w:b/>
          <w:bCs/>
        </w:rPr>
      </w:pPr>
      <w:r w:rsidRPr="00693988">
        <w:rPr>
          <w:rFonts w:ascii="Verdana" w:eastAsia="Arial" w:hAnsi="Verdana" w:cs="Arial"/>
          <w:b/>
          <w:bCs/>
        </w:rPr>
        <w:t>3. Cessão e Administração dos Bens Públicos:</w:t>
      </w:r>
    </w:p>
    <w:p w14:paraId="64F559A5" w14:textId="77777777" w:rsidR="00693988" w:rsidRPr="00693988" w:rsidRDefault="00693988" w:rsidP="00693988">
      <w:pPr>
        <w:pStyle w:val="Body"/>
        <w:spacing w:line="360" w:lineRule="auto"/>
        <w:ind w:firstLine="708"/>
        <w:jc w:val="both"/>
        <w:rPr>
          <w:rFonts w:ascii="Verdana" w:eastAsia="Arial" w:hAnsi="Verdana" w:cs="Arial"/>
          <w:color w:val="FF0000"/>
        </w:rPr>
      </w:pPr>
    </w:p>
    <w:p w14:paraId="337D046E" w14:textId="77777777" w:rsidR="00693988" w:rsidRPr="00693988" w:rsidRDefault="00693988" w:rsidP="00693988">
      <w:pPr>
        <w:pStyle w:val="Body"/>
        <w:spacing w:after="120" w:line="360" w:lineRule="auto"/>
        <w:ind w:firstLine="708"/>
        <w:jc w:val="both"/>
        <w:rPr>
          <w:rFonts w:ascii="Verdana" w:hAnsi="Verdana"/>
          <w:color w:val="auto"/>
        </w:rPr>
      </w:pPr>
      <w:r w:rsidRPr="00693988">
        <w:rPr>
          <w:rFonts w:ascii="Verdana" w:hAnsi="Verdana"/>
          <w:color w:val="auto"/>
        </w:rPr>
        <w:t>Durante o período de vigência desta parceria poderão ser destinados à APM bens públicos necessários ao seu cumprimento, disponibilizados por meio de termo de cessão de uso apontados neste Plano de Trabalho.</w:t>
      </w:r>
    </w:p>
    <w:p w14:paraId="5E1FC29B" w14:textId="77777777" w:rsidR="00693988" w:rsidRPr="00693988" w:rsidRDefault="00693988" w:rsidP="00693988">
      <w:pPr>
        <w:pStyle w:val="Body"/>
        <w:spacing w:after="120" w:line="360" w:lineRule="auto"/>
        <w:ind w:firstLine="708"/>
        <w:jc w:val="both"/>
        <w:rPr>
          <w:rFonts w:ascii="Verdana" w:hAnsi="Verdana"/>
          <w:color w:val="auto"/>
        </w:rPr>
      </w:pPr>
      <w:r w:rsidRPr="00693988">
        <w:rPr>
          <w:rFonts w:ascii="Verdana" w:hAnsi="Verdana"/>
          <w:color w:val="auto"/>
        </w:rPr>
        <w:lastRenderedPageBreak/>
        <w:t>Os bens adquiridos pela APM com recursos decorrentes da execução desta parceria não compõem o patrimônio desta e deverão ser utilizados em estrita conformidade com o objeto pactuado.</w:t>
      </w:r>
    </w:p>
    <w:p w14:paraId="03799B90" w14:textId="77777777" w:rsidR="00693988" w:rsidRPr="00693988" w:rsidRDefault="00693988" w:rsidP="00693988">
      <w:pPr>
        <w:pStyle w:val="Body"/>
        <w:spacing w:after="120" w:line="360" w:lineRule="auto"/>
        <w:ind w:firstLine="708"/>
        <w:jc w:val="both"/>
        <w:rPr>
          <w:rFonts w:ascii="Verdana" w:hAnsi="Verdana"/>
          <w:color w:val="auto"/>
        </w:rPr>
      </w:pPr>
      <w:r w:rsidRPr="00693988">
        <w:rPr>
          <w:rFonts w:ascii="Verdana" w:hAnsi="Verdana"/>
          <w:color w:val="auto"/>
        </w:rPr>
        <w:t>No caso de extinção da APM, nos termos de seu estatuto, seus bens deverão ser doados para o CEETEPS, gravados com cláusula de inalienabilidade e incorporados ao patrimônio deste.</w:t>
      </w:r>
    </w:p>
    <w:p w14:paraId="6B51A253" w14:textId="77777777" w:rsidR="00693988" w:rsidRPr="00693988" w:rsidRDefault="00693988" w:rsidP="00693988">
      <w:pPr>
        <w:pStyle w:val="Body"/>
        <w:spacing w:after="120" w:line="360" w:lineRule="auto"/>
        <w:ind w:firstLine="708"/>
        <w:jc w:val="both"/>
        <w:rPr>
          <w:rFonts w:ascii="Verdana" w:hAnsi="Verdana"/>
          <w:color w:val="auto"/>
        </w:rPr>
      </w:pPr>
      <w:r w:rsidRPr="00693988">
        <w:rPr>
          <w:rFonts w:ascii="Verdana" w:hAnsi="Verdana"/>
          <w:color w:val="auto"/>
        </w:rPr>
        <w:t>Anualmente, analisando a oportunidade e conveniência, as aquisições da APM obtidas com recursos desta parceria deverão ser doadas ao CEETEPS.</w:t>
      </w:r>
    </w:p>
    <w:p w14:paraId="35CD4124" w14:textId="77777777" w:rsidR="00693988" w:rsidRPr="00693988" w:rsidRDefault="00693988" w:rsidP="00693988">
      <w:pPr>
        <w:pStyle w:val="Cabealho"/>
        <w:tabs>
          <w:tab w:val="right" w:pos="8478"/>
        </w:tabs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E48C6A4" w14:textId="77777777" w:rsidR="00693988" w:rsidRPr="00693988" w:rsidRDefault="00693988" w:rsidP="00693988">
      <w:pPr>
        <w:pStyle w:val="Cabealho"/>
        <w:tabs>
          <w:tab w:val="right" w:pos="8478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93988">
        <w:rPr>
          <w:rFonts w:ascii="Verdana" w:hAnsi="Verdana"/>
          <w:b/>
          <w:bCs/>
          <w:sz w:val="20"/>
          <w:szCs w:val="20"/>
        </w:rPr>
        <w:t>X – DO ACOMPANHAMENTO E AVALIAÇÃO</w:t>
      </w:r>
    </w:p>
    <w:p w14:paraId="68F93CC5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  <w:r w:rsidRPr="00693988">
        <w:rPr>
          <w:rFonts w:ascii="Verdana" w:hAnsi="Verdana"/>
          <w:b/>
          <w:bCs/>
          <w:lang w:val="x-none"/>
        </w:rPr>
        <w:t xml:space="preserve"> </w:t>
      </w:r>
    </w:p>
    <w:p w14:paraId="3C9D3E70" w14:textId="77777777" w:rsidR="00693988" w:rsidRPr="00693988" w:rsidRDefault="00693988" w:rsidP="00693988">
      <w:pPr>
        <w:pStyle w:val="Body"/>
        <w:spacing w:line="360" w:lineRule="auto"/>
        <w:ind w:firstLine="708"/>
        <w:jc w:val="both"/>
        <w:rPr>
          <w:rFonts w:ascii="Verdana" w:hAnsi="Verdana"/>
          <w:color w:val="FF0000"/>
        </w:rPr>
      </w:pPr>
      <w:r w:rsidRPr="00693988">
        <w:rPr>
          <w:rFonts w:ascii="Verdana" w:eastAsia="Arial" w:hAnsi="Verdana" w:cs="Arial"/>
        </w:rPr>
        <w:t>Durante o per</w:t>
      </w:r>
      <w:r w:rsidRPr="00693988">
        <w:rPr>
          <w:rFonts w:ascii="Verdana" w:hAnsi="Verdana"/>
        </w:rPr>
        <w:t>íodo do Acordo de Cooperação, serão monitoradas as ações previstas neste Plano de Trabalho, a partir dos seguintes critérios:</w:t>
      </w:r>
      <w:r w:rsidRPr="00693988">
        <w:rPr>
          <w:rFonts w:ascii="Verdana" w:hAnsi="Verdana"/>
          <w:color w:val="FF0000"/>
        </w:rPr>
        <w:t xml:space="preserve"> </w:t>
      </w:r>
    </w:p>
    <w:p w14:paraId="7771259A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color w:val="FF0000"/>
        </w:rPr>
      </w:pPr>
    </w:p>
    <w:p w14:paraId="4ABC79C2" w14:textId="77777777" w:rsidR="00693988" w:rsidRPr="00693988" w:rsidRDefault="00693988" w:rsidP="00693988">
      <w:pPr>
        <w:pStyle w:val="Body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ui-provider"/>
          <w:rFonts w:ascii="Verdana" w:hAnsi="Verdana" w:cs="Arial"/>
          <w:color w:val="auto"/>
        </w:rPr>
      </w:pPr>
      <w:r w:rsidRPr="00693988">
        <w:rPr>
          <w:rStyle w:val="ui-provider"/>
          <w:rFonts w:ascii="Verdana" w:hAnsi="Verdana" w:cs="Arial"/>
          <w:color w:val="auto"/>
        </w:rPr>
        <w:t>Atendimento às metas elencadas;</w:t>
      </w:r>
    </w:p>
    <w:p w14:paraId="3B97E836" w14:textId="77777777" w:rsidR="00693988" w:rsidRPr="00693988" w:rsidRDefault="00693988" w:rsidP="00693988">
      <w:pPr>
        <w:pStyle w:val="Body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ui-provider"/>
          <w:rFonts w:ascii="Verdana" w:hAnsi="Verdana" w:cs="Arial"/>
          <w:color w:val="auto"/>
        </w:rPr>
      </w:pPr>
      <w:r w:rsidRPr="00693988">
        <w:rPr>
          <w:rStyle w:val="ui-provider"/>
          <w:rFonts w:ascii="Verdana" w:hAnsi="Verdana" w:cs="Arial"/>
          <w:color w:val="auto"/>
        </w:rPr>
        <w:t xml:space="preserve">Índice de satisfação junto à </w:t>
      </w:r>
      <w:r w:rsidRPr="00693988">
        <w:rPr>
          <w:rFonts w:ascii="Verdana" w:hAnsi="Verdana"/>
          <w:color w:val="auto"/>
        </w:rPr>
        <w:t xml:space="preserve">comunidade escolar </w:t>
      </w:r>
      <w:r w:rsidRPr="00693988">
        <w:rPr>
          <w:rStyle w:val="ui-provider"/>
          <w:rFonts w:ascii="Verdana" w:hAnsi="Verdana" w:cs="Arial"/>
          <w:color w:val="auto"/>
        </w:rPr>
        <w:t>sobre a quantidade e a qualidade das atividades realizadas e os serviços prestados;</w:t>
      </w:r>
    </w:p>
    <w:p w14:paraId="4DB42633" w14:textId="77777777" w:rsidR="00693988" w:rsidRPr="00693988" w:rsidRDefault="00693988" w:rsidP="00693988">
      <w:pPr>
        <w:pStyle w:val="Body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hAnsi="Verdana" w:cs="Arial"/>
          <w:color w:val="auto"/>
        </w:rPr>
      </w:pPr>
      <w:r w:rsidRPr="00693988">
        <w:rPr>
          <w:rFonts w:ascii="Verdana" w:hAnsi="Verdana"/>
          <w:color w:val="auto"/>
        </w:rPr>
        <w:t>Necessidade de adequação das atividades elencadas e suas justificativas.</w:t>
      </w:r>
    </w:p>
    <w:p w14:paraId="132A506A" w14:textId="77777777" w:rsidR="00693988" w:rsidRPr="00693988" w:rsidRDefault="00693988" w:rsidP="0069398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ui-provider"/>
          <w:rFonts w:ascii="Verdana" w:hAnsi="Verdana" w:cs="Arial"/>
          <w:color w:val="auto"/>
        </w:rPr>
      </w:pPr>
    </w:p>
    <w:p w14:paraId="595BBCD6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  <w:color w:val="auto"/>
        </w:rPr>
      </w:pPr>
      <w:r w:rsidRPr="00693988">
        <w:rPr>
          <w:rFonts w:ascii="Verdana" w:hAnsi="Verdana"/>
          <w:b/>
          <w:bCs/>
          <w:color w:val="auto"/>
        </w:rPr>
        <w:t>XI – DA PRESTAÇÃO DE CONTAS</w:t>
      </w:r>
    </w:p>
    <w:p w14:paraId="2F683EC7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color w:val="auto"/>
        </w:rPr>
      </w:pPr>
    </w:p>
    <w:p w14:paraId="4D3D1463" w14:textId="77777777" w:rsidR="00693988" w:rsidRPr="00693988" w:rsidRDefault="00693988" w:rsidP="00693988">
      <w:pPr>
        <w:pStyle w:val="Body"/>
        <w:spacing w:line="360" w:lineRule="auto"/>
        <w:ind w:firstLine="709"/>
        <w:jc w:val="both"/>
        <w:rPr>
          <w:rFonts w:ascii="Verdana" w:hAnsi="Verdana"/>
        </w:rPr>
      </w:pPr>
      <w:r w:rsidRPr="00693988">
        <w:rPr>
          <w:rFonts w:ascii="Verdana" w:eastAsia="Arial" w:hAnsi="Verdana" w:cs="Arial"/>
        </w:rPr>
        <w:t>A avalia</w:t>
      </w:r>
      <w:r w:rsidRPr="00693988">
        <w:rPr>
          <w:rFonts w:ascii="Verdana" w:hAnsi="Verdana"/>
        </w:rPr>
        <w:t>ção será realizada periodicamente,</w:t>
      </w:r>
      <w:r w:rsidRPr="00693988">
        <w:rPr>
          <w:rStyle w:val="ui-provider"/>
          <w:rFonts w:ascii="Verdana" w:hAnsi="Verdana" w:cs="Arial"/>
          <w:color w:val="auto"/>
        </w:rPr>
        <w:t xml:space="preserve"> ao final de cada exercício,</w:t>
      </w:r>
      <w:r w:rsidRPr="00693988">
        <w:rPr>
          <w:rFonts w:ascii="Verdana" w:hAnsi="Verdana"/>
        </w:rPr>
        <w:t xml:space="preserve"> através de relatórios e dados produzidos a partir de registros inseridos no sistema SEI, do Plano de Trabalho, ou ainda, por outro de interesse e com a periodicidade que convier ao CEETEPS, contendo no mínimo as informações elencadas abaixo:</w:t>
      </w:r>
    </w:p>
    <w:p w14:paraId="3B43E75E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</w:rPr>
      </w:pP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6805"/>
        <w:gridCol w:w="1979"/>
      </w:tblGrid>
      <w:tr w:rsidR="00693988" w:rsidRPr="00693988" w14:paraId="0C47ECF8" w14:textId="77777777" w:rsidTr="00C174DA">
        <w:trPr>
          <w:trHeight w:val="567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CFA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b/>
                <w:bCs/>
                <w:color w:val="auto"/>
              </w:rPr>
            </w:pPr>
            <w:r w:rsidRPr="00693988">
              <w:rPr>
                <w:rFonts w:ascii="Verdana" w:eastAsia="Arial" w:hAnsi="Verdana" w:cs="Arial"/>
                <w:b/>
                <w:bCs/>
                <w:color w:val="auto"/>
              </w:rPr>
              <w:t>Para a Avaliação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65C3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b/>
                <w:bCs/>
                <w:color w:val="auto"/>
              </w:rPr>
            </w:pPr>
            <w:r w:rsidRPr="00693988">
              <w:rPr>
                <w:rFonts w:ascii="Verdana" w:eastAsia="Arial" w:hAnsi="Verdana" w:cs="Arial"/>
                <w:b/>
                <w:bCs/>
                <w:color w:val="auto"/>
              </w:rPr>
              <w:t>Períodos</w:t>
            </w:r>
          </w:p>
        </w:tc>
      </w:tr>
      <w:tr w:rsidR="00693988" w:rsidRPr="00693988" w14:paraId="3B1F7D90" w14:textId="77777777" w:rsidTr="00C174DA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94C6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>Aplicação e uso da orientação, de registros, de acompanhamentos de controle e de avaliação informados</w:t>
            </w:r>
            <w:bookmarkStart w:id="4" w:name="_Hlk140584096"/>
            <w:r w:rsidRPr="00693988">
              <w:rPr>
                <w:rFonts w:ascii="Verdana" w:hAnsi="Verdana" w:cs="Arial"/>
                <w:color w:val="auto"/>
                <w:highlight w:val="yellow"/>
              </w:rPr>
              <w:t xml:space="preserve"> pelo CEETEPS</w:t>
            </w:r>
            <w:bookmarkEnd w:id="4"/>
            <w:r w:rsidRPr="00693988">
              <w:rPr>
                <w:rFonts w:ascii="Verdana" w:hAnsi="Verdana" w:cs="Arial"/>
                <w:color w:val="auto"/>
                <w:highlight w:val="yellow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4FFD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Fevereiro/2026</w:t>
            </w:r>
          </w:p>
          <w:p w14:paraId="0AAB7182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Fevereiro/2027</w:t>
            </w:r>
          </w:p>
          <w:p w14:paraId="6E2E3E79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Fevereiro/2028</w:t>
            </w:r>
          </w:p>
          <w:p w14:paraId="7F1F9546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Fevereiro/2029</w:t>
            </w:r>
          </w:p>
          <w:p w14:paraId="79AE9F3A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lastRenderedPageBreak/>
              <w:t>Fevereiro/2030</w:t>
            </w:r>
          </w:p>
        </w:tc>
      </w:tr>
      <w:tr w:rsidR="00693988" w:rsidRPr="00693988" w14:paraId="74C6CF7E" w14:textId="77777777" w:rsidTr="00C174DA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324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lastRenderedPageBreak/>
              <w:t>Apresentar o relatório de prestação de contas, contendo:</w:t>
            </w:r>
          </w:p>
          <w:p w14:paraId="02B6B027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>- As atividades realizadas em cumprimento de metas;</w:t>
            </w:r>
          </w:p>
          <w:p w14:paraId="35907401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 xml:space="preserve">- As receitas auferidas e suas destinações; </w:t>
            </w:r>
          </w:p>
          <w:p w14:paraId="01BF07D0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 xml:space="preserve">- Os resultados alcançados e seus benefícios; </w:t>
            </w:r>
          </w:p>
          <w:p w14:paraId="189B5895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>- O grau de satisfação do público-alvo;</w:t>
            </w:r>
          </w:p>
          <w:p w14:paraId="1AA21171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>- Impacto do benefício social obtido.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E734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Fevereiro/2027</w:t>
            </w:r>
          </w:p>
          <w:p w14:paraId="1D4996DA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Fevereiro/2028</w:t>
            </w:r>
          </w:p>
          <w:p w14:paraId="2B2CDE52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Fevereiro/2029</w:t>
            </w:r>
          </w:p>
          <w:p w14:paraId="7359C14F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Fevereiro/2030</w:t>
            </w:r>
          </w:p>
          <w:p w14:paraId="5559E584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Fevereiro/2031</w:t>
            </w:r>
          </w:p>
        </w:tc>
      </w:tr>
      <w:tr w:rsidR="00693988" w:rsidRPr="00693988" w14:paraId="44B59F4C" w14:textId="77777777" w:rsidTr="00C174DA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0D1D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 xml:space="preserve">Apresentar o </w:t>
            </w:r>
            <w:r w:rsidRPr="00693988">
              <w:rPr>
                <w:rFonts w:ascii="Verdana" w:hAnsi="Verdana"/>
                <w:color w:val="auto"/>
                <w:highlight w:val="yellow"/>
              </w:rPr>
              <w:t>formulário de cessão de uso de bens móveis do CEETEPS</w:t>
            </w:r>
            <w:r w:rsidRPr="00693988">
              <w:rPr>
                <w:rFonts w:ascii="Verdana" w:hAnsi="Verdana" w:cs="Arial"/>
                <w:color w:val="auto"/>
                <w:highlight w:val="yellow"/>
              </w:rPr>
              <w:t xml:space="preserve"> concedidos pela U.E. com a justificativa e finalidade de uso.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BA39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Fevereiro/2026</w:t>
            </w:r>
          </w:p>
          <w:p w14:paraId="22F6E863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Fevereiro/2027</w:t>
            </w:r>
          </w:p>
          <w:p w14:paraId="753DE2F9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Fevereiro/2028</w:t>
            </w:r>
          </w:p>
          <w:p w14:paraId="62394F75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Fevereiro/2029</w:t>
            </w:r>
          </w:p>
          <w:p w14:paraId="4BAA3603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Fevereiro/2030</w:t>
            </w:r>
          </w:p>
          <w:p w14:paraId="5BE6EA41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Fevereiro/2031</w:t>
            </w:r>
          </w:p>
        </w:tc>
      </w:tr>
      <w:tr w:rsidR="00693988" w:rsidRPr="00693988" w14:paraId="32A87AD0" w14:textId="77777777" w:rsidTr="00C174DA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EBB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hAnsi="Verdana" w:cs="Arial"/>
                <w:color w:val="auto"/>
                <w:highlight w:val="yellow"/>
              </w:rPr>
            </w:pPr>
            <w:r w:rsidRPr="00693988">
              <w:rPr>
                <w:rFonts w:ascii="Verdana" w:hAnsi="Verdana" w:cs="Arial"/>
                <w:color w:val="auto"/>
                <w:highlight w:val="yellow"/>
              </w:rPr>
              <w:t>Apresentar o inventário de bens adquiridos pela APM com recursos decorrentes da execução desta parceria e inventário de doação para o CEETEPS.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F06D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Fevereiro/2026</w:t>
            </w:r>
          </w:p>
          <w:p w14:paraId="79784AAE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Fevereiro/2027</w:t>
            </w:r>
          </w:p>
          <w:p w14:paraId="16D5E12F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Fevereiro/2028</w:t>
            </w:r>
          </w:p>
          <w:p w14:paraId="262C982D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Fevereiro/2029</w:t>
            </w:r>
          </w:p>
          <w:p w14:paraId="17D6B07F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Fevereiro/2030</w:t>
            </w:r>
          </w:p>
          <w:p w14:paraId="223DA9D1" w14:textId="77777777" w:rsidR="00693988" w:rsidRPr="00693988" w:rsidRDefault="00693988" w:rsidP="00C174DA">
            <w:pPr>
              <w:pStyle w:val="Body"/>
              <w:spacing w:line="360" w:lineRule="auto"/>
              <w:jc w:val="both"/>
              <w:rPr>
                <w:rFonts w:ascii="Verdana" w:eastAsia="Arial" w:hAnsi="Verdana" w:cs="Arial"/>
                <w:color w:val="auto"/>
                <w:highlight w:val="yellow"/>
              </w:rPr>
            </w:pPr>
            <w:r w:rsidRPr="00693988">
              <w:rPr>
                <w:rFonts w:ascii="Verdana" w:eastAsia="Arial" w:hAnsi="Verdana" w:cs="Arial"/>
                <w:color w:val="auto"/>
                <w:highlight w:val="yellow"/>
              </w:rPr>
              <w:t>Fevereiro/2031</w:t>
            </w:r>
          </w:p>
        </w:tc>
      </w:tr>
    </w:tbl>
    <w:p w14:paraId="047C46C5" w14:textId="77777777" w:rsidR="00693988" w:rsidRPr="00693988" w:rsidRDefault="00693988" w:rsidP="00693988">
      <w:pPr>
        <w:pStyle w:val="Body"/>
        <w:spacing w:after="160" w:line="360" w:lineRule="auto"/>
        <w:ind w:left="720"/>
        <w:jc w:val="both"/>
        <w:rPr>
          <w:rFonts w:ascii="Verdana" w:eastAsia="Arial" w:hAnsi="Verdana" w:cs="Arial"/>
        </w:rPr>
      </w:pPr>
    </w:p>
    <w:p w14:paraId="2EB3B8CD" w14:textId="77777777" w:rsidR="00693988" w:rsidRPr="00693988" w:rsidRDefault="00693988" w:rsidP="00693988">
      <w:pPr>
        <w:pStyle w:val="Body"/>
        <w:spacing w:after="160"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 xml:space="preserve">Identificar quais os parâmetros que serão utilizados para a aferição do cumprimento das metas elencadas nesse Plano de Trabalho. </w:t>
      </w:r>
    </w:p>
    <w:p w14:paraId="3FC56405" w14:textId="77777777" w:rsidR="00693988" w:rsidRPr="00693988" w:rsidRDefault="00693988" w:rsidP="00693988">
      <w:pPr>
        <w:pStyle w:val="Body"/>
        <w:spacing w:after="160"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>Documentos adicionais poder</w:t>
      </w:r>
      <w:r w:rsidRPr="00693988">
        <w:rPr>
          <w:rFonts w:ascii="Verdana" w:hAnsi="Verdana"/>
        </w:rPr>
        <w:t xml:space="preserve">ão ser </w:t>
      </w:r>
      <w:r w:rsidRPr="00693988">
        <w:rPr>
          <w:rFonts w:ascii="Verdana" w:hAnsi="Verdana"/>
          <w:color w:val="auto"/>
        </w:rPr>
        <w:t xml:space="preserve">solicitados e visitas </w:t>
      </w:r>
      <w:r w:rsidRPr="00693988">
        <w:rPr>
          <w:rFonts w:ascii="Verdana" w:hAnsi="Verdana"/>
          <w:i/>
          <w:iCs/>
          <w:color w:val="auto"/>
        </w:rPr>
        <w:t>in loco</w:t>
      </w:r>
      <w:r w:rsidRPr="00693988">
        <w:rPr>
          <w:rFonts w:ascii="Verdana" w:hAnsi="Verdana"/>
          <w:color w:val="auto"/>
        </w:rPr>
        <w:t xml:space="preserve"> realizadas para </w:t>
      </w:r>
      <w:r w:rsidRPr="00693988">
        <w:rPr>
          <w:rFonts w:ascii="Verdana" w:hAnsi="Verdana"/>
        </w:rPr>
        <w:t>complementar e enriquecer a avaliação e acompanhamento pelo CEETEPS.</w:t>
      </w:r>
    </w:p>
    <w:p w14:paraId="129ADB9A" w14:textId="77777777" w:rsidR="00693988" w:rsidRPr="00693988" w:rsidRDefault="00693988" w:rsidP="00693988">
      <w:pPr>
        <w:pStyle w:val="Body"/>
        <w:spacing w:after="160" w:line="360" w:lineRule="auto"/>
        <w:ind w:firstLine="709"/>
        <w:jc w:val="both"/>
        <w:rPr>
          <w:rFonts w:ascii="Verdana" w:eastAsia="Arial" w:hAnsi="Verdana" w:cs="Arial"/>
        </w:rPr>
      </w:pPr>
      <w:r w:rsidRPr="00693988">
        <w:rPr>
          <w:rFonts w:ascii="Verdana" w:eastAsia="Arial" w:hAnsi="Verdana" w:cs="Arial"/>
        </w:rPr>
        <w:t>Além disso, poder</w:t>
      </w:r>
      <w:r w:rsidRPr="00693988">
        <w:rPr>
          <w:rFonts w:ascii="Verdana" w:hAnsi="Verdana"/>
        </w:rPr>
        <w:t>ão ser realizadas a qualquer momento intervenções que se mostrarem necessárias para garantir o bom atendimento dos objetos do Acordo de Cooperação.</w:t>
      </w:r>
    </w:p>
    <w:p w14:paraId="59E756DF" w14:textId="77777777" w:rsidR="00693988" w:rsidRPr="00693988" w:rsidRDefault="00693988" w:rsidP="00693988">
      <w:pPr>
        <w:pStyle w:val="Body"/>
        <w:spacing w:after="160" w:line="360" w:lineRule="auto"/>
        <w:jc w:val="both"/>
        <w:rPr>
          <w:rFonts w:ascii="Verdana" w:eastAsia="Arial" w:hAnsi="Verdana" w:cs="Arial"/>
        </w:rPr>
      </w:pPr>
    </w:p>
    <w:p w14:paraId="1AFC7E22" w14:textId="77777777" w:rsidR="00693988" w:rsidRPr="00693988" w:rsidRDefault="00693988" w:rsidP="00693988">
      <w:pPr>
        <w:pStyle w:val="Body"/>
        <w:spacing w:line="360" w:lineRule="auto"/>
        <w:jc w:val="both"/>
        <w:rPr>
          <w:rFonts w:ascii="Verdana" w:hAnsi="Verdana"/>
          <w:b/>
          <w:bCs/>
        </w:rPr>
      </w:pPr>
      <w:r w:rsidRPr="00693988">
        <w:rPr>
          <w:rFonts w:ascii="Verdana" w:hAnsi="Verdana"/>
          <w:b/>
          <w:bCs/>
        </w:rPr>
        <w:t>XII – DOS RECURSOS FINANCEIROS</w:t>
      </w:r>
    </w:p>
    <w:p w14:paraId="637F9F03" w14:textId="77777777" w:rsidR="00693988" w:rsidRPr="00693988" w:rsidRDefault="00693988" w:rsidP="00693988">
      <w:pPr>
        <w:pStyle w:val="Body"/>
        <w:spacing w:after="160" w:line="360" w:lineRule="auto"/>
        <w:jc w:val="both"/>
        <w:rPr>
          <w:rFonts w:ascii="Verdana" w:eastAsia="Arial" w:hAnsi="Verdana" w:cs="Arial"/>
        </w:rPr>
      </w:pPr>
    </w:p>
    <w:p w14:paraId="32042CED" w14:textId="77777777" w:rsidR="00693988" w:rsidRPr="00693988" w:rsidRDefault="00693988" w:rsidP="00693988">
      <w:pPr>
        <w:spacing w:after="16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lastRenderedPageBreak/>
        <w:t>O presente acordo de cooperação não envolve transferência de recursos financeiros do CEETEPS à APM.</w:t>
      </w:r>
    </w:p>
    <w:p w14:paraId="653C5D15" w14:textId="77777777" w:rsidR="00693988" w:rsidRPr="00693988" w:rsidRDefault="00693988" w:rsidP="00693988">
      <w:pPr>
        <w:spacing w:after="160"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Entretanto, os recursos financeiros gerados pela APM, em decorrência da execução dos objetos desta parceria, deverão ser depositados em conta bancária específica e utilizados conforme previsto neste Plano de Trabalho, alinhados com os instrumentos utilizados para a construção deste, com orientações e parâmetros estabelecidos pelo CEETEPS, respeitados os fundos previstos no Estatuto da APM.</w:t>
      </w:r>
    </w:p>
    <w:p w14:paraId="57CBD86D" w14:textId="77777777" w:rsidR="00693988" w:rsidRPr="00693988" w:rsidRDefault="00693988" w:rsidP="00693988">
      <w:pPr>
        <w:spacing w:after="16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Deverão constar neste Plano de Trabalho a previsão de todos os recursos a serem gerados, bem como provisionados valores referentes a compromissos eventualmente assumidos pela APM para alcançar os objetivos da parceria, inclusive os referentes a encargos e taxas em geral.</w:t>
      </w:r>
      <w:r w:rsidRPr="00693988">
        <w:rPr>
          <w:rFonts w:ascii="Verdana" w:hAnsi="Verdana" w:cs="Arial"/>
          <w:sz w:val="20"/>
          <w:szCs w:val="20"/>
        </w:rPr>
        <w:t xml:space="preserve"> A tabela abaixo, consta as receitas e serviços provisionados, conforme o planejamento e expectativa de entradas e saídas das verbas (valores provisionados), bem como o endereçamento para seus respectivos usos. </w:t>
      </w:r>
    </w:p>
    <w:p w14:paraId="423AB9B8" w14:textId="77777777" w:rsidR="00693988" w:rsidRPr="00693988" w:rsidRDefault="00693988" w:rsidP="00693988">
      <w:pPr>
        <w:spacing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13"/>
        <w:gridCol w:w="1490"/>
        <w:gridCol w:w="1701"/>
        <w:gridCol w:w="1417"/>
        <w:gridCol w:w="1276"/>
        <w:gridCol w:w="1559"/>
      </w:tblGrid>
      <w:tr w:rsidR="00693988" w:rsidRPr="00693988" w14:paraId="10AFA6EC" w14:textId="77777777" w:rsidTr="00C174DA">
        <w:trPr>
          <w:trHeight w:val="540"/>
        </w:trPr>
        <w:tc>
          <w:tcPr>
            <w:tcW w:w="1913" w:type="dxa"/>
            <w:vAlign w:val="center"/>
          </w:tcPr>
          <w:p w14:paraId="61F3A5CD" w14:textId="77777777" w:rsidR="00693988" w:rsidRPr="00693988" w:rsidRDefault="00693988" w:rsidP="00C174DA">
            <w:pPr>
              <w:ind w:left="-112" w:right="-36"/>
              <w:jc w:val="center"/>
              <w:rPr>
                <w:rFonts w:ascii="Verdana" w:hAnsi="Verdana" w:cs="Arial"/>
                <w:b/>
                <w:bCs/>
              </w:rPr>
            </w:pPr>
            <w:r w:rsidRPr="00693988">
              <w:rPr>
                <w:rFonts w:ascii="Verdana" w:hAnsi="Verdana" w:cs="Arial"/>
                <w:b/>
                <w:bCs/>
              </w:rPr>
              <w:t>*Comercialização/</w:t>
            </w:r>
          </w:p>
          <w:p w14:paraId="5B2CA122" w14:textId="77777777" w:rsidR="00693988" w:rsidRPr="00693988" w:rsidRDefault="00693988" w:rsidP="00C174DA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693988">
              <w:rPr>
                <w:rFonts w:ascii="Verdana" w:hAnsi="Verdana" w:cs="Arial"/>
                <w:b/>
                <w:bCs/>
              </w:rPr>
              <w:t>Arrecadação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A2E7243" w14:textId="77777777" w:rsidR="00693988" w:rsidRPr="00693988" w:rsidRDefault="00693988" w:rsidP="00C174DA">
            <w:pPr>
              <w:ind w:left="-173" w:right="-104"/>
              <w:jc w:val="center"/>
              <w:rPr>
                <w:rFonts w:ascii="Verdana" w:hAnsi="Verdana" w:cs="Arial"/>
                <w:b/>
                <w:bCs/>
              </w:rPr>
            </w:pPr>
            <w:r w:rsidRPr="00693988">
              <w:rPr>
                <w:rFonts w:ascii="Verdana" w:hAnsi="Verdana" w:cs="Arial"/>
                <w:b/>
                <w:bCs/>
              </w:rPr>
              <w:t>*Valor Previsto anualmente</w:t>
            </w:r>
          </w:p>
        </w:tc>
        <w:tc>
          <w:tcPr>
            <w:tcW w:w="1701" w:type="dxa"/>
            <w:vAlign w:val="center"/>
          </w:tcPr>
          <w:p w14:paraId="42E2572C" w14:textId="77777777" w:rsidR="00693988" w:rsidRPr="00693988" w:rsidRDefault="00693988" w:rsidP="00C174DA">
            <w:pPr>
              <w:spacing w:after="160" w:line="360" w:lineRule="auto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36FCDE" w14:textId="77777777" w:rsidR="00693988" w:rsidRPr="00693988" w:rsidRDefault="00693988" w:rsidP="00C174DA">
            <w:pPr>
              <w:ind w:left="-61" w:right="-102"/>
              <w:jc w:val="center"/>
              <w:rPr>
                <w:rFonts w:ascii="Verdana" w:hAnsi="Verdana" w:cs="Arial"/>
                <w:b/>
                <w:bCs/>
              </w:rPr>
            </w:pPr>
            <w:r w:rsidRPr="00693988">
              <w:rPr>
                <w:rFonts w:ascii="Verdana" w:hAnsi="Verdana" w:cs="Arial"/>
                <w:b/>
                <w:bCs/>
              </w:rPr>
              <w:t>*Valor Provisionado anualmente</w:t>
            </w:r>
          </w:p>
        </w:tc>
        <w:tc>
          <w:tcPr>
            <w:tcW w:w="1276" w:type="dxa"/>
            <w:vAlign w:val="center"/>
          </w:tcPr>
          <w:p w14:paraId="588F87DF" w14:textId="77777777" w:rsidR="00693988" w:rsidRPr="00693988" w:rsidRDefault="00693988" w:rsidP="00C174DA">
            <w:pPr>
              <w:spacing w:after="160" w:line="360" w:lineRule="auto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5C4AD6" w14:textId="77777777" w:rsidR="00693988" w:rsidRPr="00693988" w:rsidRDefault="00693988" w:rsidP="00C174DA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693988">
              <w:rPr>
                <w:rFonts w:ascii="Verdana" w:hAnsi="Verdana" w:cs="Arial"/>
                <w:b/>
                <w:bCs/>
              </w:rPr>
              <w:t>*Valor Provisionado anualmente</w:t>
            </w:r>
          </w:p>
        </w:tc>
      </w:tr>
      <w:tr w:rsidR="00693988" w:rsidRPr="00693988" w14:paraId="54B4794E" w14:textId="77777777" w:rsidTr="00C174DA">
        <w:trPr>
          <w:trHeight w:val="540"/>
        </w:trPr>
        <w:tc>
          <w:tcPr>
            <w:tcW w:w="1913" w:type="dxa"/>
            <w:vAlign w:val="center"/>
          </w:tcPr>
          <w:p w14:paraId="3DA36189" w14:textId="77777777" w:rsidR="00693988" w:rsidRPr="00693988" w:rsidRDefault="00693988" w:rsidP="00C174DA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Fonte da Receita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3FE18848" w14:textId="77777777" w:rsidR="00693988" w:rsidRPr="00693988" w:rsidRDefault="00693988" w:rsidP="00C174DA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Receita</w:t>
            </w:r>
          </w:p>
        </w:tc>
        <w:tc>
          <w:tcPr>
            <w:tcW w:w="1701" w:type="dxa"/>
            <w:vAlign w:val="center"/>
          </w:tcPr>
          <w:p w14:paraId="4A35FEE2" w14:textId="77777777" w:rsidR="00693988" w:rsidRPr="00693988" w:rsidRDefault="00693988" w:rsidP="00C174DA">
            <w:pPr>
              <w:ind w:left="-113" w:right="-102"/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Compromisso Provisionado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7FFDF2" w14:textId="77777777" w:rsidR="00693988" w:rsidRPr="00693988" w:rsidRDefault="00693988" w:rsidP="00C174DA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Despesa</w:t>
            </w:r>
          </w:p>
        </w:tc>
        <w:tc>
          <w:tcPr>
            <w:tcW w:w="1276" w:type="dxa"/>
            <w:vAlign w:val="center"/>
          </w:tcPr>
          <w:p w14:paraId="0D3DD83A" w14:textId="77777777" w:rsidR="00693988" w:rsidRPr="00693988" w:rsidRDefault="00693988" w:rsidP="00C174DA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Encargos e Taxas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9CDC19" w14:textId="77777777" w:rsidR="00693988" w:rsidRPr="00693988" w:rsidRDefault="00693988" w:rsidP="00C174DA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693988">
              <w:rPr>
                <w:rFonts w:ascii="Verdana" w:hAnsi="Verdana" w:cstheme="minorHAnsi"/>
                <w:b/>
                <w:bCs/>
              </w:rPr>
              <w:t>Despesa</w:t>
            </w:r>
          </w:p>
        </w:tc>
      </w:tr>
      <w:tr w:rsidR="00693988" w:rsidRPr="00693988" w14:paraId="514635AF" w14:textId="77777777" w:rsidTr="00C174DA">
        <w:tc>
          <w:tcPr>
            <w:tcW w:w="1913" w:type="dxa"/>
            <w:vAlign w:val="center"/>
          </w:tcPr>
          <w:p w14:paraId="2A9E9774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Locação de Armários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2125091F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R$ 8.000,00</w:t>
            </w:r>
          </w:p>
        </w:tc>
        <w:tc>
          <w:tcPr>
            <w:tcW w:w="1701" w:type="dxa"/>
            <w:vAlign w:val="center"/>
          </w:tcPr>
          <w:p w14:paraId="24DBA4C8" w14:textId="77777777" w:rsidR="00693988" w:rsidRPr="00693988" w:rsidRDefault="00693988" w:rsidP="00C174DA">
            <w:pPr>
              <w:spacing w:after="160"/>
              <w:rPr>
                <w:rFonts w:ascii="Verdana" w:hAnsi="Verdana" w:cstheme="majorHAnsi"/>
                <w:highlight w:val="yellow"/>
              </w:rPr>
            </w:pPr>
            <w:r w:rsidRPr="00693988">
              <w:rPr>
                <w:rFonts w:ascii="Verdana" w:eastAsia="Calibri" w:hAnsi="Verdana" w:cstheme="majorHAnsi"/>
                <w:kern w:val="2"/>
                <w:highlight w:val="yellow"/>
                <w14:ligatures w14:val="standardContextual"/>
              </w:rPr>
              <w:t>Aquisição de material esportivo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94D612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R$ 1.000,00</w:t>
            </w:r>
          </w:p>
        </w:tc>
        <w:tc>
          <w:tcPr>
            <w:tcW w:w="1276" w:type="dxa"/>
            <w:vAlign w:val="center"/>
          </w:tcPr>
          <w:p w14:paraId="4895D0F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7F6B5A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016FD2E6" w14:textId="77777777" w:rsidTr="00C174DA">
        <w:tc>
          <w:tcPr>
            <w:tcW w:w="1913" w:type="dxa"/>
            <w:vAlign w:val="center"/>
          </w:tcPr>
          <w:p w14:paraId="0D865A30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Locação de Armários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63E8E38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R$ 8.000,00</w:t>
            </w:r>
          </w:p>
        </w:tc>
        <w:tc>
          <w:tcPr>
            <w:tcW w:w="1701" w:type="dxa"/>
            <w:vAlign w:val="center"/>
          </w:tcPr>
          <w:p w14:paraId="58E2EFAE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Manutenção do auditório da unidade escolar.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11D170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R$ 3.000,00</w:t>
            </w:r>
          </w:p>
        </w:tc>
        <w:tc>
          <w:tcPr>
            <w:tcW w:w="1276" w:type="dxa"/>
            <w:vAlign w:val="center"/>
          </w:tcPr>
          <w:p w14:paraId="679C6664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610E6B6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2998C820" w14:textId="77777777" w:rsidTr="00C174DA">
        <w:tc>
          <w:tcPr>
            <w:tcW w:w="1913" w:type="dxa"/>
            <w:vAlign w:val="center"/>
          </w:tcPr>
          <w:p w14:paraId="39FA81EB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Locação de Armários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A56EF55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R$ 8.000,00</w:t>
            </w:r>
          </w:p>
        </w:tc>
        <w:tc>
          <w:tcPr>
            <w:tcW w:w="1701" w:type="dxa"/>
            <w:vAlign w:val="center"/>
          </w:tcPr>
          <w:p w14:paraId="542888D0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Análise preventiva/corretiva da rede elétrica da unidade escolar.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1573D9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R$ 4.000,00</w:t>
            </w:r>
          </w:p>
        </w:tc>
        <w:tc>
          <w:tcPr>
            <w:tcW w:w="1276" w:type="dxa"/>
            <w:vAlign w:val="center"/>
          </w:tcPr>
          <w:p w14:paraId="7C0A0EF7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ED1058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4ABD9989" w14:textId="77777777" w:rsidTr="00C174DA">
        <w:tc>
          <w:tcPr>
            <w:tcW w:w="1913" w:type="dxa"/>
            <w:vAlign w:val="center"/>
          </w:tcPr>
          <w:p w14:paraId="65424A64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Arrecadação Festa Junina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3B2CC535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R$ 2.500,00</w:t>
            </w:r>
          </w:p>
        </w:tc>
        <w:tc>
          <w:tcPr>
            <w:tcW w:w="1701" w:type="dxa"/>
            <w:vAlign w:val="center"/>
          </w:tcPr>
          <w:p w14:paraId="3F9644CA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Consertos do Sistema Elétrico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D9DE9D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R$ 1.250,00</w:t>
            </w:r>
          </w:p>
        </w:tc>
        <w:tc>
          <w:tcPr>
            <w:tcW w:w="1276" w:type="dxa"/>
            <w:vAlign w:val="center"/>
          </w:tcPr>
          <w:p w14:paraId="7B3DEFB8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225904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3E9B408B" w14:textId="77777777" w:rsidTr="00C174DA">
        <w:tc>
          <w:tcPr>
            <w:tcW w:w="1913" w:type="dxa"/>
            <w:vAlign w:val="center"/>
          </w:tcPr>
          <w:p w14:paraId="66B8079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lastRenderedPageBreak/>
              <w:t>Arrecadação Festa Junina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3D0912FD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R$ 2.500,00</w:t>
            </w:r>
          </w:p>
        </w:tc>
        <w:tc>
          <w:tcPr>
            <w:tcW w:w="1701" w:type="dxa"/>
            <w:vAlign w:val="center"/>
          </w:tcPr>
          <w:p w14:paraId="202A3E8A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Manutenção do Auditório – Sistema de Som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FAE0AA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R$ 1.250,00</w:t>
            </w:r>
          </w:p>
        </w:tc>
        <w:tc>
          <w:tcPr>
            <w:tcW w:w="1276" w:type="dxa"/>
            <w:vAlign w:val="center"/>
          </w:tcPr>
          <w:p w14:paraId="22DC60D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7B272F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139B64FA" w14:textId="77777777" w:rsidTr="00C174DA">
        <w:tc>
          <w:tcPr>
            <w:tcW w:w="1913" w:type="dxa"/>
            <w:vAlign w:val="center"/>
          </w:tcPr>
          <w:p w14:paraId="6507E1BF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Arrecadação através de doações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A6C40A3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R$ 1.500,00</w:t>
            </w:r>
          </w:p>
        </w:tc>
        <w:tc>
          <w:tcPr>
            <w:tcW w:w="1701" w:type="dxa"/>
            <w:vAlign w:val="center"/>
          </w:tcPr>
          <w:p w14:paraId="25F8AEC5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Promover a participação dos alunos nas festividades escolares</w:t>
            </w:r>
            <w:r w:rsidRPr="00693988">
              <w:rPr>
                <w:rFonts w:ascii="Verdana" w:eastAsia="Calibri" w:hAnsi="Verdana" w:cs="Arial"/>
                <w:kern w:val="2"/>
                <w:highlight w:val="yellow"/>
                <w14:ligatures w14:val="standardContextual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55714A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R$ 1.500,00</w:t>
            </w:r>
          </w:p>
        </w:tc>
        <w:tc>
          <w:tcPr>
            <w:tcW w:w="1276" w:type="dxa"/>
            <w:vAlign w:val="center"/>
          </w:tcPr>
          <w:p w14:paraId="78E806C9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59443A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11C9027C" w14:textId="77777777" w:rsidTr="00C174DA">
        <w:tc>
          <w:tcPr>
            <w:tcW w:w="1913" w:type="dxa"/>
            <w:vAlign w:val="center"/>
          </w:tcPr>
          <w:p w14:paraId="4B7D80B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Aluguel de Cantina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28BEF725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R$ 22.500,00</w:t>
            </w:r>
          </w:p>
        </w:tc>
        <w:tc>
          <w:tcPr>
            <w:tcW w:w="1701" w:type="dxa"/>
            <w:vAlign w:val="center"/>
          </w:tcPr>
          <w:p w14:paraId="411C0F0C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Análise preventiva/corretiva do sistema hidráulico da unidade escolar.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7A199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R$ 7.0000,00</w:t>
            </w:r>
          </w:p>
        </w:tc>
        <w:tc>
          <w:tcPr>
            <w:tcW w:w="1276" w:type="dxa"/>
            <w:vAlign w:val="center"/>
          </w:tcPr>
          <w:p w14:paraId="2333EA8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BA0E73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0B9ABC88" w14:textId="77777777" w:rsidTr="00C174DA">
        <w:tc>
          <w:tcPr>
            <w:tcW w:w="1913" w:type="dxa"/>
            <w:vAlign w:val="center"/>
          </w:tcPr>
          <w:p w14:paraId="67710511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Aluguel de Cantina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5DC5BF4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R$ 22.500,00</w:t>
            </w:r>
          </w:p>
        </w:tc>
        <w:tc>
          <w:tcPr>
            <w:tcW w:w="1701" w:type="dxa"/>
            <w:vAlign w:val="center"/>
          </w:tcPr>
          <w:p w14:paraId="21C0865F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Análise preventiva/corretiva da rede elétrica da unidade escolar.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EF9F2F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R$ 7.000,00</w:t>
            </w:r>
          </w:p>
        </w:tc>
        <w:tc>
          <w:tcPr>
            <w:tcW w:w="1276" w:type="dxa"/>
            <w:vAlign w:val="center"/>
          </w:tcPr>
          <w:p w14:paraId="10BAC284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C4FFEB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499C5465" w14:textId="77777777" w:rsidTr="00C174DA">
        <w:tc>
          <w:tcPr>
            <w:tcW w:w="1913" w:type="dxa"/>
            <w:vAlign w:val="center"/>
          </w:tcPr>
          <w:p w14:paraId="4A3F5EEF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Aluguel de Cantina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C29D32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R$ 22.500,00</w:t>
            </w:r>
          </w:p>
        </w:tc>
        <w:tc>
          <w:tcPr>
            <w:tcW w:w="1701" w:type="dxa"/>
            <w:vAlign w:val="center"/>
          </w:tcPr>
          <w:p w14:paraId="6B95B729" w14:textId="77777777" w:rsidR="00693988" w:rsidRPr="00693988" w:rsidRDefault="00693988" w:rsidP="00C174DA">
            <w:pPr>
              <w:spacing w:after="160"/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Promover a frequência dos alunos a visitas pedagógicas em ambientes artístico/culturais aprimorando sua formação crítica e cidadã.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A08AD1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R$ 2.500,00</w:t>
            </w:r>
          </w:p>
        </w:tc>
        <w:tc>
          <w:tcPr>
            <w:tcW w:w="1276" w:type="dxa"/>
            <w:vAlign w:val="center"/>
          </w:tcPr>
          <w:p w14:paraId="4EFA558F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B11C6C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3A9ACF2E" w14:textId="77777777" w:rsidTr="00C174DA">
        <w:tc>
          <w:tcPr>
            <w:tcW w:w="1913" w:type="dxa"/>
            <w:vAlign w:val="center"/>
          </w:tcPr>
          <w:p w14:paraId="0D5E7598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Aluguel de Cantina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BD205F5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R$ 22.500,00</w:t>
            </w:r>
          </w:p>
        </w:tc>
        <w:tc>
          <w:tcPr>
            <w:tcW w:w="1701" w:type="dxa"/>
            <w:vAlign w:val="center"/>
          </w:tcPr>
          <w:p w14:paraId="433B7B9E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Consertos do Sistema Elétrico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0240BA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R$ 6.000,00</w:t>
            </w:r>
          </w:p>
        </w:tc>
        <w:tc>
          <w:tcPr>
            <w:tcW w:w="1276" w:type="dxa"/>
            <w:vAlign w:val="center"/>
          </w:tcPr>
          <w:p w14:paraId="5D7A01BA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CA11476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72541DB7" w14:textId="77777777" w:rsidTr="00C174DA">
        <w:tc>
          <w:tcPr>
            <w:tcW w:w="1913" w:type="dxa"/>
            <w:vAlign w:val="center"/>
          </w:tcPr>
          <w:p w14:paraId="600AE928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Reprografia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D9F8E6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R$ 2.500,00</w:t>
            </w:r>
          </w:p>
        </w:tc>
        <w:tc>
          <w:tcPr>
            <w:tcW w:w="1701" w:type="dxa"/>
            <w:vAlign w:val="center"/>
          </w:tcPr>
          <w:p w14:paraId="0D25F9D4" w14:textId="77777777" w:rsidR="00693988" w:rsidRPr="00693988" w:rsidRDefault="00693988" w:rsidP="00C174DA">
            <w:pPr>
              <w:spacing w:after="160"/>
              <w:rPr>
                <w:rFonts w:ascii="Verdana" w:hAnsi="Verdana" w:cs="Calibri Light"/>
                <w:highlight w:val="yellow"/>
              </w:rPr>
            </w:pPr>
            <w:r w:rsidRPr="00693988">
              <w:rPr>
                <w:rFonts w:ascii="Verdana" w:eastAsia="Calibri" w:hAnsi="Verdana" w:cs="Calibri Light"/>
                <w:kern w:val="2"/>
                <w:highlight w:val="yellow"/>
                <w14:ligatures w14:val="standardContextual"/>
              </w:rPr>
              <w:t>Produção de folders para divulgação dos eventos.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4EE04A6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R$ 2.500,00</w:t>
            </w:r>
          </w:p>
        </w:tc>
        <w:tc>
          <w:tcPr>
            <w:tcW w:w="1276" w:type="dxa"/>
            <w:vAlign w:val="center"/>
          </w:tcPr>
          <w:p w14:paraId="3A35047C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theme="minorHAnsi"/>
                <w:highlight w:val="yellow"/>
              </w:rPr>
              <w:t>Valor de ISS/INSS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F9DB05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highlight w:val="yellow"/>
              </w:rPr>
            </w:pPr>
            <w:r w:rsidRPr="00693988">
              <w:rPr>
                <w:rFonts w:ascii="Verdana" w:hAnsi="Verdana" w:cs="Calibri"/>
                <w:color w:val="000000" w:themeColor="text1"/>
                <w:highlight w:val="yellow"/>
              </w:rPr>
              <w:t>R$ 0,00</w:t>
            </w:r>
          </w:p>
        </w:tc>
      </w:tr>
      <w:tr w:rsidR="00693988" w:rsidRPr="00693988" w14:paraId="270B5CD3" w14:textId="77777777" w:rsidTr="00C174DA">
        <w:trPr>
          <w:trHeight w:val="220"/>
        </w:trPr>
        <w:tc>
          <w:tcPr>
            <w:tcW w:w="1913" w:type="dxa"/>
            <w:vAlign w:val="center"/>
          </w:tcPr>
          <w:p w14:paraId="2004D996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693988">
              <w:rPr>
                <w:rFonts w:ascii="Verdana" w:hAnsi="Verdana" w:cstheme="minorHAnsi"/>
                <w:b/>
                <w:bCs/>
                <w:highlight w:val="yellow"/>
              </w:rPr>
              <w:lastRenderedPageBreak/>
              <w:t>Total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51C1CBE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693988">
              <w:rPr>
                <w:rFonts w:ascii="Verdana" w:hAnsi="Verdana" w:cstheme="minorHAnsi"/>
                <w:b/>
                <w:bCs/>
                <w:highlight w:val="yellow"/>
              </w:rPr>
              <w:t>R$ 37.000,00</w:t>
            </w:r>
          </w:p>
        </w:tc>
        <w:tc>
          <w:tcPr>
            <w:tcW w:w="1701" w:type="dxa"/>
            <w:vAlign w:val="center"/>
          </w:tcPr>
          <w:p w14:paraId="52878947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AA4422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693988">
              <w:rPr>
                <w:rFonts w:ascii="Verdana" w:hAnsi="Verdana" w:cstheme="minorHAnsi"/>
                <w:b/>
                <w:bCs/>
                <w:highlight w:val="yellow"/>
              </w:rPr>
              <w:t>R$ 37.000,00</w:t>
            </w:r>
          </w:p>
        </w:tc>
        <w:tc>
          <w:tcPr>
            <w:tcW w:w="1276" w:type="dxa"/>
            <w:vAlign w:val="center"/>
          </w:tcPr>
          <w:p w14:paraId="03048FF1" w14:textId="77777777" w:rsidR="00693988" w:rsidRPr="00693988" w:rsidRDefault="00693988" w:rsidP="00C174DA">
            <w:pPr>
              <w:spacing w:after="160"/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12BDE1" w14:textId="77777777" w:rsidR="00693988" w:rsidRPr="00693988" w:rsidRDefault="00693988" w:rsidP="00C174DA">
            <w:pPr>
              <w:spacing w:after="160"/>
              <w:jc w:val="center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693988">
              <w:rPr>
                <w:rFonts w:ascii="Verdana" w:hAnsi="Verdana" w:cs="Calibri"/>
                <w:b/>
                <w:bCs/>
                <w:color w:val="000000" w:themeColor="text1"/>
                <w:highlight w:val="yellow"/>
              </w:rPr>
              <w:t>R$ 0,00</w:t>
            </w:r>
          </w:p>
        </w:tc>
      </w:tr>
    </w:tbl>
    <w:p w14:paraId="79F4CD56" w14:textId="77777777" w:rsidR="00693988" w:rsidRPr="00693988" w:rsidRDefault="00693988" w:rsidP="00693988">
      <w:pPr>
        <w:spacing w:after="160" w:line="360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3F764F68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É vedada a realização de despesas, à conta dos recursos gerados pela parceria, para finalidades diversas dos objetos pactuado.</w:t>
      </w:r>
    </w:p>
    <w:p w14:paraId="38D129AA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No caso de despesas emergenciais e não previstas, o uso de recursos gerados por esta parceria, de forma distinta da prevista nos Planos Anuais, dependerá de análise e autorização expressa do CEETEPS, visando garantir a continuidade do processo educacional.</w:t>
      </w:r>
    </w:p>
    <w:p w14:paraId="4B383347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A APM deverá comprovar a inexistência de dívidas e compromissos pré-existentes, os quais, se existentes, deverão ser liquidados antes da celebração da parceria.</w:t>
      </w:r>
    </w:p>
    <w:p w14:paraId="46140070" w14:textId="77777777" w:rsidR="00693988" w:rsidRPr="00693988" w:rsidRDefault="00693988" w:rsidP="00693988">
      <w:pPr>
        <w:pStyle w:val="Body"/>
        <w:spacing w:after="160" w:line="360" w:lineRule="auto"/>
        <w:ind w:firstLine="708"/>
        <w:jc w:val="both"/>
        <w:rPr>
          <w:rFonts w:ascii="Verdana" w:hAnsi="Verdana" w:cs="Arial"/>
          <w:bCs/>
        </w:rPr>
      </w:pPr>
      <w:r w:rsidRPr="00693988">
        <w:rPr>
          <w:rFonts w:ascii="Verdana" w:hAnsi="Verdana" w:cs="Arial"/>
          <w:bCs/>
        </w:rPr>
        <w:t>Caso haja saldo remanescente ao final de cada exercício fiscal</w:t>
      </w:r>
      <w:r w:rsidRPr="00693988">
        <w:rPr>
          <w:rFonts w:ascii="Verdana" w:hAnsi="Verdana" w:cs="Arial"/>
          <w:bCs/>
          <w:color w:val="auto"/>
        </w:rPr>
        <w:t xml:space="preserve"> (ainda durante a vigência do Acordo de Cooperação), a APM deve investir em benefício da comunidade escolar, conforme necessidades apresentadas</w:t>
      </w:r>
      <w:r w:rsidRPr="00693988">
        <w:rPr>
          <w:rFonts w:ascii="Verdana" w:hAnsi="Verdana" w:cs="Arial"/>
          <w:bCs/>
        </w:rPr>
        <w:t xml:space="preserve">, validado pela </w:t>
      </w:r>
      <w:proofErr w:type="spellStart"/>
      <w:r w:rsidRPr="00693988">
        <w:rPr>
          <w:rFonts w:ascii="Verdana" w:hAnsi="Verdana" w:cs="Arial"/>
          <w:bCs/>
        </w:rPr>
        <w:t>Etec</w:t>
      </w:r>
      <w:proofErr w:type="spellEnd"/>
      <w:r w:rsidRPr="00693988">
        <w:rPr>
          <w:rFonts w:ascii="Verdana" w:hAnsi="Verdana" w:cs="Arial"/>
          <w:bCs/>
        </w:rPr>
        <w:t xml:space="preserve"> e de acordo com normas legais vigentes. </w:t>
      </w:r>
    </w:p>
    <w:p w14:paraId="086193C5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Fica vedada a contratação de despesas em períodos que extrapolem a vigência da parceria, mesmo que exista previsão de recursos provisionados para esse fim.</w:t>
      </w:r>
    </w:p>
    <w:p w14:paraId="226EA032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Este Plano de Trabalho deverá prever a destinação de eventual saldo remanescente ao final da parceria preferencialmente para garantir a cobertura das despesas provisionadas.</w:t>
      </w:r>
    </w:p>
    <w:p w14:paraId="0904576A" w14:textId="77777777" w:rsidR="00693988" w:rsidRPr="00693988" w:rsidRDefault="00693988" w:rsidP="00693988">
      <w:pPr>
        <w:spacing w:after="16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693988">
        <w:rPr>
          <w:rFonts w:ascii="Verdana" w:hAnsi="Verdana" w:cs="Arial"/>
          <w:bCs/>
          <w:sz w:val="20"/>
          <w:szCs w:val="20"/>
        </w:rPr>
        <w:t>Cabe ao Gestor do Acordo de Cooperação garantir a inexistência de saldo negativo ao final da parceria e o atendimento aos fundos previstos no estatuto da APM.</w:t>
      </w:r>
    </w:p>
    <w:p w14:paraId="069A284C" w14:textId="77777777" w:rsidR="00693988" w:rsidRPr="00693988" w:rsidRDefault="00693988" w:rsidP="00693988">
      <w:pPr>
        <w:pStyle w:val="Body"/>
        <w:spacing w:after="160" w:line="360" w:lineRule="auto"/>
        <w:ind w:firstLine="708"/>
        <w:jc w:val="both"/>
        <w:rPr>
          <w:rFonts w:ascii="Verdana" w:hAnsi="Verdana" w:cs="Arial"/>
          <w:bCs/>
        </w:rPr>
      </w:pPr>
      <w:r w:rsidRPr="00693988">
        <w:rPr>
          <w:rFonts w:ascii="Verdana" w:hAnsi="Verdana" w:cs="Arial"/>
          <w:bCs/>
        </w:rPr>
        <w:t>Toda receita obtida pela APM em decorrência desta parceria, inclusive rendimentos de ativos financeiros, deve ser direcionada exclusivamente à aplicação nas atividades da Unidade de Ensino, sendo vedada a apropriação pela APM de qualquer receita pública.</w:t>
      </w:r>
    </w:p>
    <w:p w14:paraId="63089438" w14:textId="77777777" w:rsidR="00693988" w:rsidRPr="00693988" w:rsidRDefault="00693988" w:rsidP="00693988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14:paraId="5B2B136A" w14:textId="77777777" w:rsidR="00693988" w:rsidRPr="00693988" w:rsidRDefault="00693988" w:rsidP="00693988">
      <w:pPr>
        <w:pStyle w:val="Corpodetexto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93988">
        <w:rPr>
          <w:rFonts w:ascii="Verdana" w:hAnsi="Verdana"/>
          <w:b/>
          <w:bCs/>
          <w:sz w:val="20"/>
          <w:szCs w:val="20"/>
        </w:rPr>
        <w:t>XIII – DA ELABORAÇÃO E APROVAÇÃO</w:t>
      </w:r>
    </w:p>
    <w:p w14:paraId="1E94B901" w14:textId="77777777" w:rsidR="00693988" w:rsidRPr="00693988" w:rsidRDefault="00693988" w:rsidP="00693988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14:paraId="4A8A19A1" w14:textId="77777777" w:rsidR="00693988" w:rsidRPr="00693988" w:rsidRDefault="00693988" w:rsidP="00693988">
      <w:pPr>
        <w:pStyle w:val="Corpodetexto"/>
        <w:spacing w:after="160" w:line="360" w:lineRule="auto"/>
        <w:ind w:firstLine="720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O presente Plano de Trabalho foi elaborado e aprovado pelas partes.</w:t>
      </w:r>
    </w:p>
    <w:p w14:paraId="20C43AF5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2316816D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5C1CF278" w14:textId="43B1D722" w:rsidR="002B1353" w:rsidRPr="00693988" w:rsidRDefault="00E94FB6" w:rsidP="00E94FB6">
      <w:pPr>
        <w:pStyle w:val="Corpodetexto"/>
        <w:ind w:left="284" w:right="441"/>
        <w:jc w:val="right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  <w:highlight w:val="yellow"/>
        </w:rPr>
        <w:t>Município</w:t>
      </w:r>
      <w:r w:rsidR="00AC018F" w:rsidRPr="00693988">
        <w:rPr>
          <w:rFonts w:ascii="Verdana" w:hAnsi="Verdana"/>
          <w:sz w:val="20"/>
          <w:szCs w:val="20"/>
          <w:highlight w:val="yellow"/>
        </w:rPr>
        <w:t>,</w:t>
      </w:r>
      <w:r w:rsidR="00AC018F" w:rsidRPr="00693988">
        <w:rPr>
          <w:rFonts w:ascii="Verdana" w:hAnsi="Verdana"/>
          <w:spacing w:val="-6"/>
          <w:sz w:val="20"/>
          <w:szCs w:val="20"/>
          <w:highlight w:val="yellow"/>
        </w:rPr>
        <w:t xml:space="preserve"> </w:t>
      </w:r>
      <w:r w:rsidR="00AC018F" w:rsidRPr="00693988">
        <w:rPr>
          <w:rFonts w:ascii="Verdana" w:hAnsi="Verdana"/>
          <w:color w:val="000000"/>
          <w:sz w:val="20"/>
          <w:szCs w:val="20"/>
          <w:highlight w:val="yellow"/>
        </w:rPr>
        <w:t>0</w:t>
      </w:r>
      <w:r w:rsidR="00693988" w:rsidRPr="00693988">
        <w:rPr>
          <w:rFonts w:ascii="Verdana" w:hAnsi="Verdana"/>
          <w:color w:val="000000"/>
          <w:sz w:val="20"/>
          <w:szCs w:val="20"/>
          <w:highlight w:val="yellow"/>
        </w:rPr>
        <w:t>0</w:t>
      </w:r>
      <w:r w:rsidR="00AC018F" w:rsidRPr="00693988">
        <w:rPr>
          <w:rFonts w:ascii="Verdana" w:hAnsi="Verdana"/>
          <w:color w:val="000000"/>
          <w:spacing w:val="4"/>
          <w:sz w:val="20"/>
          <w:szCs w:val="20"/>
          <w:highlight w:val="yellow"/>
        </w:rPr>
        <w:t xml:space="preserve"> </w:t>
      </w:r>
      <w:r w:rsidR="00AC018F" w:rsidRPr="00693988">
        <w:rPr>
          <w:rFonts w:ascii="Verdana" w:hAnsi="Verdana"/>
          <w:color w:val="000000"/>
          <w:sz w:val="20"/>
          <w:szCs w:val="20"/>
          <w:highlight w:val="yellow"/>
        </w:rPr>
        <w:t>de</w:t>
      </w:r>
      <w:r w:rsidR="00AC018F" w:rsidRPr="00693988">
        <w:rPr>
          <w:rFonts w:ascii="Verdana" w:hAnsi="Verdana"/>
          <w:color w:val="000000"/>
          <w:spacing w:val="4"/>
          <w:sz w:val="20"/>
          <w:szCs w:val="20"/>
          <w:highlight w:val="yellow"/>
        </w:rPr>
        <w:t xml:space="preserve"> </w:t>
      </w:r>
      <w:r w:rsidR="00693988" w:rsidRPr="00693988">
        <w:rPr>
          <w:rFonts w:ascii="Verdana" w:hAnsi="Verdana"/>
          <w:color w:val="000000"/>
          <w:sz w:val="20"/>
          <w:szCs w:val="20"/>
          <w:highlight w:val="yellow"/>
        </w:rPr>
        <w:t>_____</w:t>
      </w:r>
      <w:r w:rsidR="00AC018F" w:rsidRPr="00693988">
        <w:rPr>
          <w:rFonts w:ascii="Verdana" w:hAnsi="Verdana"/>
          <w:color w:val="000000"/>
          <w:spacing w:val="5"/>
          <w:sz w:val="20"/>
          <w:szCs w:val="20"/>
          <w:highlight w:val="yellow"/>
        </w:rPr>
        <w:t xml:space="preserve"> </w:t>
      </w:r>
      <w:r w:rsidR="00AC018F" w:rsidRPr="00693988">
        <w:rPr>
          <w:rFonts w:ascii="Verdana" w:hAnsi="Verdana"/>
          <w:color w:val="000000"/>
          <w:sz w:val="20"/>
          <w:szCs w:val="20"/>
          <w:highlight w:val="yellow"/>
        </w:rPr>
        <w:t>de</w:t>
      </w:r>
      <w:r w:rsidR="00AC018F" w:rsidRPr="00693988">
        <w:rPr>
          <w:rFonts w:ascii="Verdana" w:hAnsi="Verdana"/>
          <w:color w:val="000000"/>
          <w:spacing w:val="4"/>
          <w:sz w:val="20"/>
          <w:szCs w:val="20"/>
          <w:highlight w:val="yellow"/>
        </w:rPr>
        <w:t xml:space="preserve"> </w:t>
      </w:r>
      <w:r w:rsidR="00AC018F" w:rsidRPr="00693988">
        <w:rPr>
          <w:rFonts w:ascii="Verdana" w:hAnsi="Verdana"/>
          <w:color w:val="000000"/>
          <w:spacing w:val="-4"/>
          <w:sz w:val="20"/>
          <w:szCs w:val="20"/>
          <w:highlight w:val="yellow"/>
        </w:rPr>
        <w:t>202</w:t>
      </w:r>
      <w:r w:rsidR="00693988" w:rsidRPr="00693988">
        <w:rPr>
          <w:rFonts w:ascii="Verdana" w:hAnsi="Verdana"/>
          <w:color w:val="000000"/>
          <w:spacing w:val="-4"/>
          <w:sz w:val="20"/>
          <w:szCs w:val="20"/>
          <w:highlight w:val="yellow"/>
        </w:rPr>
        <w:t>6</w:t>
      </w:r>
      <w:r w:rsidR="00EB4747">
        <w:rPr>
          <w:rFonts w:ascii="Verdana" w:hAnsi="Verdana"/>
          <w:color w:val="000000"/>
          <w:spacing w:val="-4"/>
          <w:sz w:val="20"/>
          <w:szCs w:val="20"/>
        </w:rPr>
        <w:t>.</w:t>
      </w:r>
    </w:p>
    <w:p w14:paraId="5D8EC6B3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4969AA74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0A4CECA4" w14:textId="77777777" w:rsidR="002B1353" w:rsidRPr="00693988" w:rsidRDefault="002B1353" w:rsidP="00994DAE">
      <w:pPr>
        <w:pStyle w:val="Corpodetexto"/>
        <w:ind w:right="441"/>
        <w:rPr>
          <w:rFonts w:ascii="Verdana" w:hAnsi="Verdana"/>
          <w:sz w:val="20"/>
          <w:szCs w:val="20"/>
        </w:rPr>
      </w:pPr>
    </w:p>
    <w:p w14:paraId="52E5A93C" w14:textId="77777777" w:rsidR="00E94FB6" w:rsidRPr="00693988" w:rsidRDefault="00E94FB6" w:rsidP="00994DAE">
      <w:pPr>
        <w:pStyle w:val="Corpodetexto"/>
        <w:spacing w:before="112"/>
        <w:ind w:right="441"/>
        <w:rPr>
          <w:rFonts w:ascii="Verdana" w:hAnsi="Verdana"/>
          <w:sz w:val="20"/>
          <w:szCs w:val="20"/>
        </w:rPr>
      </w:pPr>
    </w:p>
    <w:p w14:paraId="441F02D5" w14:textId="23F04076" w:rsidR="002B1353" w:rsidRPr="00693988" w:rsidRDefault="00AC018F" w:rsidP="00994DAE">
      <w:pPr>
        <w:pStyle w:val="Corpodetexto"/>
        <w:spacing w:before="112"/>
        <w:ind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42A497" wp14:editId="45B0F0A6">
                <wp:simplePos x="0" y="0"/>
                <wp:positionH relativeFrom="page">
                  <wp:posOffset>1077594</wp:posOffset>
                </wp:positionH>
                <wp:positionV relativeFrom="paragraph">
                  <wp:posOffset>232663</wp:posOffset>
                </wp:positionV>
                <wp:extent cx="36004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0">
                              <a:moveTo>
                                <a:pt x="0" y="0"/>
                              </a:moveTo>
                              <a:lnTo>
                                <a:pt x="360045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D33A" id="Graphic 18" o:spid="_x0000_s1026" style="position:absolute;margin-left:84.85pt;margin-top:18.3pt;width:283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" path="m,l360045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4BC6DA5" w14:textId="3C5794A6" w:rsidR="002B1353" w:rsidRPr="00693988" w:rsidRDefault="00AC018F" w:rsidP="00994DAE">
      <w:pPr>
        <w:pStyle w:val="Corpodetexto"/>
        <w:spacing w:line="235" w:lineRule="auto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 xml:space="preserve">Nome: 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>XXXXXXXX</w:t>
      </w:r>
      <w:r w:rsidRPr="00693988">
        <w:rPr>
          <w:rFonts w:ascii="Verdana" w:hAnsi="Verdana"/>
          <w:color w:val="000000"/>
          <w:spacing w:val="-3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RG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 xml:space="preserve"> XXXXXXXX</w:t>
      </w:r>
      <w:r w:rsidR="00E94FB6" w:rsidRPr="00693988">
        <w:rPr>
          <w:rFonts w:ascii="Verdana" w:hAnsi="Verdana"/>
          <w:color w:val="000000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 xml:space="preserve">/ CPF 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>XXXXXXXX</w:t>
      </w:r>
      <w:r w:rsidRPr="00693988">
        <w:rPr>
          <w:rFonts w:ascii="Verdana" w:hAnsi="Verdana"/>
          <w:color w:val="000000"/>
          <w:sz w:val="20"/>
          <w:szCs w:val="20"/>
        </w:rPr>
        <w:t xml:space="preserve"> Diretor</w:t>
      </w:r>
      <w:r w:rsidR="009950DA" w:rsidRPr="00EB4747">
        <w:rPr>
          <w:rFonts w:ascii="Verdana" w:hAnsi="Verdana"/>
          <w:color w:val="000000"/>
          <w:sz w:val="20"/>
          <w:szCs w:val="20"/>
          <w:highlight w:val="yellow"/>
        </w:rPr>
        <w:t>/a</w:t>
      </w:r>
      <w:r w:rsidRPr="00693988">
        <w:rPr>
          <w:rFonts w:ascii="Verdana" w:hAnsi="Verdana"/>
          <w:color w:val="000000"/>
          <w:sz w:val="20"/>
          <w:szCs w:val="20"/>
        </w:rPr>
        <w:t xml:space="preserve"> Executivo</w:t>
      </w:r>
      <w:r w:rsidR="009950DA" w:rsidRPr="00EB4747">
        <w:rPr>
          <w:rFonts w:ascii="Verdana" w:hAnsi="Verdana"/>
          <w:color w:val="000000"/>
          <w:sz w:val="20"/>
          <w:szCs w:val="20"/>
          <w:highlight w:val="yellow"/>
        </w:rPr>
        <w:t>/a</w:t>
      </w:r>
      <w:r w:rsidRPr="00693988">
        <w:rPr>
          <w:rFonts w:ascii="Verdana" w:hAnsi="Verdana"/>
          <w:color w:val="000000"/>
          <w:sz w:val="20"/>
          <w:szCs w:val="20"/>
        </w:rPr>
        <w:t xml:space="preserve"> da APM</w:t>
      </w:r>
    </w:p>
    <w:p w14:paraId="586C40BA" w14:textId="02713469" w:rsidR="002B1353" w:rsidRPr="00693988" w:rsidRDefault="00AC018F" w:rsidP="00E94FB6">
      <w:pPr>
        <w:pStyle w:val="Corpodetexto"/>
        <w:spacing w:line="271" w:lineRule="exact"/>
        <w:ind w:left="256" w:right="441"/>
        <w:rPr>
          <w:rFonts w:ascii="Verdana" w:hAnsi="Verdana"/>
          <w:b/>
          <w:bCs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Associação</w:t>
      </w:r>
      <w:r w:rsidRPr="00693988">
        <w:rPr>
          <w:rFonts w:ascii="Verdana" w:hAnsi="Verdana"/>
          <w:spacing w:val="-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-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Pais</w:t>
      </w:r>
      <w:r w:rsidRPr="00693988">
        <w:rPr>
          <w:rFonts w:ascii="Verdana" w:hAnsi="Verdana"/>
          <w:spacing w:val="-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</w:t>
      </w:r>
      <w:r w:rsidRPr="00693988">
        <w:rPr>
          <w:rFonts w:ascii="Verdana" w:hAnsi="Verdana"/>
          <w:spacing w:val="-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Mestres</w:t>
      </w:r>
      <w:r w:rsidRPr="00693988">
        <w:rPr>
          <w:rFonts w:ascii="Verdana" w:hAnsi="Verdana"/>
          <w:spacing w:val="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–</w:t>
      </w:r>
      <w:r w:rsidRPr="00693988">
        <w:rPr>
          <w:rFonts w:ascii="Verdana" w:hAnsi="Verdana"/>
          <w:spacing w:val="-3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APM</w:t>
      </w:r>
      <w:r w:rsidRPr="00693988">
        <w:rPr>
          <w:rFonts w:ascii="Verdana" w:hAnsi="Verdana"/>
          <w:spacing w:val="-1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da</w:t>
      </w:r>
      <w:r w:rsidRPr="00693988">
        <w:rPr>
          <w:rFonts w:ascii="Verdana" w:hAnsi="Verdana"/>
          <w:spacing w:val="13"/>
          <w:sz w:val="20"/>
          <w:szCs w:val="20"/>
        </w:rPr>
        <w:t xml:space="preserve"> </w:t>
      </w:r>
      <w:r w:rsidRPr="00693988">
        <w:rPr>
          <w:rFonts w:ascii="Verdana" w:hAnsi="Verdana"/>
          <w:spacing w:val="-4"/>
          <w:sz w:val="20"/>
          <w:szCs w:val="20"/>
        </w:rPr>
        <w:t>Etec</w:t>
      </w:r>
      <w:r w:rsidR="00E94FB6" w:rsidRPr="00693988">
        <w:rPr>
          <w:rFonts w:ascii="Verdana" w:hAnsi="Verdana"/>
          <w:sz w:val="20"/>
          <w:szCs w:val="20"/>
        </w:rPr>
        <w:t xml:space="preserve"> 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>XXXXXXXX</w:t>
      </w:r>
    </w:p>
    <w:p w14:paraId="7694F3CE" w14:textId="77777777" w:rsidR="00E94FB6" w:rsidRPr="00693988" w:rsidRDefault="00E94FB6" w:rsidP="00E94FB6">
      <w:pPr>
        <w:pStyle w:val="Corpodetexto"/>
        <w:spacing w:line="271" w:lineRule="exact"/>
        <w:ind w:left="256" w:right="441"/>
        <w:rPr>
          <w:rFonts w:ascii="Verdana" w:hAnsi="Verdana"/>
          <w:b/>
          <w:bCs/>
          <w:sz w:val="20"/>
          <w:szCs w:val="20"/>
        </w:rPr>
      </w:pPr>
    </w:p>
    <w:p w14:paraId="5AC8B285" w14:textId="77777777" w:rsidR="00E94FB6" w:rsidRPr="00693988" w:rsidRDefault="00E94FB6" w:rsidP="00E94FB6">
      <w:pPr>
        <w:pStyle w:val="Corpodetexto"/>
        <w:spacing w:line="271" w:lineRule="exact"/>
        <w:ind w:left="256" w:right="441"/>
        <w:rPr>
          <w:rFonts w:ascii="Verdana" w:hAnsi="Verdana"/>
          <w:b/>
          <w:bCs/>
          <w:sz w:val="20"/>
          <w:szCs w:val="20"/>
        </w:rPr>
      </w:pPr>
    </w:p>
    <w:p w14:paraId="150DD5AE" w14:textId="77777777" w:rsidR="00E94FB6" w:rsidRPr="00693988" w:rsidRDefault="00E94FB6" w:rsidP="00E94FB6">
      <w:pPr>
        <w:pStyle w:val="Corpodetexto"/>
        <w:spacing w:line="271" w:lineRule="exact"/>
        <w:ind w:left="256" w:right="441"/>
        <w:rPr>
          <w:rFonts w:ascii="Verdana" w:hAnsi="Verdana"/>
          <w:b/>
          <w:bCs/>
          <w:sz w:val="20"/>
          <w:szCs w:val="20"/>
        </w:rPr>
      </w:pPr>
    </w:p>
    <w:p w14:paraId="0F1729C4" w14:textId="77777777" w:rsidR="00E94FB6" w:rsidRPr="00693988" w:rsidRDefault="00E94FB6" w:rsidP="00E94FB6">
      <w:pPr>
        <w:pStyle w:val="Corpodetexto"/>
        <w:spacing w:line="271" w:lineRule="exact"/>
        <w:ind w:left="256" w:right="441"/>
        <w:rPr>
          <w:rFonts w:ascii="Verdana" w:hAnsi="Verdana"/>
          <w:b/>
          <w:bCs/>
          <w:sz w:val="20"/>
          <w:szCs w:val="20"/>
        </w:rPr>
      </w:pPr>
    </w:p>
    <w:p w14:paraId="40F186FF" w14:textId="77777777" w:rsidR="00E94FB6" w:rsidRPr="00693988" w:rsidRDefault="00E94FB6" w:rsidP="00E94FB6">
      <w:pPr>
        <w:pStyle w:val="Corpodetexto"/>
        <w:spacing w:line="271" w:lineRule="exact"/>
        <w:ind w:left="256" w:right="441"/>
        <w:rPr>
          <w:rFonts w:ascii="Verdana" w:hAnsi="Verdana"/>
          <w:sz w:val="20"/>
          <w:szCs w:val="20"/>
        </w:rPr>
      </w:pPr>
    </w:p>
    <w:p w14:paraId="4BFC0685" w14:textId="77777777" w:rsidR="002B1353" w:rsidRPr="00693988" w:rsidRDefault="00AC018F" w:rsidP="00994DAE">
      <w:pPr>
        <w:pStyle w:val="Corpodetexto"/>
        <w:spacing w:line="20" w:lineRule="exact"/>
        <w:ind w:left="257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00CE832" wp14:editId="7A34A279">
                <wp:extent cx="3600450" cy="10160"/>
                <wp:effectExtent l="9525" t="0" r="0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0" cy="10160"/>
                          <a:chOff x="0" y="0"/>
                          <a:chExt cx="3600450" cy="10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837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0" y="0"/>
                                </a:moveTo>
                                <a:lnTo>
                                  <a:pt x="3600450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4E4DF" id="Group 19" o:spid="_x0000_s1026" style="width:283.5pt;height:.8pt;mso-position-horizontal-relative:char;mso-position-vertical-relative:line" coordsize="360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5wawIAAJQFAAAOAAAAZHJzL2Uyb0RvYy54bWykVMlu2zAQvRfoPxC815KdxEkFy0ERN0aB&#10;IAkQFz3TFLWgFMkOaUv++w6pxY4T9JDqIDxyhrO8eeTitq0l2QuwlVYpnU5iSoTiOqtUkdKfm/sv&#10;N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">
                <v:shape id="Graphic 20" o:spid="_x0000_s1027" style="position:absolute;top:48;width:36004;height:13;visibility:visible;mso-wrap-style:square;v-text-anchor:top" coordsize="360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" path="m,l3600450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1E930C30" w14:textId="6A259566" w:rsidR="002B1353" w:rsidRPr="00693988" w:rsidRDefault="00AC018F" w:rsidP="00994DAE">
      <w:pPr>
        <w:pStyle w:val="Corpodetexto"/>
        <w:spacing w:line="235" w:lineRule="auto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color w:val="000000"/>
          <w:sz w:val="20"/>
          <w:szCs w:val="20"/>
          <w:highlight w:val="yellow"/>
        </w:rPr>
        <w:t xml:space="preserve">Nome: 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>XXXXXXXX</w:t>
      </w:r>
      <w:r w:rsidR="00E94FB6" w:rsidRPr="00693988">
        <w:rPr>
          <w:rFonts w:ascii="Verdana" w:hAnsi="Verdana"/>
          <w:color w:val="000000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/RG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 xml:space="preserve"> XXXXXXXX</w:t>
      </w:r>
      <w:r w:rsidRPr="00693988">
        <w:rPr>
          <w:rFonts w:ascii="Verdana" w:hAnsi="Verdana"/>
          <w:color w:val="000000"/>
          <w:spacing w:val="-1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e</w:t>
      </w:r>
      <w:r w:rsidRPr="00693988">
        <w:rPr>
          <w:rFonts w:ascii="Verdana" w:hAnsi="Verdana"/>
          <w:color w:val="000000"/>
          <w:spacing w:val="-1"/>
          <w:sz w:val="20"/>
          <w:szCs w:val="20"/>
          <w:highlight w:val="yellow"/>
        </w:rPr>
        <w:t xml:space="preserve"> </w:t>
      </w:r>
      <w:r w:rsidRPr="00693988">
        <w:rPr>
          <w:rFonts w:ascii="Verdana" w:hAnsi="Verdana"/>
          <w:color w:val="000000"/>
          <w:sz w:val="20"/>
          <w:szCs w:val="20"/>
          <w:highlight w:val="yellow"/>
        </w:rPr>
        <w:t>CPF</w:t>
      </w:r>
      <w:r w:rsidRPr="00693988">
        <w:rPr>
          <w:rFonts w:ascii="Verdana" w:hAnsi="Verdana"/>
          <w:color w:val="000000"/>
          <w:sz w:val="20"/>
          <w:szCs w:val="20"/>
        </w:rPr>
        <w:t xml:space="preserve"> </w:t>
      </w:r>
      <w:r w:rsidR="00E94FB6" w:rsidRPr="00693988">
        <w:rPr>
          <w:rFonts w:ascii="Verdana" w:hAnsi="Verdana"/>
          <w:b/>
          <w:bCs/>
          <w:sz w:val="20"/>
          <w:szCs w:val="20"/>
          <w:highlight w:val="yellow"/>
        </w:rPr>
        <w:t>XXXXXXXX</w:t>
      </w:r>
      <w:r w:rsidR="00E94FB6" w:rsidRPr="00693988">
        <w:rPr>
          <w:rFonts w:ascii="Verdana" w:hAnsi="Verdana"/>
          <w:color w:val="000000"/>
          <w:sz w:val="20"/>
          <w:szCs w:val="20"/>
        </w:rPr>
        <w:t xml:space="preserve"> </w:t>
      </w:r>
      <w:r w:rsidR="009950DA">
        <w:rPr>
          <w:rFonts w:ascii="Verdana" w:hAnsi="Verdana"/>
          <w:color w:val="000000"/>
          <w:sz w:val="20"/>
          <w:szCs w:val="20"/>
        </w:rPr>
        <w:t>Superintendente</w:t>
      </w:r>
      <w:r w:rsidRPr="00693988">
        <w:rPr>
          <w:rFonts w:ascii="Verdana" w:hAnsi="Verdana"/>
          <w:color w:val="000000"/>
          <w:sz w:val="20"/>
          <w:szCs w:val="20"/>
        </w:rPr>
        <w:t xml:space="preserve"> de Etec</w:t>
      </w:r>
    </w:p>
    <w:p w14:paraId="0A47482F" w14:textId="77777777" w:rsidR="002B1353" w:rsidRPr="00693988" w:rsidRDefault="00AC018F" w:rsidP="00994DAE">
      <w:pPr>
        <w:pStyle w:val="Corpodetexto"/>
        <w:spacing w:line="271" w:lineRule="exact"/>
        <w:ind w:left="256" w:right="441"/>
        <w:rPr>
          <w:rFonts w:ascii="Verdana" w:hAnsi="Verdana"/>
          <w:sz w:val="20"/>
          <w:szCs w:val="20"/>
        </w:rPr>
      </w:pPr>
      <w:r w:rsidRPr="00693988">
        <w:rPr>
          <w:rFonts w:ascii="Verdana" w:hAnsi="Verdana"/>
          <w:sz w:val="20"/>
          <w:szCs w:val="20"/>
        </w:rPr>
        <w:t>Centro</w:t>
      </w:r>
      <w:r w:rsidRPr="00693988">
        <w:rPr>
          <w:rFonts w:ascii="Verdana" w:hAnsi="Verdana"/>
          <w:spacing w:val="5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Estadual</w:t>
      </w:r>
      <w:r w:rsidRPr="00693988">
        <w:rPr>
          <w:rFonts w:ascii="Verdana" w:hAnsi="Verdana"/>
          <w:spacing w:val="14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de</w:t>
      </w:r>
      <w:r w:rsidRPr="00693988">
        <w:rPr>
          <w:rFonts w:ascii="Verdana" w:hAnsi="Verdana"/>
          <w:spacing w:val="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Educação</w:t>
      </w:r>
      <w:r w:rsidRPr="00693988">
        <w:rPr>
          <w:rFonts w:ascii="Verdana" w:hAnsi="Verdana"/>
          <w:spacing w:val="8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Tecnológica</w:t>
      </w:r>
      <w:r w:rsidRPr="00693988">
        <w:rPr>
          <w:rFonts w:ascii="Verdana" w:hAnsi="Verdana"/>
          <w:spacing w:val="21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Paula</w:t>
      </w:r>
      <w:r w:rsidRPr="00693988">
        <w:rPr>
          <w:rFonts w:ascii="Verdana" w:hAnsi="Verdana"/>
          <w:spacing w:val="7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Souza</w:t>
      </w:r>
      <w:r w:rsidRPr="00693988">
        <w:rPr>
          <w:rFonts w:ascii="Verdana" w:hAnsi="Verdana"/>
          <w:spacing w:val="12"/>
          <w:sz w:val="20"/>
          <w:szCs w:val="20"/>
        </w:rPr>
        <w:t xml:space="preserve"> </w:t>
      </w:r>
      <w:r w:rsidRPr="00693988">
        <w:rPr>
          <w:rFonts w:ascii="Verdana" w:hAnsi="Verdana"/>
          <w:sz w:val="20"/>
          <w:szCs w:val="20"/>
        </w:rPr>
        <w:t>–</w:t>
      </w:r>
      <w:r w:rsidRPr="00693988">
        <w:rPr>
          <w:rFonts w:ascii="Verdana" w:hAnsi="Verdana"/>
          <w:spacing w:val="9"/>
          <w:sz w:val="20"/>
          <w:szCs w:val="20"/>
        </w:rPr>
        <w:t xml:space="preserve"> </w:t>
      </w:r>
      <w:r w:rsidRPr="00693988">
        <w:rPr>
          <w:rFonts w:ascii="Verdana" w:hAnsi="Verdana"/>
          <w:spacing w:val="-2"/>
          <w:sz w:val="20"/>
          <w:szCs w:val="20"/>
        </w:rPr>
        <w:t>CEETEPS</w:t>
      </w:r>
    </w:p>
    <w:sectPr w:rsidR="002B1353" w:rsidRPr="00693988">
      <w:headerReference w:type="default" r:id="rId7"/>
      <w:footerReference w:type="default" r:id="rId8"/>
      <w:pgSz w:w="12240" w:h="15840"/>
      <w:pgMar w:top="2580" w:right="720" w:bottom="1420" w:left="1440" w:header="747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C239" w14:textId="77777777" w:rsidR="0049416E" w:rsidRDefault="0049416E">
      <w:r>
        <w:separator/>
      </w:r>
    </w:p>
  </w:endnote>
  <w:endnote w:type="continuationSeparator" w:id="0">
    <w:p w14:paraId="3383C453" w14:textId="77777777" w:rsidR="0049416E" w:rsidRDefault="0049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C8A7" w14:textId="77777777" w:rsidR="002B1353" w:rsidRDefault="00AC018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1776" behindDoc="1" locked="0" layoutInCell="1" allowOverlap="1" wp14:anchorId="7B58913A" wp14:editId="0FC84E51">
              <wp:simplePos x="0" y="0"/>
              <wp:positionH relativeFrom="page">
                <wp:posOffset>3582670</wp:posOffset>
              </wp:positionH>
              <wp:positionV relativeFrom="page">
                <wp:posOffset>9139627</wp:posOffset>
              </wp:positionV>
              <wp:extent cx="969644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35C15" w14:textId="77777777" w:rsidR="002B1353" w:rsidRDefault="00AC018F">
                          <w:pPr>
                            <w:spacing w:before="25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w w:val="105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w w:val="105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w w:val="105"/>
                              <w:sz w:val="16"/>
                            </w:rPr>
                            <w:t>APM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891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2.1pt;margin-top:719.65pt;width:76.35pt;height:12.05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" filled="f" stroked="f">
              <v:textbox inset="0,0,0,0">
                <w:txbxContent>
                  <w:p w14:paraId="23235C15" w14:textId="77777777" w:rsidR="002B1353" w:rsidRDefault="00AC018F">
                    <w:pPr>
                      <w:spacing w:before="25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w w:val="105"/>
                        <w:sz w:val="16"/>
                      </w:rPr>
                      <w:t>Endereço</w:t>
                    </w:r>
                    <w:r>
                      <w:rPr>
                        <w:rFonts w:ascii="Verdana" w:hAnsi="Verdana"/>
                        <w:color w:val="272727"/>
                        <w:spacing w:val="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w w:val="105"/>
                        <w:sz w:val="16"/>
                      </w:rPr>
                      <w:t>da</w:t>
                    </w:r>
                    <w:r>
                      <w:rPr>
                        <w:rFonts w:ascii="Verdana" w:hAnsi="Verdana"/>
                        <w:color w:val="272727"/>
                        <w:spacing w:val="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w w:val="105"/>
                        <w:sz w:val="16"/>
                      </w:rPr>
                      <w:t>APM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127130CD" wp14:editId="1B69E4DE">
              <wp:simplePos x="0" y="0"/>
              <wp:positionH relativeFrom="page">
                <wp:posOffset>6891908</wp:posOffset>
              </wp:positionH>
              <wp:positionV relativeFrom="page">
                <wp:posOffset>9271084</wp:posOffset>
              </wp:positionV>
              <wp:extent cx="2159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D619B" w14:textId="77777777" w:rsidR="002B1353" w:rsidRDefault="00AC018F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130CD" id="Textbox 5" o:spid="_x0000_s1027" type="#_x0000_t202" style="position:absolute;margin-left:542.65pt;margin-top:730pt;width:17pt;height:15.3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" filled="f" stroked="f">
              <v:textbox inset="0,0,0,0">
                <w:txbxContent>
                  <w:p w14:paraId="239D619B" w14:textId="77777777" w:rsidR="002B1353" w:rsidRDefault="00AC018F">
                    <w:pPr>
                      <w:pStyle w:val="Corpodetex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160C" w14:textId="77777777" w:rsidR="0049416E" w:rsidRDefault="0049416E">
      <w:r>
        <w:separator/>
      </w:r>
    </w:p>
  </w:footnote>
  <w:footnote w:type="continuationSeparator" w:id="0">
    <w:p w14:paraId="7AB739E7" w14:textId="77777777" w:rsidR="0049416E" w:rsidRDefault="0049416E">
      <w:r>
        <w:continuationSeparator/>
      </w:r>
    </w:p>
  </w:footnote>
  <w:footnote w:id="1">
    <w:p w14:paraId="2F060D28" w14:textId="77777777" w:rsidR="00693988" w:rsidRDefault="00693988" w:rsidP="00693988">
      <w:pPr>
        <w:pStyle w:val="Textodenotaderodap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Art. 20 do Regimento do CEETEPS (Decreto nº 58.385, de 13.09.2012).</w:t>
      </w:r>
    </w:p>
  </w:footnote>
  <w:footnote w:id="2">
    <w:p w14:paraId="16337EF1" w14:textId="77777777" w:rsidR="00693988" w:rsidRDefault="00693988" w:rsidP="00693988">
      <w:pPr>
        <w:pStyle w:val="Textodenotaderodap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Art. 121 do Regimento Comum das Escolas Técnicas (Deliberação CEETEPS 87, de 8.12.2022).</w:t>
      </w:r>
    </w:p>
  </w:footnote>
  <w:footnote w:id="3">
    <w:p w14:paraId="50999AFF" w14:textId="77777777" w:rsidR="00693988" w:rsidRDefault="00693988" w:rsidP="00693988">
      <w:pPr>
        <w:pStyle w:val="Textodenotaderodap"/>
        <w:jc w:val="both"/>
        <w:rPr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Lei 13.005/2014 </w:t>
      </w:r>
      <w:r>
        <w:rPr>
          <w:shd w:val="clear" w:color="auto" w:fill="FFFFFF"/>
        </w:rPr>
        <w:t>- Plano Nacional de Educação (PNE) que determina as diretrizes, metas e estratégias para a política educacional no período de 2014 a 2024.</w:t>
      </w:r>
    </w:p>
    <w:p w14:paraId="2FDC125D" w14:textId="77777777" w:rsidR="00693988" w:rsidRDefault="00693988" w:rsidP="00693988">
      <w:pPr>
        <w:pStyle w:val="Textodenotaderodap"/>
        <w:jc w:val="both"/>
        <w:rPr>
          <w:shd w:val="clear" w:color="auto" w:fill="FFFFFF"/>
        </w:rPr>
      </w:pPr>
      <w:r>
        <w:rPr>
          <w:shd w:val="clear" w:color="auto" w:fill="FFFFFF"/>
        </w:rPr>
        <w:t>Meta 19.4 - estimular, em todas as redes de educação básica, a constituição e o fortalecimento de grêmios estudantis e associações de pais, assegurando-se lhes, inclusive, espaços adequados e condições de funcionamento nas escolas e fomentando a sua articulação orgânica com os conselhos escolares, por meio das respectivas representações.</w:t>
      </w:r>
    </w:p>
    <w:p w14:paraId="28B93894" w14:textId="77777777" w:rsidR="00693988" w:rsidRDefault="00693988" w:rsidP="00693988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2CB4" w14:textId="77777777" w:rsidR="002431CC" w:rsidRDefault="002431CC" w:rsidP="002431CC">
    <w:pPr>
      <w:pStyle w:val="Cabealho"/>
      <w:jc w:val="center"/>
    </w:pPr>
  </w:p>
  <w:p w14:paraId="2233FC1E" w14:textId="77777777" w:rsidR="002431CC" w:rsidRDefault="002431CC" w:rsidP="002431CC">
    <w:pPr>
      <w:pStyle w:val="Cabealho"/>
      <w:jc w:val="center"/>
    </w:pPr>
  </w:p>
  <w:p w14:paraId="2626DB2F" w14:textId="77777777" w:rsidR="002431CC" w:rsidRDefault="002431CC" w:rsidP="002431CC">
    <w:pPr>
      <w:pStyle w:val="Cabealho"/>
      <w:jc w:val="center"/>
    </w:pPr>
  </w:p>
  <w:p w14:paraId="65FDD3B9" w14:textId="77777777" w:rsidR="002431CC" w:rsidRDefault="002431CC" w:rsidP="002431C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50F98D73" w14:textId="12E347FA" w:rsidR="002B1353" w:rsidRPr="002431CC" w:rsidRDefault="002B1353" w:rsidP="002431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A5D"/>
    <w:multiLevelType w:val="hybridMultilevel"/>
    <w:tmpl w:val="F904B592"/>
    <w:lvl w:ilvl="0" w:tplc="43C664AC">
      <w:start w:val="1"/>
      <w:numFmt w:val="decimal"/>
      <w:lvlText w:val="%1."/>
      <w:lvlJc w:val="left"/>
      <w:pPr>
        <w:ind w:left="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pt-PT" w:eastAsia="en-US" w:bidi="ar-SA"/>
      </w:rPr>
    </w:lvl>
    <w:lvl w:ilvl="1" w:tplc="A47A80F4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77BCEA6A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73E0F768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0F720738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484AABF4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373A02EA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0A54827E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81260AE4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0CA"/>
    <w:multiLevelType w:val="hybridMultilevel"/>
    <w:tmpl w:val="16007B5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36C20"/>
    <w:multiLevelType w:val="hybridMultilevel"/>
    <w:tmpl w:val="D0D879D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51E7D"/>
    <w:multiLevelType w:val="multilevel"/>
    <w:tmpl w:val="B20A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3303F"/>
    <w:multiLevelType w:val="hybridMultilevel"/>
    <w:tmpl w:val="2ED06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4128C"/>
    <w:multiLevelType w:val="hybridMultilevel"/>
    <w:tmpl w:val="FEB2A856"/>
    <w:lvl w:ilvl="0" w:tplc="796212B2">
      <w:start w:val="1"/>
      <w:numFmt w:val="decimal"/>
      <w:lvlText w:val="%1."/>
      <w:lvlJc w:val="left"/>
      <w:pPr>
        <w:ind w:left="978" w:hanging="361"/>
        <w:jc w:val="left"/>
      </w:pPr>
      <w:rPr>
        <w:rFonts w:ascii="Arial" w:hAnsi="Arial" w:cs="Arial" w:hint="default"/>
        <w:spacing w:val="0"/>
        <w:w w:val="102"/>
        <w:sz w:val="24"/>
        <w:szCs w:val="24"/>
        <w:lang w:val="pt-PT" w:eastAsia="en-US" w:bidi="ar-SA"/>
      </w:rPr>
    </w:lvl>
    <w:lvl w:ilvl="1" w:tplc="8B388F7E">
      <w:numFmt w:val="bullet"/>
      <w:lvlText w:val="•"/>
      <w:lvlJc w:val="left"/>
      <w:pPr>
        <w:ind w:left="1890" w:hanging="361"/>
      </w:pPr>
      <w:rPr>
        <w:rFonts w:hint="default"/>
        <w:lang w:val="pt-PT" w:eastAsia="en-US" w:bidi="ar-SA"/>
      </w:rPr>
    </w:lvl>
    <w:lvl w:ilvl="2" w:tplc="7EDE8AB8">
      <w:numFmt w:val="bullet"/>
      <w:lvlText w:val="•"/>
      <w:lvlJc w:val="left"/>
      <w:pPr>
        <w:ind w:left="2800" w:hanging="361"/>
      </w:pPr>
      <w:rPr>
        <w:rFonts w:hint="default"/>
        <w:lang w:val="pt-PT" w:eastAsia="en-US" w:bidi="ar-SA"/>
      </w:rPr>
    </w:lvl>
    <w:lvl w:ilvl="3" w:tplc="5BD2FE98">
      <w:numFmt w:val="bullet"/>
      <w:lvlText w:val="•"/>
      <w:lvlJc w:val="left"/>
      <w:pPr>
        <w:ind w:left="3710" w:hanging="361"/>
      </w:pPr>
      <w:rPr>
        <w:rFonts w:hint="default"/>
        <w:lang w:val="pt-PT" w:eastAsia="en-US" w:bidi="ar-SA"/>
      </w:rPr>
    </w:lvl>
    <w:lvl w:ilvl="4" w:tplc="96FE0390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13C84610">
      <w:numFmt w:val="bullet"/>
      <w:lvlText w:val="•"/>
      <w:lvlJc w:val="left"/>
      <w:pPr>
        <w:ind w:left="5530" w:hanging="361"/>
      </w:pPr>
      <w:rPr>
        <w:rFonts w:hint="default"/>
        <w:lang w:val="pt-PT" w:eastAsia="en-US" w:bidi="ar-SA"/>
      </w:rPr>
    </w:lvl>
    <w:lvl w:ilvl="6" w:tplc="3C8055DC">
      <w:numFmt w:val="bullet"/>
      <w:lvlText w:val="•"/>
      <w:lvlJc w:val="left"/>
      <w:pPr>
        <w:ind w:left="6440" w:hanging="361"/>
      </w:pPr>
      <w:rPr>
        <w:rFonts w:hint="default"/>
        <w:lang w:val="pt-PT" w:eastAsia="en-US" w:bidi="ar-SA"/>
      </w:rPr>
    </w:lvl>
    <w:lvl w:ilvl="7" w:tplc="3CB8D81E">
      <w:numFmt w:val="bullet"/>
      <w:lvlText w:val="•"/>
      <w:lvlJc w:val="left"/>
      <w:pPr>
        <w:ind w:left="7350" w:hanging="361"/>
      </w:pPr>
      <w:rPr>
        <w:rFonts w:hint="default"/>
        <w:lang w:val="pt-PT" w:eastAsia="en-US" w:bidi="ar-SA"/>
      </w:rPr>
    </w:lvl>
    <w:lvl w:ilvl="8" w:tplc="AED835B8">
      <w:numFmt w:val="bullet"/>
      <w:lvlText w:val="•"/>
      <w:lvlJc w:val="left"/>
      <w:pPr>
        <w:ind w:left="8260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01C2F2C"/>
    <w:multiLevelType w:val="hybridMultilevel"/>
    <w:tmpl w:val="AC5E1910"/>
    <w:lvl w:ilvl="0" w:tplc="C98ED6E6">
      <w:start w:val="1"/>
      <w:numFmt w:val="upperRoman"/>
      <w:lvlText w:val="%1"/>
      <w:lvlJc w:val="left"/>
      <w:pPr>
        <w:ind w:left="136" w:hanging="13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7246B2">
      <w:start w:val="1"/>
      <w:numFmt w:val="lowerLetter"/>
      <w:lvlText w:val="%2)"/>
      <w:lvlJc w:val="left"/>
      <w:pPr>
        <w:ind w:left="2" w:hanging="283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EC5661C6">
      <w:start w:val="1"/>
      <w:numFmt w:val="decimal"/>
      <w:lvlText w:val="%3."/>
      <w:lvlJc w:val="left"/>
      <w:pPr>
        <w:ind w:left="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3" w:tplc="4E34B15E">
      <w:numFmt w:val="bullet"/>
      <w:lvlText w:val="•"/>
      <w:lvlJc w:val="left"/>
      <w:pPr>
        <w:ind w:left="2030" w:hanging="281"/>
      </w:pPr>
      <w:rPr>
        <w:rFonts w:hint="default"/>
        <w:lang w:val="pt-PT" w:eastAsia="en-US" w:bidi="ar-SA"/>
      </w:rPr>
    </w:lvl>
    <w:lvl w:ilvl="4" w:tplc="00921ECC">
      <w:numFmt w:val="bullet"/>
      <w:lvlText w:val="•"/>
      <w:lvlJc w:val="left"/>
      <w:pPr>
        <w:ind w:left="2975" w:hanging="281"/>
      </w:pPr>
      <w:rPr>
        <w:rFonts w:hint="default"/>
        <w:lang w:val="pt-PT" w:eastAsia="en-US" w:bidi="ar-SA"/>
      </w:rPr>
    </w:lvl>
    <w:lvl w:ilvl="5" w:tplc="CD166030">
      <w:numFmt w:val="bullet"/>
      <w:lvlText w:val="•"/>
      <w:lvlJc w:val="left"/>
      <w:pPr>
        <w:ind w:left="3921" w:hanging="281"/>
      </w:pPr>
      <w:rPr>
        <w:rFonts w:hint="default"/>
        <w:lang w:val="pt-PT" w:eastAsia="en-US" w:bidi="ar-SA"/>
      </w:rPr>
    </w:lvl>
    <w:lvl w:ilvl="6" w:tplc="A84CEB98">
      <w:numFmt w:val="bullet"/>
      <w:lvlText w:val="•"/>
      <w:lvlJc w:val="left"/>
      <w:pPr>
        <w:ind w:left="4866" w:hanging="281"/>
      </w:pPr>
      <w:rPr>
        <w:rFonts w:hint="default"/>
        <w:lang w:val="pt-PT" w:eastAsia="en-US" w:bidi="ar-SA"/>
      </w:rPr>
    </w:lvl>
    <w:lvl w:ilvl="7" w:tplc="B286761C">
      <w:numFmt w:val="bullet"/>
      <w:lvlText w:val="•"/>
      <w:lvlJc w:val="left"/>
      <w:pPr>
        <w:ind w:left="5811" w:hanging="281"/>
      </w:pPr>
      <w:rPr>
        <w:rFonts w:hint="default"/>
        <w:lang w:val="pt-PT" w:eastAsia="en-US" w:bidi="ar-SA"/>
      </w:rPr>
    </w:lvl>
    <w:lvl w:ilvl="8" w:tplc="B5368114">
      <w:numFmt w:val="bullet"/>
      <w:lvlText w:val="•"/>
      <w:lvlJc w:val="left"/>
      <w:pPr>
        <w:ind w:left="6756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15940853"/>
    <w:multiLevelType w:val="multilevel"/>
    <w:tmpl w:val="0A140D32"/>
    <w:numStyleLink w:val="ImportedStyle7"/>
  </w:abstractNum>
  <w:abstractNum w:abstractNumId="9" w15:restartNumberingAfterBreak="0">
    <w:nsid w:val="16B00977"/>
    <w:multiLevelType w:val="hybridMultilevel"/>
    <w:tmpl w:val="B8343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42BC6"/>
    <w:multiLevelType w:val="hybridMultilevel"/>
    <w:tmpl w:val="220806C6"/>
    <w:lvl w:ilvl="0" w:tplc="1D4E9828">
      <w:numFmt w:val="bullet"/>
      <w:lvlText w:val=""/>
      <w:lvlJc w:val="left"/>
      <w:pPr>
        <w:ind w:left="9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A2FE6E">
      <w:numFmt w:val="bullet"/>
      <w:lvlText w:val="•"/>
      <w:lvlJc w:val="left"/>
      <w:pPr>
        <w:ind w:left="1872" w:hanging="286"/>
      </w:pPr>
      <w:rPr>
        <w:rFonts w:hint="default"/>
        <w:lang w:val="pt-PT" w:eastAsia="en-US" w:bidi="ar-SA"/>
      </w:rPr>
    </w:lvl>
    <w:lvl w:ilvl="2" w:tplc="554E2B84">
      <w:numFmt w:val="bullet"/>
      <w:lvlText w:val="•"/>
      <w:lvlJc w:val="left"/>
      <w:pPr>
        <w:ind w:left="2784" w:hanging="286"/>
      </w:pPr>
      <w:rPr>
        <w:rFonts w:hint="default"/>
        <w:lang w:val="pt-PT" w:eastAsia="en-US" w:bidi="ar-SA"/>
      </w:rPr>
    </w:lvl>
    <w:lvl w:ilvl="3" w:tplc="AEEE4D16">
      <w:numFmt w:val="bullet"/>
      <w:lvlText w:val="•"/>
      <w:lvlJc w:val="left"/>
      <w:pPr>
        <w:ind w:left="3696" w:hanging="286"/>
      </w:pPr>
      <w:rPr>
        <w:rFonts w:hint="default"/>
        <w:lang w:val="pt-PT" w:eastAsia="en-US" w:bidi="ar-SA"/>
      </w:rPr>
    </w:lvl>
    <w:lvl w:ilvl="4" w:tplc="9C62FC88">
      <w:numFmt w:val="bullet"/>
      <w:lvlText w:val="•"/>
      <w:lvlJc w:val="left"/>
      <w:pPr>
        <w:ind w:left="4608" w:hanging="286"/>
      </w:pPr>
      <w:rPr>
        <w:rFonts w:hint="default"/>
        <w:lang w:val="pt-PT" w:eastAsia="en-US" w:bidi="ar-SA"/>
      </w:rPr>
    </w:lvl>
    <w:lvl w:ilvl="5" w:tplc="9FAC373E">
      <w:numFmt w:val="bullet"/>
      <w:lvlText w:val="•"/>
      <w:lvlJc w:val="left"/>
      <w:pPr>
        <w:ind w:left="5520" w:hanging="286"/>
      </w:pPr>
      <w:rPr>
        <w:rFonts w:hint="default"/>
        <w:lang w:val="pt-PT" w:eastAsia="en-US" w:bidi="ar-SA"/>
      </w:rPr>
    </w:lvl>
    <w:lvl w:ilvl="6" w:tplc="92E03106">
      <w:numFmt w:val="bullet"/>
      <w:lvlText w:val="•"/>
      <w:lvlJc w:val="left"/>
      <w:pPr>
        <w:ind w:left="6432" w:hanging="286"/>
      </w:pPr>
      <w:rPr>
        <w:rFonts w:hint="default"/>
        <w:lang w:val="pt-PT" w:eastAsia="en-US" w:bidi="ar-SA"/>
      </w:rPr>
    </w:lvl>
    <w:lvl w:ilvl="7" w:tplc="3804813A">
      <w:numFmt w:val="bullet"/>
      <w:lvlText w:val="•"/>
      <w:lvlJc w:val="left"/>
      <w:pPr>
        <w:ind w:left="7344" w:hanging="286"/>
      </w:pPr>
      <w:rPr>
        <w:rFonts w:hint="default"/>
        <w:lang w:val="pt-PT" w:eastAsia="en-US" w:bidi="ar-SA"/>
      </w:rPr>
    </w:lvl>
    <w:lvl w:ilvl="8" w:tplc="0870EEAE">
      <w:numFmt w:val="bullet"/>
      <w:lvlText w:val="•"/>
      <w:lvlJc w:val="left"/>
      <w:pPr>
        <w:ind w:left="8256" w:hanging="286"/>
      </w:pPr>
      <w:rPr>
        <w:rFonts w:hint="default"/>
        <w:lang w:val="pt-PT" w:eastAsia="en-US" w:bidi="ar-SA"/>
      </w:rPr>
    </w:lvl>
  </w:abstractNum>
  <w:abstractNum w:abstractNumId="11" w15:restartNumberingAfterBreak="0">
    <w:nsid w:val="20587DBC"/>
    <w:multiLevelType w:val="hybridMultilevel"/>
    <w:tmpl w:val="BD82C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35397"/>
    <w:multiLevelType w:val="hybridMultilevel"/>
    <w:tmpl w:val="061CA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4371531"/>
    <w:multiLevelType w:val="hybridMultilevel"/>
    <w:tmpl w:val="6B8C7024"/>
    <w:lvl w:ilvl="0" w:tplc="A3DA52F6">
      <w:start w:val="1"/>
      <w:numFmt w:val="decimal"/>
      <w:lvlText w:val="%1."/>
      <w:lvlJc w:val="left"/>
      <w:pPr>
        <w:ind w:left="97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148B7E">
      <w:numFmt w:val="bullet"/>
      <w:lvlText w:val=""/>
      <w:lvlJc w:val="left"/>
      <w:pPr>
        <w:ind w:left="9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63467C0">
      <w:numFmt w:val="bullet"/>
      <w:lvlText w:val="•"/>
      <w:lvlJc w:val="left"/>
      <w:pPr>
        <w:ind w:left="2800" w:hanging="361"/>
      </w:pPr>
      <w:rPr>
        <w:rFonts w:hint="default"/>
        <w:lang w:val="pt-PT" w:eastAsia="en-US" w:bidi="ar-SA"/>
      </w:rPr>
    </w:lvl>
    <w:lvl w:ilvl="3" w:tplc="CBDA2706">
      <w:numFmt w:val="bullet"/>
      <w:lvlText w:val="•"/>
      <w:lvlJc w:val="left"/>
      <w:pPr>
        <w:ind w:left="3710" w:hanging="361"/>
      </w:pPr>
      <w:rPr>
        <w:rFonts w:hint="default"/>
        <w:lang w:val="pt-PT" w:eastAsia="en-US" w:bidi="ar-SA"/>
      </w:rPr>
    </w:lvl>
    <w:lvl w:ilvl="4" w:tplc="53EA8DE6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308E1416">
      <w:numFmt w:val="bullet"/>
      <w:lvlText w:val="•"/>
      <w:lvlJc w:val="left"/>
      <w:pPr>
        <w:ind w:left="5530" w:hanging="361"/>
      </w:pPr>
      <w:rPr>
        <w:rFonts w:hint="default"/>
        <w:lang w:val="pt-PT" w:eastAsia="en-US" w:bidi="ar-SA"/>
      </w:rPr>
    </w:lvl>
    <w:lvl w:ilvl="6" w:tplc="DDD25274">
      <w:numFmt w:val="bullet"/>
      <w:lvlText w:val="•"/>
      <w:lvlJc w:val="left"/>
      <w:pPr>
        <w:ind w:left="6440" w:hanging="361"/>
      </w:pPr>
      <w:rPr>
        <w:rFonts w:hint="default"/>
        <w:lang w:val="pt-PT" w:eastAsia="en-US" w:bidi="ar-SA"/>
      </w:rPr>
    </w:lvl>
    <w:lvl w:ilvl="7" w:tplc="BF909BB4">
      <w:numFmt w:val="bullet"/>
      <w:lvlText w:val="•"/>
      <w:lvlJc w:val="left"/>
      <w:pPr>
        <w:ind w:left="7350" w:hanging="361"/>
      </w:pPr>
      <w:rPr>
        <w:rFonts w:hint="default"/>
        <w:lang w:val="pt-PT" w:eastAsia="en-US" w:bidi="ar-SA"/>
      </w:rPr>
    </w:lvl>
    <w:lvl w:ilvl="8" w:tplc="D43CA5D6">
      <w:numFmt w:val="bullet"/>
      <w:lvlText w:val="•"/>
      <w:lvlJc w:val="left"/>
      <w:pPr>
        <w:ind w:left="8260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2DA265EC"/>
    <w:multiLevelType w:val="multilevel"/>
    <w:tmpl w:val="C21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63755F"/>
    <w:multiLevelType w:val="multilevel"/>
    <w:tmpl w:val="D79C3D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hint="default"/>
      </w:rPr>
    </w:lvl>
  </w:abstractNum>
  <w:abstractNum w:abstractNumId="17" w15:restartNumberingAfterBreak="0">
    <w:nsid w:val="31943EAF"/>
    <w:multiLevelType w:val="hybridMultilevel"/>
    <w:tmpl w:val="19AC6536"/>
    <w:numStyleLink w:val="ImportedStyle5"/>
  </w:abstractNum>
  <w:abstractNum w:abstractNumId="18" w15:restartNumberingAfterBreak="0">
    <w:nsid w:val="329003BC"/>
    <w:multiLevelType w:val="hybridMultilevel"/>
    <w:tmpl w:val="1680B44C"/>
    <w:numStyleLink w:val="ImportedStyle4"/>
  </w:abstractNum>
  <w:abstractNum w:abstractNumId="19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0780"/>
    <w:multiLevelType w:val="hybridMultilevel"/>
    <w:tmpl w:val="EBEEAE74"/>
    <w:lvl w:ilvl="0" w:tplc="210C1090">
      <w:start w:val="1"/>
      <w:numFmt w:val="decimal"/>
      <w:lvlText w:val="%1."/>
      <w:lvlJc w:val="left"/>
      <w:pPr>
        <w:ind w:left="97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34C382">
      <w:numFmt w:val="bullet"/>
      <w:lvlText w:val="•"/>
      <w:lvlJc w:val="left"/>
      <w:pPr>
        <w:ind w:left="1890" w:hanging="361"/>
      </w:pPr>
      <w:rPr>
        <w:rFonts w:hint="default"/>
        <w:lang w:val="pt-PT" w:eastAsia="en-US" w:bidi="ar-SA"/>
      </w:rPr>
    </w:lvl>
    <w:lvl w:ilvl="2" w:tplc="D256DC74">
      <w:numFmt w:val="bullet"/>
      <w:lvlText w:val="•"/>
      <w:lvlJc w:val="left"/>
      <w:pPr>
        <w:ind w:left="2800" w:hanging="361"/>
      </w:pPr>
      <w:rPr>
        <w:rFonts w:hint="default"/>
        <w:lang w:val="pt-PT" w:eastAsia="en-US" w:bidi="ar-SA"/>
      </w:rPr>
    </w:lvl>
    <w:lvl w:ilvl="3" w:tplc="0D283C88">
      <w:numFmt w:val="bullet"/>
      <w:lvlText w:val="•"/>
      <w:lvlJc w:val="left"/>
      <w:pPr>
        <w:ind w:left="3710" w:hanging="361"/>
      </w:pPr>
      <w:rPr>
        <w:rFonts w:hint="default"/>
        <w:lang w:val="pt-PT" w:eastAsia="en-US" w:bidi="ar-SA"/>
      </w:rPr>
    </w:lvl>
    <w:lvl w:ilvl="4" w:tplc="9E9AF970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F300C9E6">
      <w:numFmt w:val="bullet"/>
      <w:lvlText w:val="•"/>
      <w:lvlJc w:val="left"/>
      <w:pPr>
        <w:ind w:left="5530" w:hanging="361"/>
      </w:pPr>
      <w:rPr>
        <w:rFonts w:hint="default"/>
        <w:lang w:val="pt-PT" w:eastAsia="en-US" w:bidi="ar-SA"/>
      </w:rPr>
    </w:lvl>
    <w:lvl w:ilvl="6" w:tplc="1C682D9A">
      <w:numFmt w:val="bullet"/>
      <w:lvlText w:val="•"/>
      <w:lvlJc w:val="left"/>
      <w:pPr>
        <w:ind w:left="6440" w:hanging="361"/>
      </w:pPr>
      <w:rPr>
        <w:rFonts w:hint="default"/>
        <w:lang w:val="pt-PT" w:eastAsia="en-US" w:bidi="ar-SA"/>
      </w:rPr>
    </w:lvl>
    <w:lvl w:ilvl="7" w:tplc="E2DA6386">
      <w:numFmt w:val="bullet"/>
      <w:lvlText w:val="•"/>
      <w:lvlJc w:val="left"/>
      <w:pPr>
        <w:ind w:left="7350" w:hanging="361"/>
      </w:pPr>
      <w:rPr>
        <w:rFonts w:hint="default"/>
        <w:lang w:val="pt-PT" w:eastAsia="en-US" w:bidi="ar-SA"/>
      </w:rPr>
    </w:lvl>
    <w:lvl w:ilvl="8" w:tplc="A69E686C">
      <w:numFmt w:val="bullet"/>
      <w:lvlText w:val="•"/>
      <w:lvlJc w:val="left"/>
      <w:pPr>
        <w:ind w:left="8260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405839E8"/>
    <w:multiLevelType w:val="multilevel"/>
    <w:tmpl w:val="7340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6086B80"/>
    <w:multiLevelType w:val="hybridMultilevel"/>
    <w:tmpl w:val="940E7470"/>
    <w:lvl w:ilvl="0" w:tplc="4AB439C8">
      <w:start w:val="1"/>
      <w:numFmt w:val="upperRoman"/>
      <w:lvlText w:val="%1"/>
      <w:lvlJc w:val="left"/>
      <w:pPr>
        <w:ind w:left="392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7698C2">
      <w:start w:val="1"/>
      <w:numFmt w:val="decimal"/>
      <w:lvlText w:val="%2)"/>
      <w:lvlJc w:val="left"/>
      <w:pPr>
        <w:ind w:left="1323" w:hanging="36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 w:tplc="C4A68BDC">
      <w:numFmt w:val="bullet"/>
      <w:lvlText w:val="•"/>
      <w:lvlJc w:val="left"/>
      <w:pPr>
        <w:ind w:left="2293" w:hanging="361"/>
      </w:pPr>
      <w:rPr>
        <w:rFonts w:hint="default"/>
        <w:lang w:val="pt-PT" w:eastAsia="en-US" w:bidi="ar-SA"/>
      </w:rPr>
    </w:lvl>
    <w:lvl w:ilvl="3" w:tplc="E048C598">
      <w:numFmt w:val="bullet"/>
      <w:lvlText w:val="•"/>
      <w:lvlJc w:val="left"/>
      <w:pPr>
        <w:ind w:left="3266" w:hanging="361"/>
      </w:pPr>
      <w:rPr>
        <w:rFonts w:hint="default"/>
        <w:lang w:val="pt-PT" w:eastAsia="en-US" w:bidi="ar-SA"/>
      </w:rPr>
    </w:lvl>
    <w:lvl w:ilvl="4" w:tplc="D76CD372">
      <w:numFmt w:val="bullet"/>
      <w:lvlText w:val="•"/>
      <w:lvlJc w:val="left"/>
      <w:pPr>
        <w:ind w:left="4240" w:hanging="361"/>
      </w:pPr>
      <w:rPr>
        <w:rFonts w:hint="default"/>
        <w:lang w:val="pt-PT" w:eastAsia="en-US" w:bidi="ar-SA"/>
      </w:rPr>
    </w:lvl>
    <w:lvl w:ilvl="5" w:tplc="474A4D2A">
      <w:numFmt w:val="bullet"/>
      <w:lvlText w:val="•"/>
      <w:lvlJc w:val="left"/>
      <w:pPr>
        <w:ind w:left="5213" w:hanging="361"/>
      </w:pPr>
      <w:rPr>
        <w:rFonts w:hint="default"/>
        <w:lang w:val="pt-PT" w:eastAsia="en-US" w:bidi="ar-SA"/>
      </w:rPr>
    </w:lvl>
    <w:lvl w:ilvl="6" w:tplc="AB8EFEF4">
      <w:numFmt w:val="bullet"/>
      <w:lvlText w:val="•"/>
      <w:lvlJc w:val="left"/>
      <w:pPr>
        <w:ind w:left="6186" w:hanging="361"/>
      </w:pPr>
      <w:rPr>
        <w:rFonts w:hint="default"/>
        <w:lang w:val="pt-PT" w:eastAsia="en-US" w:bidi="ar-SA"/>
      </w:rPr>
    </w:lvl>
    <w:lvl w:ilvl="7" w:tplc="8466AAEC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8" w:tplc="CA0225A6">
      <w:numFmt w:val="bullet"/>
      <w:lvlText w:val="•"/>
      <w:lvlJc w:val="left"/>
      <w:pPr>
        <w:ind w:left="8133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4BAB3164"/>
    <w:multiLevelType w:val="multilevel"/>
    <w:tmpl w:val="EBE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A10D96"/>
    <w:multiLevelType w:val="hybridMultilevel"/>
    <w:tmpl w:val="CA8859C2"/>
    <w:lvl w:ilvl="0" w:tplc="03D445EE">
      <w:numFmt w:val="bullet"/>
      <w:lvlText w:val=""/>
      <w:lvlJc w:val="left"/>
      <w:pPr>
        <w:ind w:left="9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pt-PT" w:eastAsia="en-US" w:bidi="ar-SA"/>
      </w:rPr>
    </w:lvl>
    <w:lvl w:ilvl="1" w:tplc="0DFE295E">
      <w:numFmt w:val="bullet"/>
      <w:lvlText w:val="•"/>
      <w:lvlJc w:val="left"/>
      <w:pPr>
        <w:ind w:left="1890" w:hanging="361"/>
      </w:pPr>
      <w:rPr>
        <w:rFonts w:hint="default"/>
        <w:lang w:val="pt-PT" w:eastAsia="en-US" w:bidi="ar-SA"/>
      </w:rPr>
    </w:lvl>
    <w:lvl w:ilvl="2" w:tplc="4CF48A3C">
      <w:numFmt w:val="bullet"/>
      <w:lvlText w:val="•"/>
      <w:lvlJc w:val="left"/>
      <w:pPr>
        <w:ind w:left="2800" w:hanging="361"/>
      </w:pPr>
      <w:rPr>
        <w:rFonts w:hint="default"/>
        <w:lang w:val="pt-PT" w:eastAsia="en-US" w:bidi="ar-SA"/>
      </w:rPr>
    </w:lvl>
    <w:lvl w:ilvl="3" w:tplc="8D22D166">
      <w:numFmt w:val="bullet"/>
      <w:lvlText w:val="•"/>
      <w:lvlJc w:val="left"/>
      <w:pPr>
        <w:ind w:left="3710" w:hanging="361"/>
      </w:pPr>
      <w:rPr>
        <w:rFonts w:hint="default"/>
        <w:lang w:val="pt-PT" w:eastAsia="en-US" w:bidi="ar-SA"/>
      </w:rPr>
    </w:lvl>
    <w:lvl w:ilvl="4" w:tplc="CEECBDDC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4F12DB84">
      <w:numFmt w:val="bullet"/>
      <w:lvlText w:val="•"/>
      <w:lvlJc w:val="left"/>
      <w:pPr>
        <w:ind w:left="5530" w:hanging="361"/>
      </w:pPr>
      <w:rPr>
        <w:rFonts w:hint="default"/>
        <w:lang w:val="pt-PT" w:eastAsia="en-US" w:bidi="ar-SA"/>
      </w:rPr>
    </w:lvl>
    <w:lvl w:ilvl="6" w:tplc="E5CC762A">
      <w:numFmt w:val="bullet"/>
      <w:lvlText w:val="•"/>
      <w:lvlJc w:val="left"/>
      <w:pPr>
        <w:ind w:left="6440" w:hanging="361"/>
      </w:pPr>
      <w:rPr>
        <w:rFonts w:hint="default"/>
        <w:lang w:val="pt-PT" w:eastAsia="en-US" w:bidi="ar-SA"/>
      </w:rPr>
    </w:lvl>
    <w:lvl w:ilvl="7" w:tplc="8D162F58">
      <w:numFmt w:val="bullet"/>
      <w:lvlText w:val="•"/>
      <w:lvlJc w:val="left"/>
      <w:pPr>
        <w:ind w:left="7350" w:hanging="361"/>
      </w:pPr>
      <w:rPr>
        <w:rFonts w:hint="default"/>
        <w:lang w:val="pt-PT" w:eastAsia="en-US" w:bidi="ar-SA"/>
      </w:rPr>
    </w:lvl>
    <w:lvl w:ilvl="8" w:tplc="B262E704">
      <w:numFmt w:val="bullet"/>
      <w:lvlText w:val="•"/>
      <w:lvlJc w:val="left"/>
      <w:pPr>
        <w:ind w:left="8260" w:hanging="361"/>
      </w:pPr>
      <w:rPr>
        <w:rFonts w:hint="default"/>
        <w:lang w:val="pt-PT" w:eastAsia="en-US" w:bidi="ar-SA"/>
      </w:rPr>
    </w:lvl>
  </w:abstractNum>
  <w:abstractNum w:abstractNumId="27" w15:restartNumberingAfterBreak="0">
    <w:nsid w:val="51D80BA4"/>
    <w:multiLevelType w:val="multilevel"/>
    <w:tmpl w:val="6FE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A7167B"/>
    <w:multiLevelType w:val="hybridMultilevel"/>
    <w:tmpl w:val="A4A6DBE0"/>
    <w:numStyleLink w:val="ImportedStyle1"/>
  </w:abstractNum>
  <w:abstractNum w:abstractNumId="29" w15:restartNumberingAfterBreak="0">
    <w:nsid w:val="53842729"/>
    <w:multiLevelType w:val="hybridMultilevel"/>
    <w:tmpl w:val="3552F530"/>
    <w:lvl w:ilvl="0" w:tplc="FA901A40">
      <w:start w:val="5"/>
      <w:numFmt w:val="decimal"/>
      <w:lvlText w:val="%1."/>
      <w:lvlJc w:val="left"/>
      <w:pPr>
        <w:ind w:left="587" w:hanging="3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2CB2BE">
      <w:start w:val="1"/>
      <w:numFmt w:val="lowerLetter"/>
      <w:lvlText w:val="%2)"/>
      <w:lvlJc w:val="left"/>
      <w:pPr>
        <w:ind w:left="257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63A4248">
      <w:numFmt w:val="bullet"/>
      <w:lvlText w:val=""/>
      <w:lvlJc w:val="left"/>
      <w:pPr>
        <w:ind w:left="1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2AE04E06">
      <w:numFmt w:val="bullet"/>
      <w:lvlText w:val="•"/>
      <w:lvlJc w:val="left"/>
      <w:pPr>
        <w:ind w:left="2607" w:hanging="361"/>
      </w:pPr>
      <w:rPr>
        <w:rFonts w:hint="default"/>
        <w:lang w:val="pt-PT" w:eastAsia="en-US" w:bidi="ar-SA"/>
      </w:rPr>
    </w:lvl>
    <w:lvl w:ilvl="4" w:tplc="BB4E459C">
      <w:numFmt w:val="bullet"/>
      <w:lvlText w:val="•"/>
      <w:lvlJc w:val="left"/>
      <w:pPr>
        <w:ind w:left="3675" w:hanging="361"/>
      </w:pPr>
      <w:rPr>
        <w:rFonts w:hint="default"/>
        <w:lang w:val="pt-PT" w:eastAsia="en-US" w:bidi="ar-SA"/>
      </w:rPr>
    </w:lvl>
    <w:lvl w:ilvl="5" w:tplc="DE54F2B6">
      <w:numFmt w:val="bullet"/>
      <w:lvlText w:val="•"/>
      <w:lvlJc w:val="left"/>
      <w:pPr>
        <w:ind w:left="4742" w:hanging="361"/>
      </w:pPr>
      <w:rPr>
        <w:rFonts w:hint="default"/>
        <w:lang w:val="pt-PT" w:eastAsia="en-US" w:bidi="ar-SA"/>
      </w:rPr>
    </w:lvl>
    <w:lvl w:ilvl="6" w:tplc="CE3C8E84">
      <w:numFmt w:val="bullet"/>
      <w:lvlText w:val="•"/>
      <w:lvlJc w:val="left"/>
      <w:pPr>
        <w:ind w:left="5810" w:hanging="361"/>
      </w:pPr>
      <w:rPr>
        <w:rFonts w:hint="default"/>
        <w:lang w:val="pt-PT" w:eastAsia="en-US" w:bidi="ar-SA"/>
      </w:rPr>
    </w:lvl>
    <w:lvl w:ilvl="7" w:tplc="CBEA5966">
      <w:numFmt w:val="bullet"/>
      <w:lvlText w:val="•"/>
      <w:lvlJc w:val="left"/>
      <w:pPr>
        <w:ind w:left="6877" w:hanging="361"/>
      </w:pPr>
      <w:rPr>
        <w:rFonts w:hint="default"/>
        <w:lang w:val="pt-PT" w:eastAsia="en-US" w:bidi="ar-SA"/>
      </w:rPr>
    </w:lvl>
    <w:lvl w:ilvl="8" w:tplc="20B29A28">
      <w:numFmt w:val="bullet"/>
      <w:lvlText w:val="•"/>
      <w:lvlJc w:val="left"/>
      <w:pPr>
        <w:ind w:left="7945" w:hanging="361"/>
      </w:pPr>
      <w:rPr>
        <w:rFonts w:hint="default"/>
        <w:lang w:val="pt-PT" w:eastAsia="en-US" w:bidi="ar-SA"/>
      </w:rPr>
    </w:lvl>
  </w:abstractNum>
  <w:abstractNum w:abstractNumId="30" w15:restartNumberingAfterBreak="0">
    <w:nsid w:val="53DC6942"/>
    <w:multiLevelType w:val="multilevel"/>
    <w:tmpl w:val="FCD63822"/>
    <w:styleLink w:val="Listaatual1"/>
    <w:lvl w:ilvl="0">
      <w:start w:val="1"/>
      <w:numFmt w:val="upperRoman"/>
      <w:lvlText w:val="%1"/>
      <w:lvlJc w:val="left"/>
      <w:pPr>
        <w:ind w:left="13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" w:hanging="283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3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6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6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8BC5DB5"/>
    <w:multiLevelType w:val="hybridMultilevel"/>
    <w:tmpl w:val="757A5BEA"/>
    <w:lvl w:ilvl="0" w:tplc="A1ACCE4E">
      <w:start w:val="1"/>
      <w:numFmt w:val="decimal"/>
      <w:lvlText w:val="%1."/>
      <w:lvlJc w:val="left"/>
      <w:pPr>
        <w:ind w:left="54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186A22">
      <w:start w:val="1"/>
      <w:numFmt w:val="lowerLetter"/>
      <w:lvlText w:val="%2)"/>
      <w:lvlJc w:val="left"/>
      <w:pPr>
        <w:ind w:left="257" w:hanging="3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2A672C0">
      <w:numFmt w:val="bullet"/>
      <w:lvlText w:val="•"/>
      <w:lvlJc w:val="left"/>
      <w:pPr>
        <w:ind w:left="1600" w:hanging="331"/>
      </w:pPr>
      <w:rPr>
        <w:rFonts w:hint="default"/>
        <w:lang w:val="pt-PT" w:eastAsia="en-US" w:bidi="ar-SA"/>
      </w:rPr>
    </w:lvl>
    <w:lvl w:ilvl="3" w:tplc="9E2A41CC">
      <w:numFmt w:val="bullet"/>
      <w:lvlText w:val="•"/>
      <w:lvlJc w:val="left"/>
      <w:pPr>
        <w:ind w:left="2660" w:hanging="331"/>
      </w:pPr>
      <w:rPr>
        <w:rFonts w:hint="default"/>
        <w:lang w:val="pt-PT" w:eastAsia="en-US" w:bidi="ar-SA"/>
      </w:rPr>
    </w:lvl>
    <w:lvl w:ilvl="4" w:tplc="938E370A">
      <w:numFmt w:val="bullet"/>
      <w:lvlText w:val="•"/>
      <w:lvlJc w:val="left"/>
      <w:pPr>
        <w:ind w:left="3720" w:hanging="331"/>
      </w:pPr>
      <w:rPr>
        <w:rFonts w:hint="default"/>
        <w:lang w:val="pt-PT" w:eastAsia="en-US" w:bidi="ar-SA"/>
      </w:rPr>
    </w:lvl>
    <w:lvl w:ilvl="5" w:tplc="F63C14E8">
      <w:numFmt w:val="bullet"/>
      <w:lvlText w:val="•"/>
      <w:lvlJc w:val="left"/>
      <w:pPr>
        <w:ind w:left="4780" w:hanging="331"/>
      </w:pPr>
      <w:rPr>
        <w:rFonts w:hint="default"/>
        <w:lang w:val="pt-PT" w:eastAsia="en-US" w:bidi="ar-SA"/>
      </w:rPr>
    </w:lvl>
    <w:lvl w:ilvl="6" w:tplc="74F44E1C">
      <w:numFmt w:val="bullet"/>
      <w:lvlText w:val="•"/>
      <w:lvlJc w:val="left"/>
      <w:pPr>
        <w:ind w:left="5840" w:hanging="331"/>
      </w:pPr>
      <w:rPr>
        <w:rFonts w:hint="default"/>
        <w:lang w:val="pt-PT" w:eastAsia="en-US" w:bidi="ar-SA"/>
      </w:rPr>
    </w:lvl>
    <w:lvl w:ilvl="7" w:tplc="22047AD8">
      <w:numFmt w:val="bullet"/>
      <w:lvlText w:val="•"/>
      <w:lvlJc w:val="left"/>
      <w:pPr>
        <w:ind w:left="6900" w:hanging="331"/>
      </w:pPr>
      <w:rPr>
        <w:rFonts w:hint="default"/>
        <w:lang w:val="pt-PT" w:eastAsia="en-US" w:bidi="ar-SA"/>
      </w:rPr>
    </w:lvl>
    <w:lvl w:ilvl="8" w:tplc="2042F074">
      <w:numFmt w:val="bullet"/>
      <w:lvlText w:val="•"/>
      <w:lvlJc w:val="left"/>
      <w:pPr>
        <w:ind w:left="7960" w:hanging="331"/>
      </w:pPr>
      <w:rPr>
        <w:rFonts w:hint="default"/>
        <w:lang w:val="pt-PT" w:eastAsia="en-US" w:bidi="ar-SA"/>
      </w:rPr>
    </w:lvl>
  </w:abstractNum>
  <w:abstractNum w:abstractNumId="32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496BB4"/>
    <w:multiLevelType w:val="hybridMultilevel"/>
    <w:tmpl w:val="BA62D6EE"/>
    <w:lvl w:ilvl="0" w:tplc="311C8E6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15C47ED"/>
    <w:multiLevelType w:val="hybridMultilevel"/>
    <w:tmpl w:val="6116171E"/>
    <w:lvl w:ilvl="0" w:tplc="25F810D2">
      <w:start w:val="1"/>
      <w:numFmt w:val="lowerLetter"/>
      <w:lvlText w:val="%1)"/>
      <w:lvlJc w:val="left"/>
      <w:pPr>
        <w:ind w:left="2" w:hanging="341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9180DCE">
      <w:numFmt w:val="bullet"/>
      <w:lvlText w:val="•"/>
      <w:lvlJc w:val="left"/>
      <w:pPr>
        <w:ind w:left="864" w:hanging="341"/>
      </w:pPr>
      <w:rPr>
        <w:rFonts w:hint="default"/>
        <w:lang w:val="pt-PT" w:eastAsia="en-US" w:bidi="ar-SA"/>
      </w:rPr>
    </w:lvl>
    <w:lvl w:ilvl="2" w:tplc="FD3A5258">
      <w:numFmt w:val="bullet"/>
      <w:lvlText w:val="•"/>
      <w:lvlJc w:val="left"/>
      <w:pPr>
        <w:ind w:left="1729" w:hanging="341"/>
      </w:pPr>
      <w:rPr>
        <w:rFonts w:hint="default"/>
        <w:lang w:val="pt-PT" w:eastAsia="en-US" w:bidi="ar-SA"/>
      </w:rPr>
    </w:lvl>
    <w:lvl w:ilvl="3" w:tplc="68725B56">
      <w:numFmt w:val="bullet"/>
      <w:lvlText w:val="•"/>
      <w:lvlJc w:val="left"/>
      <w:pPr>
        <w:ind w:left="2594" w:hanging="341"/>
      </w:pPr>
      <w:rPr>
        <w:rFonts w:hint="default"/>
        <w:lang w:val="pt-PT" w:eastAsia="en-US" w:bidi="ar-SA"/>
      </w:rPr>
    </w:lvl>
    <w:lvl w:ilvl="4" w:tplc="858CD3C0">
      <w:numFmt w:val="bullet"/>
      <w:lvlText w:val="•"/>
      <w:lvlJc w:val="left"/>
      <w:pPr>
        <w:ind w:left="3458" w:hanging="341"/>
      </w:pPr>
      <w:rPr>
        <w:rFonts w:hint="default"/>
        <w:lang w:val="pt-PT" w:eastAsia="en-US" w:bidi="ar-SA"/>
      </w:rPr>
    </w:lvl>
    <w:lvl w:ilvl="5" w:tplc="0E2AA13C">
      <w:numFmt w:val="bullet"/>
      <w:lvlText w:val="•"/>
      <w:lvlJc w:val="left"/>
      <w:pPr>
        <w:ind w:left="4323" w:hanging="341"/>
      </w:pPr>
      <w:rPr>
        <w:rFonts w:hint="default"/>
        <w:lang w:val="pt-PT" w:eastAsia="en-US" w:bidi="ar-SA"/>
      </w:rPr>
    </w:lvl>
    <w:lvl w:ilvl="6" w:tplc="2D1A8A76">
      <w:numFmt w:val="bullet"/>
      <w:lvlText w:val="•"/>
      <w:lvlJc w:val="left"/>
      <w:pPr>
        <w:ind w:left="5188" w:hanging="341"/>
      </w:pPr>
      <w:rPr>
        <w:rFonts w:hint="default"/>
        <w:lang w:val="pt-PT" w:eastAsia="en-US" w:bidi="ar-SA"/>
      </w:rPr>
    </w:lvl>
    <w:lvl w:ilvl="7" w:tplc="79C26312">
      <w:numFmt w:val="bullet"/>
      <w:lvlText w:val="•"/>
      <w:lvlJc w:val="left"/>
      <w:pPr>
        <w:ind w:left="6053" w:hanging="341"/>
      </w:pPr>
      <w:rPr>
        <w:rFonts w:hint="default"/>
        <w:lang w:val="pt-PT" w:eastAsia="en-US" w:bidi="ar-SA"/>
      </w:rPr>
    </w:lvl>
    <w:lvl w:ilvl="8" w:tplc="16E4A74C">
      <w:numFmt w:val="bullet"/>
      <w:lvlText w:val="•"/>
      <w:lvlJc w:val="left"/>
      <w:pPr>
        <w:ind w:left="6917" w:hanging="341"/>
      </w:pPr>
      <w:rPr>
        <w:rFonts w:hint="default"/>
        <w:lang w:val="pt-PT" w:eastAsia="en-US" w:bidi="ar-SA"/>
      </w:rPr>
    </w:lvl>
  </w:abstractNum>
  <w:abstractNum w:abstractNumId="35" w15:restartNumberingAfterBreak="0">
    <w:nsid w:val="617E6417"/>
    <w:multiLevelType w:val="multilevel"/>
    <w:tmpl w:val="83362E24"/>
    <w:lvl w:ilvl="0">
      <w:start w:val="1"/>
      <w:numFmt w:val="decimal"/>
      <w:lvlText w:val="%1."/>
      <w:lvlJc w:val="left"/>
      <w:pPr>
        <w:ind w:left="362" w:hanging="360"/>
      </w:pPr>
      <w:rPr>
        <w:rFonts w:ascii="Verdana" w:eastAsia="Arial MT" w:hAnsi="Verdana" w:cs="Arial M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2160"/>
      </w:pPr>
      <w:rPr>
        <w:rFonts w:hint="default"/>
      </w:rPr>
    </w:lvl>
  </w:abstractNum>
  <w:abstractNum w:abstractNumId="36" w15:restartNumberingAfterBreak="0">
    <w:nsid w:val="638F4045"/>
    <w:multiLevelType w:val="hybridMultilevel"/>
    <w:tmpl w:val="94282758"/>
    <w:lvl w:ilvl="0" w:tplc="A89A9D6A">
      <w:numFmt w:val="bullet"/>
      <w:lvlText w:val=""/>
      <w:lvlJc w:val="left"/>
      <w:pPr>
        <w:ind w:left="9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FC0996">
      <w:numFmt w:val="bullet"/>
      <w:lvlText w:val="•"/>
      <w:lvlJc w:val="left"/>
      <w:pPr>
        <w:ind w:left="1890" w:hanging="361"/>
      </w:pPr>
      <w:rPr>
        <w:rFonts w:hint="default"/>
        <w:lang w:val="pt-PT" w:eastAsia="en-US" w:bidi="ar-SA"/>
      </w:rPr>
    </w:lvl>
    <w:lvl w:ilvl="2" w:tplc="1EC23C2C">
      <w:numFmt w:val="bullet"/>
      <w:lvlText w:val="•"/>
      <w:lvlJc w:val="left"/>
      <w:pPr>
        <w:ind w:left="2800" w:hanging="361"/>
      </w:pPr>
      <w:rPr>
        <w:rFonts w:hint="default"/>
        <w:lang w:val="pt-PT" w:eastAsia="en-US" w:bidi="ar-SA"/>
      </w:rPr>
    </w:lvl>
    <w:lvl w:ilvl="3" w:tplc="B0285EE4">
      <w:numFmt w:val="bullet"/>
      <w:lvlText w:val="•"/>
      <w:lvlJc w:val="left"/>
      <w:pPr>
        <w:ind w:left="3710" w:hanging="361"/>
      </w:pPr>
      <w:rPr>
        <w:rFonts w:hint="default"/>
        <w:lang w:val="pt-PT" w:eastAsia="en-US" w:bidi="ar-SA"/>
      </w:rPr>
    </w:lvl>
    <w:lvl w:ilvl="4" w:tplc="EFAE7354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F44824F2">
      <w:numFmt w:val="bullet"/>
      <w:lvlText w:val="•"/>
      <w:lvlJc w:val="left"/>
      <w:pPr>
        <w:ind w:left="5530" w:hanging="361"/>
      </w:pPr>
      <w:rPr>
        <w:rFonts w:hint="default"/>
        <w:lang w:val="pt-PT" w:eastAsia="en-US" w:bidi="ar-SA"/>
      </w:rPr>
    </w:lvl>
    <w:lvl w:ilvl="6" w:tplc="B2AC0BC4">
      <w:numFmt w:val="bullet"/>
      <w:lvlText w:val="•"/>
      <w:lvlJc w:val="left"/>
      <w:pPr>
        <w:ind w:left="6440" w:hanging="361"/>
      </w:pPr>
      <w:rPr>
        <w:rFonts w:hint="default"/>
        <w:lang w:val="pt-PT" w:eastAsia="en-US" w:bidi="ar-SA"/>
      </w:rPr>
    </w:lvl>
    <w:lvl w:ilvl="7" w:tplc="DE76E75A">
      <w:numFmt w:val="bullet"/>
      <w:lvlText w:val="•"/>
      <w:lvlJc w:val="left"/>
      <w:pPr>
        <w:ind w:left="7350" w:hanging="361"/>
      </w:pPr>
      <w:rPr>
        <w:rFonts w:hint="default"/>
        <w:lang w:val="pt-PT" w:eastAsia="en-US" w:bidi="ar-SA"/>
      </w:rPr>
    </w:lvl>
    <w:lvl w:ilvl="8" w:tplc="F506740A">
      <w:numFmt w:val="bullet"/>
      <w:lvlText w:val="•"/>
      <w:lvlJc w:val="left"/>
      <w:pPr>
        <w:ind w:left="8260" w:hanging="361"/>
      </w:pPr>
      <w:rPr>
        <w:rFonts w:hint="default"/>
        <w:lang w:val="pt-PT" w:eastAsia="en-US" w:bidi="ar-SA"/>
      </w:rPr>
    </w:lvl>
  </w:abstractNum>
  <w:abstractNum w:abstractNumId="37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5292265">
    <w:abstractNumId w:val="6"/>
  </w:num>
  <w:num w:numId="2" w16cid:durableId="224462001">
    <w:abstractNumId w:val="29"/>
  </w:num>
  <w:num w:numId="3" w16cid:durableId="1460951566">
    <w:abstractNumId w:val="31"/>
  </w:num>
  <w:num w:numId="4" w16cid:durableId="388118124">
    <w:abstractNumId w:val="21"/>
  </w:num>
  <w:num w:numId="5" w16cid:durableId="989754709">
    <w:abstractNumId w:val="14"/>
  </w:num>
  <w:num w:numId="6" w16cid:durableId="905410170">
    <w:abstractNumId w:val="36"/>
  </w:num>
  <w:num w:numId="7" w16cid:durableId="670445912">
    <w:abstractNumId w:val="26"/>
  </w:num>
  <w:num w:numId="8" w16cid:durableId="2124566304">
    <w:abstractNumId w:val="10"/>
  </w:num>
  <w:num w:numId="9" w16cid:durableId="1449086254">
    <w:abstractNumId w:val="24"/>
  </w:num>
  <w:num w:numId="10" w16cid:durableId="859050285">
    <w:abstractNumId w:val="11"/>
  </w:num>
  <w:num w:numId="11" w16cid:durableId="1096560953">
    <w:abstractNumId w:val="9"/>
  </w:num>
  <w:num w:numId="12" w16cid:durableId="900864447">
    <w:abstractNumId w:val="0"/>
  </w:num>
  <w:num w:numId="13" w16cid:durableId="1559588910">
    <w:abstractNumId w:val="7"/>
  </w:num>
  <w:num w:numId="14" w16cid:durableId="388726232">
    <w:abstractNumId w:val="34"/>
  </w:num>
  <w:num w:numId="15" w16cid:durableId="1763330901">
    <w:abstractNumId w:val="16"/>
  </w:num>
  <w:num w:numId="16" w16cid:durableId="1581599415">
    <w:abstractNumId w:val="30"/>
  </w:num>
  <w:num w:numId="17" w16cid:durableId="39287022">
    <w:abstractNumId w:val="33"/>
  </w:num>
  <w:num w:numId="18" w16cid:durableId="1092243329">
    <w:abstractNumId w:val="35"/>
  </w:num>
  <w:num w:numId="19" w16cid:durableId="828331595">
    <w:abstractNumId w:val="37"/>
  </w:num>
  <w:num w:numId="20" w16cid:durableId="824126401">
    <w:abstractNumId w:val="32"/>
  </w:num>
  <w:num w:numId="21" w16cid:durableId="2071804069">
    <w:abstractNumId w:val="23"/>
  </w:num>
  <w:num w:numId="22" w16cid:durableId="406348124">
    <w:abstractNumId w:val="13"/>
  </w:num>
  <w:num w:numId="23" w16cid:durableId="1698847106">
    <w:abstractNumId w:val="28"/>
    <w:lvlOverride w:ilvl="0">
      <w:startOverride w:val="1"/>
      <w:lvl w:ilvl="0" w:tplc="C8CCD6E8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3F4CDC2C">
        <w:start w:val="1"/>
        <w:numFmt w:val="decimal"/>
        <w:lvlText w:val=""/>
        <w:lvlJc w:val="left"/>
      </w:lvl>
    </w:lvlOverride>
    <w:lvlOverride w:ilvl="2">
      <w:startOverride w:val="1"/>
      <w:lvl w:ilvl="2" w:tplc="1A2C8DEA">
        <w:start w:val="1"/>
        <w:numFmt w:val="decimal"/>
        <w:lvlText w:val=""/>
        <w:lvlJc w:val="left"/>
      </w:lvl>
    </w:lvlOverride>
    <w:lvlOverride w:ilvl="3">
      <w:startOverride w:val="1"/>
      <w:lvl w:ilvl="3" w:tplc="CA9C7154">
        <w:start w:val="1"/>
        <w:numFmt w:val="decimal"/>
        <w:lvlText w:val=""/>
        <w:lvlJc w:val="left"/>
      </w:lvl>
    </w:lvlOverride>
    <w:lvlOverride w:ilvl="4">
      <w:startOverride w:val="1"/>
      <w:lvl w:ilvl="4" w:tplc="47AACBAE">
        <w:start w:val="1"/>
        <w:numFmt w:val="decimal"/>
        <w:lvlText w:val=""/>
        <w:lvlJc w:val="left"/>
      </w:lvl>
    </w:lvlOverride>
    <w:lvlOverride w:ilvl="5">
      <w:startOverride w:val="1"/>
      <w:lvl w:ilvl="5" w:tplc="45AAD8BA">
        <w:start w:val="1"/>
        <w:numFmt w:val="decimal"/>
        <w:lvlText w:val=""/>
        <w:lvlJc w:val="left"/>
      </w:lvl>
    </w:lvlOverride>
    <w:lvlOverride w:ilvl="6">
      <w:startOverride w:val="1"/>
      <w:lvl w:ilvl="6" w:tplc="D74ACB06">
        <w:start w:val="1"/>
        <w:numFmt w:val="decimal"/>
        <w:lvlText w:val=""/>
        <w:lvlJc w:val="left"/>
      </w:lvl>
    </w:lvlOverride>
    <w:lvlOverride w:ilvl="7">
      <w:startOverride w:val="1"/>
      <w:lvl w:ilvl="7" w:tplc="37CC16C6">
        <w:start w:val="1"/>
        <w:numFmt w:val="decimal"/>
        <w:lvlText w:val=""/>
        <w:lvlJc w:val="left"/>
      </w:lvl>
    </w:lvlOverride>
    <w:lvlOverride w:ilvl="8">
      <w:startOverride w:val="1"/>
      <w:lvl w:ilvl="8" w:tplc="2C7AB5A8">
        <w:start w:val="1"/>
        <w:numFmt w:val="decimal"/>
        <w:lvlText w:val=""/>
        <w:lvlJc w:val="left"/>
      </w:lvl>
    </w:lvlOverride>
  </w:num>
  <w:num w:numId="24" w16cid:durableId="451824319">
    <w:abstractNumId w:val="28"/>
    <w:lvlOverride w:ilvl="0">
      <w:lvl w:ilvl="0" w:tplc="C8CCD6E8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F4CDC2C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A2C8DEA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A9C7154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7AACBAE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5AAD8BA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D74ACB0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7CC16C6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C7AB5A8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5" w16cid:durableId="1653369259">
    <w:abstractNumId w:val="19"/>
  </w:num>
  <w:num w:numId="26" w16cid:durableId="705058865">
    <w:abstractNumId w:val="20"/>
  </w:num>
  <w:num w:numId="27" w16cid:durableId="995764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1444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6534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671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078594">
    <w:abstractNumId w:val="3"/>
  </w:num>
  <w:num w:numId="32" w16cid:durableId="554238458">
    <w:abstractNumId w:val="2"/>
  </w:num>
  <w:num w:numId="33" w16cid:durableId="2109806098">
    <w:abstractNumId w:val="22"/>
  </w:num>
  <w:num w:numId="34" w16cid:durableId="1989939049">
    <w:abstractNumId w:val="15"/>
  </w:num>
  <w:num w:numId="35" w16cid:durableId="70860679">
    <w:abstractNumId w:val="25"/>
  </w:num>
  <w:num w:numId="36" w16cid:durableId="1014461031">
    <w:abstractNumId w:val="4"/>
  </w:num>
  <w:num w:numId="37" w16cid:durableId="1294751038">
    <w:abstractNumId w:val="27"/>
  </w:num>
  <w:num w:numId="38" w16cid:durableId="1160123453">
    <w:abstractNumId w:val="12"/>
  </w:num>
  <w:num w:numId="39" w16cid:durableId="16066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53"/>
    <w:rsid w:val="00043E02"/>
    <w:rsid w:val="000A6DB5"/>
    <w:rsid w:val="000D61F6"/>
    <w:rsid w:val="00150CB5"/>
    <w:rsid w:val="002431CC"/>
    <w:rsid w:val="002B1353"/>
    <w:rsid w:val="00313686"/>
    <w:rsid w:val="00330E4F"/>
    <w:rsid w:val="003D6DA5"/>
    <w:rsid w:val="00400D66"/>
    <w:rsid w:val="0049416E"/>
    <w:rsid w:val="00555372"/>
    <w:rsid w:val="005A0745"/>
    <w:rsid w:val="00611C4F"/>
    <w:rsid w:val="00641AA7"/>
    <w:rsid w:val="00676039"/>
    <w:rsid w:val="00693988"/>
    <w:rsid w:val="006D5CD4"/>
    <w:rsid w:val="00894AF6"/>
    <w:rsid w:val="008D2285"/>
    <w:rsid w:val="00994DAE"/>
    <w:rsid w:val="009950DA"/>
    <w:rsid w:val="009F04B8"/>
    <w:rsid w:val="00A11038"/>
    <w:rsid w:val="00A36F78"/>
    <w:rsid w:val="00A57E21"/>
    <w:rsid w:val="00A81341"/>
    <w:rsid w:val="00AA15B3"/>
    <w:rsid w:val="00AC018F"/>
    <w:rsid w:val="00BA01F2"/>
    <w:rsid w:val="00BF3E1C"/>
    <w:rsid w:val="00C221CC"/>
    <w:rsid w:val="00C45091"/>
    <w:rsid w:val="00D1773E"/>
    <w:rsid w:val="00D73180"/>
    <w:rsid w:val="00DA6D1A"/>
    <w:rsid w:val="00DF5CA2"/>
    <w:rsid w:val="00E43E90"/>
    <w:rsid w:val="00E94FB6"/>
    <w:rsid w:val="00EA58E4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2738A"/>
  <w15:docId w15:val="{3CC32EF0-F6BA-4F44-8B6C-13A0EE5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pPr>
      <w:ind w:left="555" w:hanging="2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nhideWhenUsed/>
    <w:qFormat/>
    <w:pPr>
      <w:ind w:left="25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3988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3988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spacing w:before="1"/>
      <w:ind w:right="147"/>
      <w:jc w:val="center"/>
    </w:pPr>
    <w:rPr>
      <w:rFonts w:ascii="Candara" w:eastAsia="Candara" w:hAnsi="Candara" w:cs="Candara"/>
      <w:b/>
      <w:bCs/>
      <w:sz w:val="31"/>
      <w:szCs w:val="31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rsid w:val="00641AA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11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C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1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C4F"/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939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93988"/>
    <w:rPr>
      <w:rFonts w:ascii="Arial MT" w:eastAsia="Arial MT" w:hAnsi="Arial MT" w:cs="Arial MT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39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39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69398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rsid w:val="0069398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3988"/>
    <w:rPr>
      <w:rFonts w:ascii="Arial MT" w:eastAsia="Arial MT" w:hAnsi="Arial MT" w:cs="Arial MT"/>
      <w:sz w:val="24"/>
      <w:szCs w:val="24"/>
      <w:lang w:val="pt-PT"/>
    </w:rPr>
  </w:style>
  <w:style w:type="numbering" w:customStyle="1" w:styleId="Listaatual1">
    <w:name w:val="Lista atual1"/>
    <w:uiPriority w:val="99"/>
    <w:rsid w:val="00693988"/>
    <w:pPr>
      <w:numPr>
        <w:numId w:val="16"/>
      </w:numPr>
    </w:pPr>
  </w:style>
  <w:style w:type="paragraph" w:styleId="Corpodetexto2">
    <w:name w:val="Body Text 2"/>
    <w:basedOn w:val="Normal"/>
    <w:link w:val="Corpodetexto2Char"/>
    <w:uiPriority w:val="99"/>
    <w:unhideWhenUsed/>
    <w:rsid w:val="006939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93988"/>
    <w:rPr>
      <w:rFonts w:ascii="Arial MT" w:eastAsia="Arial MT" w:hAnsi="Arial MT" w:cs="Arial MT"/>
      <w:lang w:val="pt-PT"/>
    </w:rPr>
  </w:style>
  <w:style w:type="character" w:styleId="Refdecomentrio">
    <w:name w:val="annotation reference"/>
    <w:uiPriority w:val="99"/>
    <w:semiHidden/>
    <w:unhideWhenUsed/>
    <w:rsid w:val="006939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39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398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3988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398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988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98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semFormatao">
    <w:name w:val="Plain Text"/>
    <w:basedOn w:val="Normal"/>
    <w:link w:val="TextosemFormataoChar"/>
    <w:semiHidden/>
    <w:rsid w:val="00693988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93988"/>
    <w:rPr>
      <w:rFonts w:ascii="Courier New" w:eastAsia="Times New Roman" w:hAnsi="Courier New" w:cs="Courier New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6939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9398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6939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69398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6939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9398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9398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693988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93988"/>
    <w:rPr>
      <w:b/>
      <w:bCs/>
    </w:rPr>
  </w:style>
  <w:style w:type="character" w:customStyle="1" w:styleId="TtuloChar">
    <w:name w:val="Título Char"/>
    <w:basedOn w:val="Fontepargpadro"/>
    <w:link w:val="Ttulo"/>
    <w:rsid w:val="00693988"/>
    <w:rPr>
      <w:rFonts w:ascii="Candara" w:eastAsia="Candara" w:hAnsi="Candara" w:cs="Candara"/>
      <w:b/>
      <w:bCs/>
      <w:sz w:val="31"/>
      <w:szCs w:val="31"/>
      <w:u w:val="single" w:color="000000"/>
      <w:lang w:val="pt-PT"/>
    </w:rPr>
  </w:style>
  <w:style w:type="paragraph" w:styleId="NormalWeb">
    <w:name w:val="Normal (Web)"/>
    <w:basedOn w:val="Normal"/>
    <w:uiPriority w:val="99"/>
    <w:unhideWhenUsed/>
    <w:rsid w:val="006939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NormalTable0">
    <w:name w:val="Normal Table0"/>
    <w:qFormat/>
    <w:rsid w:val="006939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693988"/>
    <w:pPr>
      <w:numPr>
        <w:numId w:val="19"/>
      </w:numPr>
    </w:pPr>
  </w:style>
  <w:style w:type="numbering" w:customStyle="1" w:styleId="ImportedStyle4">
    <w:name w:val="Imported Style 4"/>
    <w:rsid w:val="00693988"/>
    <w:pPr>
      <w:numPr>
        <w:numId w:val="20"/>
      </w:numPr>
    </w:pPr>
  </w:style>
  <w:style w:type="numbering" w:customStyle="1" w:styleId="ImportedStyle5">
    <w:name w:val="Imported Style 5"/>
    <w:rsid w:val="00693988"/>
    <w:pPr>
      <w:numPr>
        <w:numId w:val="21"/>
      </w:numPr>
    </w:pPr>
  </w:style>
  <w:style w:type="numbering" w:customStyle="1" w:styleId="ImportedStyle7">
    <w:name w:val="Imported Style 7"/>
    <w:rsid w:val="00693988"/>
    <w:pPr>
      <w:numPr>
        <w:numId w:val="22"/>
      </w:numPr>
    </w:pPr>
  </w:style>
  <w:style w:type="character" w:customStyle="1" w:styleId="ui-provider">
    <w:name w:val="ui-provider"/>
    <w:basedOn w:val="Fontepargpadro"/>
    <w:rsid w:val="00693988"/>
  </w:style>
  <w:style w:type="character" w:styleId="MenoPendente">
    <w:name w:val="Unresolved Mention"/>
    <w:basedOn w:val="Fontepargpadro"/>
    <w:uiPriority w:val="99"/>
    <w:semiHidden/>
    <w:unhideWhenUsed/>
    <w:rsid w:val="0069398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93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4877</Words>
  <Characters>26340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Gilberto Matias de Oliveira</dc:creator>
  <cp:lastModifiedBy>Michele Rosa da Silva</cp:lastModifiedBy>
  <cp:revision>6</cp:revision>
  <dcterms:created xsi:type="dcterms:W3CDTF">2026-02-04T15:31:00Z</dcterms:created>
  <dcterms:modified xsi:type="dcterms:W3CDTF">2026-02-04T15:34:00Z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MSIP_Label_ff380b4d-8a71-4241-982c-3816ad3ce8fc_ActionId">
    <vt:lpwstr>e6149063-e0e1-441d-91f4-a6c5e7429a56</vt:lpwstr>
  </property>
  <property fmtid="{D5CDD505-2E9C-101B-9397-08002B2CF9AE}" pid="5" name="MSIP_Label_ff380b4d-8a71-4241-982c-3816ad3ce8fc_ContentBits">
    <vt:lpwstr>0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etDate">
    <vt:lpwstr>2023-07-20T14:26:56Z</vt:lpwstr>
  </property>
  <property fmtid="{D5CDD505-2E9C-101B-9397-08002B2CF9AE}" pid="10" name="MSIP_Label_ff380b4d-8a71-4241-982c-3816ad3ce8fc_SiteId">
    <vt:lpwstr>eabe64c5-68f5-4a76-8301-9577a679e449</vt:lpwstr>
  </property>
</Properties>
</file>