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2A9DB" w14:textId="77777777" w:rsidR="009833EB" w:rsidRDefault="009833EB">
      <w:pPr>
        <w:pBdr>
          <w:top w:val="nil"/>
          <w:left w:val="nil"/>
          <w:bottom w:val="nil"/>
          <w:right w:val="nil"/>
          <w:between w:val="nil"/>
        </w:pBdr>
        <w:tabs>
          <w:tab w:val="center" w:pos="4252"/>
          <w:tab w:val="right" w:pos="8504"/>
        </w:tabs>
        <w:rPr>
          <w:rFonts w:ascii="Calibri" w:eastAsia="Calibri" w:hAnsi="Calibri" w:cs="Calibri"/>
        </w:rPr>
      </w:pPr>
    </w:p>
    <w:p w14:paraId="35FB114D" w14:textId="77777777" w:rsidR="009833EB" w:rsidRDefault="009833EB">
      <w:pPr>
        <w:ind w:left="4111"/>
        <w:rPr>
          <w:rFonts w:ascii="Candara" w:eastAsia="Candara" w:hAnsi="Candara" w:cs="Candara"/>
          <w:b/>
          <w:color w:val="FFFFFF"/>
          <w:sz w:val="56"/>
          <w:szCs w:val="56"/>
        </w:rPr>
      </w:pPr>
    </w:p>
    <w:p w14:paraId="7BD374A3" w14:textId="77777777" w:rsidR="009833EB" w:rsidRDefault="009833EB">
      <w:pPr>
        <w:jc w:val="center"/>
        <w:rPr>
          <w:rFonts w:ascii="Candara" w:eastAsia="Candara" w:hAnsi="Candara" w:cs="Candara"/>
          <w:b/>
          <w:color w:val="FFFFFF"/>
          <w:sz w:val="56"/>
          <w:szCs w:val="56"/>
        </w:rPr>
      </w:pPr>
    </w:p>
    <w:p w14:paraId="7A2E7DDC" w14:textId="77777777" w:rsidR="009833EB" w:rsidRDefault="009833EB">
      <w:pPr>
        <w:spacing w:line="276" w:lineRule="auto"/>
        <w:jc w:val="center"/>
        <w:rPr>
          <w:rFonts w:ascii="Calibri" w:eastAsia="Calibri" w:hAnsi="Calibri" w:cs="Calibri"/>
          <w:b/>
          <w:color w:val="1F4E79"/>
          <w:sz w:val="60"/>
          <w:szCs w:val="60"/>
        </w:rPr>
      </w:pPr>
    </w:p>
    <w:p w14:paraId="649F4972" w14:textId="77777777" w:rsidR="009833EB" w:rsidRDefault="009833EB">
      <w:pPr>
        <w:spacing w:line="276" w:lineRule="auto"/>
        <w:jc w:val="center"/>
        <w:rPr>
          <w:rFonts w:ascii="Helvetica Neue" w:eastAsia="Helvetica Neue" w:hAnsi="Helvetica Neue" w:cs="Helvetica Neue"/>
          <w:b/>
          <w:color w:val="2E75B5"/>
          <w:sz w:val="62"/>
          <w:szCs w:val="62"/>
        </w:rPr>
      </w:pPr>
    </w:p>
    <w:p w14:paraId="4DD1833D" w14:textId="77777777" w:rsidR="009833EB" w:rsidRDefault="00000000">
      <w:pPr>
        <w:pBdr>
          <w:top w:val="nil"/>
          <w:left w:val="nil"/>
          <w:bottom w:val="nil"/>
          <w:right w:val="nil"/>
          <w:between w:val="nil"/>
        </w:pBdr>
        <w:spacing w:before="240" w:after="60" w:line="276" w:lineRule="auto"/>
        <w:jc w:val="center"/>
        <w:rPr>
          <w:rFonts w:ascii="Helvetica Neue" w:eastAsia="Helvetica Neue" w:hAnsi="Helvetica Neue" w:cs="Helvetica Neue"/>
          <w:b/>
          <w:color w:val="2E75B5"/>
          <w:sz w:val="66"/>
          <w:szCs w:val="66"/>
        </w:rPr>
      </w:pPr>
      <w:bookmarkStart w:id="0" w:name="_heading=h.dm59v3l1vi3" w:colFirst="0" w:colLast="0"/>
      <w:bookmarkEnd w:id="0"/>
      <w:r>
        <w:rPr>
          <w:rFonts w:ascii="Helvetica Neue" w:eastAsia="Helvetica Neue" w:hAnsi="Helvetica Neue" w:cs="Helvetica Neue"/>
          <w:b/>
          <w:color w:val="2E75B5"/>
          <w:sz w:val="66"/>
          <w:szCs w:val="66"/>
        </w:rPr>
        <w:t xml:space="preserve">PRESTAÇÃO DE SERVIÇOS TÉCNICOS ESPECIALIZADOS </w:t>
      </w:r>
    </w:p>
    <w:p w14:paraId="79A4996B" w14:textId="77777777" w:rsidR="009833EB" w:rsidRDefault="009833EB">
      <w:pPr>
        <w:spacing w:line="276" w:lineRule="auto"/>
        <w:rPr>
          <w:rFonts w:ascii="Calibri" w:eastAsia="Calibri" w:hAnsi="Calibri" w:cs="Calibri"/>
          <w:b/>
          <w:color w:val="2E75B5"/>
          <w:sz w:val="70"/>
          <w:szCs w:val="70"/>
        </w:rPr>
      </w:pPr>
    </w:p>
    <w:p w14:paraId="3A9E8B0B" w14:textId="77777777" w:rsidR="009833EB" w:rsidRDefault="009833EB">
      <w:pPr>
        <w:spacing w:line="276" w:lineRule="auto"/>
        <w:rPr>
          <w:rFonts w:ascii="Calibri" w:eastAsia="Calibri" w:hAnsi="Calibri" w:cs="Calibri"/>
          <w:b/>
          <w:color w:val="2E75B5"/>
          <w:sz w:val="70"/>
          <w:szCs w:val="70"/>
        </w:rPr>
      </w:pPr>
    </w:p>
    <w:p w14:paraId="6F48F17F" w14:textId="77777777" w:rsidR="009833EB" w:rsidRDefault="009833EB">
      <w:pPr>
        <w:spacing w:line="276" w:lineRule="auto"/>
        <w:rPr>
          <w:rFonts w:ascii="Helvetica Neue Light" w:eastAsia="Helvetica Neue Light" w:hAnsi="Helvetica Neue Light" w:cs="Helvetica Neue Light"/>
          <w:color w:val="999999"/>
        </w:rPr>
      </w:pPr>
    </w:p>
    <w:p w14:paraId="5C65806F" w14:textId="77777777" w:rsidR="009833EB" w:rsidRDefault="009833EB">
      <w:pPr>
        <w:spacing w:line="276" w:lineRule="auto"/>
        <w:rPr>
          <w:rFonts w:ascii="Helvetica Neue Light" w:eastAsia="Helvetica Neue Light" w:hAnsi="Helvetica Neue Light" w:cs="Helvetica Neue Light"/>
          <w:color w:val="999999"/>
        </w:rPr>
      </w:pPr>
    </w:p>
    <w:p w14:paraId="3CFD005C" w14:textId="77777777" w:rsidR="009833EB" w:rsidRDefault="00000000">
      <w:pPr>
        <w:spacing w:line="276" w:lineRule="auto"/>
        <w:rPr>
          <w:rFonts w:ascii="Helvetica Neue Light" w:eastAsia="Helvetica Neue Light" w:hAnsi="Helvetica Neue Light" w:cs="Helvetica Neue Light"/>
          <w:color w:val="999999"/>
        </w:rPr>
      </w:pPr>
      <w:r>
        <w:rPr>
          <w:rFonts w:ascii="Helvetica Neue Light" w:eastAsia="Helvetica Neue Light" w:hAnsi="Helvetica Neue Light" w:cs="Helvetica Neue Light"/>
          <w:color w:val="999999"/>
        </w:rPr>
        <w:t>Realização:</w:t>
      </w:r>
      <w:r>
        <w:rPr>
          <w:rFonts w:ascii="Helvetica Neue Light" w:eastAsia="Helvetica Neue Light" w:hAnsi="Helvetica Neue Light" w:cs="Helvetica Neue Light"/>
          <w:color w:val="999999"/>
        </w:rPr>
        <w:tab/>
        <w:t xml:space="preserve">                                                   </w:t>
      </w:r>
      <w:r>
        <w:rPr>
          <w:rFonts w:ascii="Helvetica Neue Light" w:eastAsia="Helvetica Neue Light" w:hAnsi="Helvetica Neue Light" w:cs="Helvetica Neue Light"/>
          <w:color w:val="808080"/>
        </w:rPr>
        <w:t>Este projeto implementa os ODS da ONU:</w:t>
      </w:r>
    </w:p>
    <w:p w14:paraId="5103A1B0" w14:textId="77777777" w:rsidR="009833EB" w:rsidRDefault="00000000">
      <w:pPr>
        <w:spacing w:line="276" w:lineRule="auto"/>
        <w:ind w:left="-141"/>
        <w:rPr>
          <w:rFonts w:ascii="Calibri" w:eastAsia="Calibri" w:hAnsi="Calibri" w:cs="Calibri"/>
          <w:b/>
          <w:sz w:val="22"/>
          <w:szCs w:val="22"/>
        </w:rPr>
      </w:pPr>
      <w:r>
        <w:rPr>
          <w:rFonts w:ascii="Helvetica Neue Light" w:eastAsia="Helvetica Neue Light" w:hAnsi="Helvetica Neue Light" w:cs="Helvetica Neue Light"/>
          <w:noProof/>
          <w:color w:val="999999"/>
          <w:sz w:val="32"/>
          <w:szCs w:val="32"/>
        </w:rPr>
        <w:drawing>
          <wp:anchor distT="0" distB="0" distL="0" distR="0" simplePos="0" relativeHeight="251658240" behindDoc="1" locked="0" layoutInCell="1" hidden="0" allowOverlap="1" wp14:anchorId="55045592" wp14:editId="2253A64C">
            <wp:simplePos x="0" y="0"/>
            <wp:positionH relativeFrom="page">
              <wp:posOffset>-366393</wp:posOffset>
            </wp:positionH>
            <wp:positionV relativeFrom="page">
              <wp:posOffset>6988955</wp:posOffset>
            </wp:positionV>
            <wp:extent cx="8629650" cy="3407551"/>
            <wp:effectExtent l="0" t="0" r="0" b="0"/>
            <wp:wrapNone/>
            <wp:docPr id="5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8629650" cy="3407551"/>
                    </a:xfrm>
                    <a:prstGeom prst="rect">
                      <a:avLst/>
                    </a:prstGeom>
                    <a:ln/>
                  </pic:spPr>
                </pic:pic>
              </a:graphicData>
            </a:graphic>
          </wp:anchor>
        </w:drawing>
      </w:r>
      <w:r>
        <w:rPr>
          <w:rFonts w:ascii="Helvetica Neue Light" w:eastAsia="Helvetica Neue Light" w:hAnsi="Helvetica Neue Light" w:cs="Helvetica Neue Light"/>
          <w:noProof/>
          <w:color w:val="999999"/>
          <w:sz w:val="32"/>
          <w:szCs w:val="32"/>
        </w:rPr>
        <w:drawing>
          <wp:inline distT="114300" distB="114300" distL="114300" distR="114300" wp14:anchorId="7E1F666E" wp14:editId="15A98C57">
            <wp:extent cx="1885714" cy="720000"/>
            <wp:effectExtent l="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85714" cy="720000"/>
                    </a:xfrm>
                    <a:prstGeom prst="rect">
                      <a:avLst/>
                    </a:prstGeom>
                    <a:ln/>
                  </pic:spPr>
                </pic:pic>
              </a:graphicData>
            </a:graphic>
          </wp:inline>
        </w:drawing>
      </w:r>
      <w:r>
        <w:rPr>
          <w:rFonts w:ascii="Helvetica Neue Light" w:eastAsia="Helvetica Neue Light" w:hAnsi="Helvetica Neue Light" w:cs="Helvetica Neue Light"/>
          <w:color w:val="999999"/>
          <w:sz w:val="32"/>
          <w:szCs w:val="32"/>
        </w:rPr>
        <w:t xml:space="preserve">                     </w:t>
      </w:r>
      <w:r>
        <w:rPr>
          <w:rFonts w:ascii="Calibri" w:eastAsia="Calibri" w:hAnsi="Calibri" w:cs="Calibri"/>
          <w:b/>
          <w:noProof/>
          <w:sz w:val="22"/>
          <w:szCs w:val="22"/>
        </w:rPr>
        <w:drawing>
          <wp:inline distT="114300" distB="114300" distL="114300" distR="114300" wp14:anchorId="24799B2E" wp14:editId="684308AD">
            <wp:extent cx="900000" cy="900000"/>
            <wp:effectExtent l="0" t="0" r="0" b="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900000" cy="900000"/>
                    </a:xfrm>
                    <a:prstGeom prst="rect">
                      <a:avLst/>
                    </a:prstGeom>
                    <a:ln/>
                  </pic:spPr>
                </pic:pic>
              </a:graphicData>
            </a:graphic>
          </wp:inline>
        </w:drawing>
      </w:r>
      <w:r>
        <w:rPr>
          <w:rFonts w:ascii="Calibri" w:eastAsia="Calibri" w:hAnsi="Calibri" w:cs="Calibri"/>
          <w:b/>
          <w:noProof/>
          <w:sz w:val="22"/>
          <w:szCs w:val="22"/>
        </w:rPr>
        <w:drawing>
          <wp:inline distT="114300" distB="114300" distL="114300" distR="114300" wp14:anchorId="6EB0D44C" wp14:editId="10CD66B1">
            <wp:extent cx="900000" cy="900000"/>
            <wp:effectExtent l="0" t="0" r="0" b="0"/>
            <wp:docPr id="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900000" cy="900000"/>
                    </a:xfrm>
                    <a:prstGeom prst="rect">
                      <a:avLst/>
                    </a:prstGeom>
                    <a:ln/>
                  </pic:spPr>
                </pic:pic>
              </a:graphicData>
            </a:graphic>
          </wp:inline>
        </w:drawing>
      </w:r>
      <w:r>
        <w:rPr>
          <w:rFonts w:ascii="Calibri" w:eastAsia="Calibri" w:hAnsi="Calibri" w:cs="Calibri"/>
          <w:b/>
          <w:noProof/>
          <w:sz w:val="22"/>
          <w:szCs w:val="22"/>
        </w:rPr>
        <w:drawing>
          <wp:inline distT="114300" distB="114300" distL="114300" distR="114300" wp14:anchorId="32E94A2D" wp14:editId="3ACF6AD4">
            <wp:extent cx="900000" cy="900000"/>
            <wp:effectExtent l="0" t="0" r="0" b="0"/>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900000" cy="900000"/>
                    </a:xfrm>
                    <a:prstGeom prst="rect">
                      <a:avLst/>
                    </a:prstGeom>
                    <a:ln/>
                  </pic:spPr>
                </pic:pic>
              </a:graphicData>
            </a:graphic>
          </wp:inline>
        </w:drawing>
      </w:r>
    </w:p>
    <w:p w14:paraId="135EB5BB" w14:textId="77777777" w:rsidR="009833EB" w:rsidRDefault="009833EB">
      <w:pPr>
        <w:spacing w:line="276" w:lineRule="auto"/>
        <w:ind w:left="-141"/>
        <w:rPr>
          <w:rFonts w:ascii="Calibri" w:eastAsia="Calibri" w:hAnsi="Calibri" w:cs="Calibri"/>
          <w:b/>
          <w:sz w:val="22"/>
          <w:szCs w:val="22"/>
        </w:rPr>
      </w:pPr>
    </w:p>
    <w:p w14:paraId="336E83C7" w14:textId="77777777" w:rsidR="009833EB" w:rsidRDefault="009833EB">
      <w:pPr>
        <w:spacing w:line="276" w:lineRule="auto"/>
        <w:ind w:left="-141"/>
        <w:rPr>
          <w:rFonts w:ascii="Calibri" w:eastAsia="Calibri" w:hAnsi="Calibri" w:cs="Calibri"/>
          <w:b/>
          <w:sz w:val="22"/>
          <w:szCs w:val="22"/>
        </w:rPr>
      </w:pPr>
    </w:p>
    <w:p w14:paraId="31C22FA7" w14:textId="77777777" w:rsidR="009833EB" w:rsidRDefault="009833EB">
      <w:pPr>
        <w:spacing w:line="276" w:lineRule="auto"/>
        <w:ind w:left="-141"/>
        <w:rPr>
          <w:rFonts w:ascii="Calibri" w:eastAsia="Calibri" w:hAnsi="Calibri" w:cs="Calibri"/>
          <w:b/>
          <w:sz w:val="22"/>
          <w:szCs w:val="22"/>
        </w:rPr>
      </w:pPr>
    </w:p>
    <w:p w14:paraId="01AAE2A7" w14:textId="77777777" w:rsidR="009833EB" w:rsidRDefault="009833EB">
      <w:pPr>
        <w:spacing w:line="276" w:lineRule="auto"/>
        <w:ind w:left="-141"/>
        <w:rPr>
          <w:rFonts w:ascii="Calibri" w:eastAsia="Calibri" w:hAnsi="Calibri" w:cs="Calibri"/>
          <w:b/>
          <w:sz w:val="22"/>
          <w:szCs w:val="22"/>
        </w:rPr>
      </w:pPr>
    </w:p>
    <w:p w14:paraId="13C5D100" w14:textId="77777777" w:rsidR="009833EB" w:rsidRDefault="009833EB">
      <w:pPr>
        <w:spacing w:line="276" w:lineRule="auto"/>
        <w:ind w:left="-141"/>
        <w:rPr>
          <w:rFonts w:ascii="Calibri" w:eastAsia="Calibri" w:hAnsi="Calibri" w:cs="Calibri"/>
          <w:b/>
          <w:sz w:val="22"/>
          <w:szCs w:val="22"/>
        </w:rPr>
      </w:pPr>
    </w:p>
    <w:p w14:paraId="26EFA68D" w14:textId="77777777" w:rsidR="009833EB" w:rsidRDefault="009833EB">
      <w:pPr>
        <w:spacing w:line="276" w:lineRule="auto"/>
        <w:ind w:left="-141"/>
        <w:rPr>
          <w:rFonts w:ascii="Calibri" w:eastAsia="Calibri" w:hAnsi="Calibri" w:cs="Calibri"/>
          <w:b/>
          <w:sz w:val="22"/>
          <w:szCs w:val="22"/>
        </w:rPr>
      </w:pPr>
    </w:p>
    <w:p w14:paraId="52D52685" w14:textId="77777777" w:rsidR="009833EB" w:rsidRDefault="009833EB">
      <w:pPr>
        <w:spacing w:line="276" w:lineRule="auto"/>
        <w:ind w:left="-141"/>
        <w:rPr>
          <w:rFonts w:ascii="Calibri" w:eastAsia="Calibri" w:hAnsi="Calibri" w:cs="Calibri"/>
          <w:b/>
          <w:sz w:val="22"/>
          <w:szCs w:val="22"/>
        </w:rPr>
      </w:pPr>
    </w:p>
    <w:p w14:paraId="5633981A" w14:textId="77777777" w:rsidR="009833EB" w:rsidRDefault="009833EB">
      <w:pPr>
        <w:spacing w:line="276" w:lineRule="auto"/>
        <w:ind w:left="-141"/>
        <w:rPr>
          <w:rFonts w:ascii="Calibri" w:eastAsia="Calibri" w:hAnsi="Calibri" w:cs="Calibri"/>
          <w:b/>
          <w:sz w:val="22"/>
          <w:szCs w:val="22"/>
        </w:rPr>
      </w:pPr>
    </w:p>
    <w:p w14:paraId="145F0AD8" w14:textId="77777777" w:rsidR="009833EB" w:rsidRDefault="00000000">
      <w:pPr>
        <w:keepNext/>
        <w:keepLines/>
        <w:pBdr>
          <w:top w:val="nil"/>
          <w:left w:val="nil"/>
          <w:bottom w:val="nil"/>
          <w:right w:val="nil"/>
          <w:between w:val="nil"/>
        </w:pBdr>
        <w:shd w:val="clear" w:color="auto" w:fill="2E75B5"/>
        <w:spacing w:before="240"/>
        <w:jc w:val="center"/>
        <w:rPr>
          <w:rFonts w:ascii="Helvetica Neue" w:eastAsia="Helvetica Neue" w:hAnsi="Helvetica Neue" w:cs="Helvetica Neue"/>
          <w:b/>
          <w:color w:val="FFFFFF"/>
          <w:sz w:val="44"/>
          <w:szCs w:val="44"/>
        </w:rPr>
      </w:pPr>
      <w:bookmarkStart w:id="1" w:name="_heading=h.kiq5ti1cvr9a" w:colFirst="0" w:colLast="0"/>
      <w:bookmarkEnd w:id="1"/>
      <w:r>
        <w:rPr>
          <w:rFonts w:ascii="Helvetica Neue" w:eastAsia="Helvetica Neue" w:hAnsi="Helvetica Neue" w:cs="Helvetica Neue"/>
          <w:b/>
          <w:color w:val="FFFFFF"/>
          <w:sz w:val="44"/>
          <w:szCs w:val="44"/>
        </w:rPr>
        <w:lastRenderedPageBreak/>
        <w:t>Como usar este documento?</w:t>
      </w:r>
    </w:p>
    <w:p w14:paraId="1D2FBB71" w14:textId="77777777" w:rsidR="009833EB" w:rsidRDefault="009833EB">
      <w:pPr>
        <w:spacing w:line="276" w:lineRule="auto"/>
        <w:ind w:left="720"/>
        <w:jc w:val="both"/>
        <w:rPr>
          <w:rFonts w:ascii="Helvetica Neue Light" w:eastAsia="Helvetica Neue Light" w:hAnsi="Helvetica Neue Light" w:cs="Helvetica Neue Light"/>
          <w:color w:val="2E75B5"/>
          <w:sz w:val="28"/>
          <w:szCs w:val="28"/>
        </w:rPr>
      </w:pPr>
    </w:p>
    <w:p w14:paraId="4B368FA7" w14:textId="77777777" w:rsidR="009833EB" w:rsidRDefault="00000000">
      <w:pPr>
        <w:numPr>
          <w:ilvl w:val="0"/>
          <w:numId w:val="3"/>
        </w:numPr>
        <w:spacing w:line="276" w:lineRule="auto"/>
        <w:jc w:val="both"/>
        <w:rPr>
          <w:rFonts w:ascii="Helvetica Neue Light" w:eastAsia="Helvetica Neue Light" w:hAnsi="Helvetica Neue Light" w:cs="Helvetica Neue Light"/>
        </w:rPr>
      </w:pPr>
      <w:r>
        <w:rPr>
          <w:rFonts w:ascii="Helvetica Neue" w:eastAsia="Helvetica Neue" w:hAnsi="Helvetica Neue" w:cs="Helvetica Neue"/>
          <w:b/>
          <w:color w:val="2D75B5"/>
        </w:rPr>
        <w:t xml:space="preserve">Quando usar? </w:t>
      </w:r>
      <w:r>
        <w:rPr>
          <w:rFonts w:ascii="Helvetica Neue Light" w:eastAsia="Helvetica Neue Light" w:hAnsi="Helvetica Neue Light" w:cs="Helvetica Neue Light"/>
        </w:rPr>
        <w:t xml:space="preserve">Baseada em modelos elaborados pela </w:t>
      </w:r>
      <w:hyperlink r:id="rId13">
        <w:r>
          <w:rPr>
            <w:rFonts w:ascii="Helvetica Neue Light" w:eastAsia="Helvetica Neue Light" w:hAnsi="Helvetica Neue Light" w:cs="Helvetica Neue Light"/>
            <w:color w:val="1155CC"/>
            <w:u w:val="single"/>
          </w:rPr>
          <w:t>AGU</w:t>
        </w:r>
      </w:hyperlink>
      <w:r>
        <w:rPr>
          <w:rFonts w:ascii="Helvetica Neue Light" w:eastAsia="Helvetica Neue Light" w:hAnsi="Helvetica Neue Light" w:cs="Helvetica Neue Light"/>
        </w:rPr>
        <w:t xml:space="preserve"> e por </w:t>
      </w:r>
      <w:hyperlink r:id="rId14">
        <w:proofErr w:type="spellStart"/>
        <w:r>
          <w:rPr>
            <w:rFonts w:ascii="Helvetica Neue Light" w:eastAsia="Helvetica Neue Light" w:hAnsi="Helvetica Neue Light" w:cs="Helvetica Neue Light"/>
            <w:color w:val="1155CC"/>
            <w:u w:val="single"/>
          </w:rPr>
          <w:t>ICTs</w:t>
        </w:r>
        <w:proofErr w:type="spellEnd"/>
        <w:r>
          <w:rPr>
            <w:rFonts w:ascii="Helvetica Neue Light" w:eastAsia="Helvetica Neue Light" w:hAnsi="Helvetica Neue Light" w:cs="Helvetica Neue Light"/>
            <w:color w:val="1155CC"/>
            <w:u w:val="single"/>
          </w:rPr>
          <w:t xml:space="preserve"> Públicas estaduais</w:t>
        </w:r>
      </w:hyperlink>
      <w:r>
        <w:rPr>
          <w:rFonts w:ascii="Helvetica Neue Light" w:eastAsia="Helvetica Neue Light" w:hAnsi="Helvetica Neue Light" w:cs="Helvetica Neue Light"/>
        </w:rPr>
        <w:t xml:space="preserve">, esta minuta de contrato é adequada aos casos em que a ICT pública é contratada para prestar serviços técnicos especializados a particulares em atividades voltadas à inovação e à pesquisa científica e tecnológica no ambiente produtivo. </w:t>
      </w:r>
    </w:p>
    <w:p w14:paraId="0731DCF4" w14:textId="77777777" w:rsidR="009833EB" w:rsidRDefault="009833EB">
      <w:pPr>
        <w:spacing w:line="276" w:lineRule="auto"/>
        <w:ind w:left="720"/>
        <w:jc w:val="both"/>
        <w:rPr>
          <w:rFonts w:ascii="Helvetica Neue Light" w:eastAsia="Helvetica Neue Light" w:hAnsi="Helvetica Neue Light" w:cs="Helvetica Neue Light"/>
        </w:rPr>
      </w:pPr>
    </w:p>
    <w:p w14:paraId="1EF6239B" w14:textId="77777777" w:rsidR="009833EB" w:rsidRDefault="00000000">
      <w:pPr>
        <w:numPr>
          <w:ilvl w:val="0"/>
          <w:numId w:val="3"/>
        </w:numPr>
        <w:spacing w:line="276" w:lineRule="auto"/>
        <w:jc w:val="both"/>
        <w:rPr>
          <w:rFonts w:ascii="Helvetica Neue Light" w:eastAsia="Helvetica Neue Light" w:hAnsi="Helvetica Neue Light" w:cs="Helvetica Neue Light"/>
        </w:rPr>
      </w:pPr>
      <w:r>
        <w:rPr>
          <w:rFonts w:ascii="Helvetica Neue" w:eastAsia="Helvetica Neue" w:hAnsi="Helvetica Neue" w:cs="Helvetica Neue"/>
          <w:b/>
          <w:color w:val="2E75B5"/>
        </w:rPr>
        <w:t xml:space="preserve">Acordo ou contrato? </w:t>
      </w:r>
      <w:r>
        <w:rPr>
          <w:rFonts w:ascii="Helvetica Neue Light" w:eastAsia="Helvetica Neue Light" w:hAnsi="Helvetica Neue Light" w:cs="Helvetica Neue Light"/>
        </w:rPr>
        <w:t xml:space="preserve">Este contrato é frequentemente confundido, em seu objeto com o Acordo de Parceria para PD&amp;I. Esta </w:t>
      </w:r>
      <w:hyperlink r:id="rId15">
        <w:r>
          <w:rPr>
            <w:rFonts w:ascii="Helvetica Neue Light" w:eastAsia="Helvetica Neue Light" w:hAnsi="Helvetica Neue Light" w:cs="Helvetica Neue Light"/>
            <w:color w:val="1155CC"/>
            <w:u w:val="single"/>
          </w:rPr>
          <w:t>Nota Técnica elaborada pelo FORTEC</w:t>
        </w:r>
      </w:hyperlink>
      <w:r>
        <w:rPr>
          <w:rFonts w:ascii="Helvetica Neue Light" w:eastAsia="Helvetica Neue Light" w:hAnsi="Helvetica Neue Light" w:cs="Helvetica Neue Light"/>
        </w:rPr>
        <w:t xml:space="preserve"> é útil para estabelecer a distinção entre os ajustes previstos nos artigos 8º e 9º da Lei de Inovação, ressaltando o papel decisivo do NIT no exame do caso concreto.</w:t>
      </w:r>
    </w:p>
    <w:p w14:paraId="63C0B62A" w14:textId="77777777" w:rsidR="009833EB" w:rsidRDefault="009833EB">
      <w:pPr>
        <w:spacing w:line="276" w:lineRule="auto"/>
        <w:jc w:val="both"/>
        <w:rPr>
          <w:rFonts w:ascii="Helvetica Neue" w:eastAsia="Helvetica Neue" w:hAnsi="Helvetica Neue" w:cs="Helvetica Neue"/>
          <w:b/>
          <w:color w:val="2D75B5"/>
        </w:rPr>
      </w:pPr>
    </w:p>
    <w:p w14:paraId="731966AF" w14:textId="77777777" w:rsidR="009833EB" w:rsidRDefault="00000000">
      <w:pPr>
        <w:numPr>
          <w:ilvl w:val="0"/>
          <w:numId w:val="3"/>
        </w:numPr>
        <w:spacing w:line="276" w:lineRule="auto"/>
        <w:jc w:val="both"/>
      </w:pPr>
      <w:r>
        <w:rPr>
          <w:rFonts w:ascii="Helvetica Neue" w:eastAsia="Helvetica Neue" w:hAnsi="Helvetica Neue" w:cs="Helvetica Neue"/>
          <w:b/>
          <w:color w:val="2D75B5"/>
        </w:rPr>
        <w:t>Alterações</w:t>
      </w:r>
      <w:r>
        <w:rPr>
          <w:rFonts w:ascii="Helvetica Neue Light" w:eastAsia="Helvetica Neue Light" w:hAnsi="Helvetica Neue Light" w:cs="Helvetica Neue Light"/>
        </w:rPr>
        <w:t xml:space="preserve">. A cooperação público-privada para inovação demanda flexibilidade. Por isso, você pode fazer alterações neste documento. Nesse caso, justifique as mudanças no processo e destaque as alterações em </w:t>
      </w:r>
      <w:r>
        <w:rPr>
          <w:rFonts w:ascii="Helvetica Neue" w:eastAsia="Helvetica Neue" w:hAnsi="Helvetica Neue" w:cs="Helvetica Neue"/>
          <w:b/>
          <w:u w:val="single"/>
        </w:rPr>
        <w:t>negrito e sublinhado</w:t>
      </w:r>
      <w:r>
        <w:rPr>
          <w:rFonts w:ascii="Helvetica Neue Light" w:eastAsia="Helvetica Neue Light" w:hAnsi="Helvetica Neue Light" w:cs="Helvetica Neue Light"/>
        </w:rPr>
        <w:t xml:space="preserve"> para avaliação do seu órgão de consultoria e assessoramento jurídico. </w:t>
      </w:r>
    </w:p>
    <w:p w14:paraId="30854A53" w14:textId="77777777" w:rsidR="009833EB" w:rsidRDefault="009833EB">
      <w:pPr>
        <w:spacing w:line="276" w:lineRule="auto"/>
        <w:ind w:left="720"/>
        <w:jc w:val="both"/>
        <w:rPr>
          <w:rFonts w:ascii="Helvetica Neue Light" w:eastAsia="Helvetica Neue Light" w:hAnsi="Helvetica Neue Light" w:cs="Helvetica Neue Light"/>
        </w:rPr>
      </w:pPr>
    </w:p>
    <w:p w14:paraId="04812AA6" w14:textId="77777777" w:rsidR="009833EB" w:rsidRDefault="00000000">
      <w:pPr>
        <w:numPr>
          <w:ilvl w:val="0"/>
          <w:numId w:val="3"/>
        </w:numPr>
        <w:spacing w:line="276" w:lineRule="auto"/>
        <w:jc w:val="both"/>
      </w:pPr>
      <w:r>
        <w:rPr>
          <w:rFonts w:ascii="Helvetica Neue" w:eastAsia="Helvetica Neue" w:hAnsi="Helvetica Neue" w:cs="Helvetica Neue"/>
          <w:b/>
          <w:color w:val="2D75B5"/>
        </w:rPr>
        <w:t xml:space="preserve">Legendas. </w:t>
      </w:r>
      <w:r>
        <w:rPr>
          <w:rFonts w:ascii="Helvetica Neue Light" w:eastAsia="Helvetica Neue Light" w:hAnsi="Helvetica Neue Light" w:cs="Helvetica Neue Light"/>
        </w:rPr>
        <w:t xml:space="preserve">Para facilitar a adaptação dos documentos a cada caso concreto, este toolkit contém observações de preenchimento </w:t>
      </w:r>
      <w:r>
        <w:rPr>
          <w:rFonts w:ascii="Helvetica Neue Light" w:eastAsia="Helvetica Neue Light" w:hAnsi="Helvetica Neue Light" w:cs="Helvetica Neue Light"/>
          <w:shd w:val="clear" w:color="auto" w:fill="9CC3E5"/>
        </w:rPr>
        <w:t>[OBS]</w:t>
      </w:r>
      <w:r>
        <w:rPr>
          <w:rFonts w:ascii="Helvetica Neue Light" w:eastAsia="Helvetica Neue Light" w:hAnsi="Helvetica Neue Light" w:cs="Helvetica Neue Light"/>
        </w:rPr>
        <w:t xml:space="preserve">, com orientações pontuais e boas práticas específicas, e </w:t>
      </w:r>
      <w:r>
        <w:rPr>
          <w:rFonts w:ascii="Helvetica Neue Light" w:eastAsia="Helvetica Neue Light" w:hAnsi="Helvetica Neue Light" w:cs="Helvetica Neue Light"/>
          <w:color w:val="FFFFFF"/>
          <w:shd w:val="clear" w:color="auto" w:fill="C00000"/>
        </w:rPr>
        <w:t>[Exemplos de Aplicação]</w:t>
      </w:r>
      <w:r>
        <w:rPr>
          <w:rFonts w:ascii="Helvetica Neue Light" w:eastAsia="Helvetica Neue Light" w:hAnsi="Helvetica Neue Light" w:cs="Helvetica Neue Light"/>
        </w:rPr>
        <w:t>, com trechos retirados de editais já publicados e outros documentos selecionados. Os modelos utilizam as seguintes referências e legendas:</w:t>
      </w:r>
    </w:p>
    <w:p w14:paraId="6A4DC345" w14:textId="77777777" w:rsidR="009833EB" w:rsidRDefault="009833EB">
      <w:pPr>
        <w:ind w:left="905" w:right="165"/>
        <w:rPr>
          <w:rFonts w:ascii="Helvetica Neue Light" w:eastAsia="Helvetica Neue Light" w:hAnsi="Helvetica Neue Light" w:cs="Helvetica Neue Light"/>
          <w:sz w:val="20"/>
          <w:szCs w:val="20"/>
        </w:rPr>
      </w:pPr>
    </w:p>
    <w:p w14:paraId="44492B46" w14:textId="77777777" w:rsidR="009833EB" w:rsidRDefault="00000000">
      <w:pPr>
        <w:ind w:left="1625" w:right="165"/>
        <w:rPr>
          <w:rFonts w:ascii="Helvetica Neue Light" w:eastAsia="Helvetica Neue Light" w:hAnsi="Helvetica Neue Light" w:cs="Helvetica Neue Light"/>
          <w:sz w:val="22"/>
          <w:szCs w:val="22"/>
        </w:rPr>
      </w:pPr>
      <w:r>
        <w:rPr>
          <w:rFonts w:ascii="Helvetica Neue Light" w:eastAsia="Helvetica Neue Light" w:hAnsi="Helvetica Neue Light" w:cs="Helvetica Neue Light"/>
          <w:sz w:val="22"/>
          <w:szCs w:val="22"/>
        </w:rPr>
        <w:t>[</w:t>
      </w:r>
      <w:r>
        <w:rPr>
          <w:rFonts w:ascii="Helvetica Neue Light" w:eastAsia="Helvetica Neue Light" w:hAnsi="Helvetica Neue Light" w:cs="Helvetica Neue Light"/>
          <w:sz w:val="22"/>
          <w:szCs w:val="22"/>
          <w:highlight w:val="yellow"/>
        </w:rPr>
        <w:t>texto entre colchetes destacado em amarelo</w:t>
      </w:r>
      <w:r>
        <w:rPr>
          <w:rFonts w:ascii="Helvetica Neue Light" w:eastAsia="Helvetica Neue Light" w:hAnsi="Helvetica Neue Light" w:cs="Helvetica Neue Light"/>
          <w:sz w:val="22"/>
          <w:szCs w:val="22"/>
        </w:rPr>
        <w:t>] – redação sugerida, que deve ser avaliada pelo órgão ou entidade responsável pelo preenchimento.</w:t>
      </w:r>
    </w:p>
    <w:p w14:paraId="460DE3E9" w14:textId="77777777" w:rsidR="009833EB" w:rsidRDefault="009833EB">
      <w:pPr>
        <w:ind w:left="1625" w:right="165"/>
        <w:rPr>
          <w:rFonts w:ascii="Helvetica Neue Light" w:eastAsia="Helvetica Neue Light" w:hAnsi="Helvetica Neue Light" w:cs="Helvetica Neue Light"/>
          <w:sz w:val="22"/>
          <w:szCs w:val="22"/>
        </w:rPr>
      </w:pPr>
    </w:p>
    <w:p w14:paraId="1DED466D" w14:textId="77777777" w:rsidR="009833EB" w:rsidRDefault="00000000">
      <w:pPr>
        <w:ind w:left="1570" w:right="165"/>
        <w:rPr>
          <w:rFonts w:ascii="Helvetica Neue Light" w:eastAsia="Helvetica Neue Light" w:hAnsi="Helvetica Neue Light" w:cs="Helvetica Neue Light"/>
          <w:sz w:val="22"/>
          <w:szCs w:val="22"/>
        </w:rPr>
      </w:pPr>
      <w:r>
        <w:rPr>
          <w:rFonts w:ascii="Helvetica Neue Light" w:eastAsia="Helvetica Neue Light" w:hAnsi="Helvetica Neue Light" w:cs="Helvetica Neue Light"/>
          <w:sz w:val="22"/>
          <w:szCs w:val="22"/>
        </w:rPr>
        <w:t>[</w:t>
      </w:r>
      <w:r>
        <w:rPr>
          <w:rFonts w:ascii="Helvetica Neue Light" w:eastAsia="Helvetica Neue Light" w:hAnsi="Helvetica Neue Light" w:cs="Helvetica Neue Light"/>
          <w:sz w:val="22"/>
          <w:szCs w:val="22"/>
          <w:shd w:val="clear" w:color="auto" w:fill="D9EAD3"/>
        </w:rPr>
        <w:t>texto entre colchetes destacado em verde</w:t>
      </w:r>
      <w:r>
        <w:rPr>
          <w:rFonts w:ascii="Helvetica Neue Light" w:eastAsia="Helvetica Neue Light" w:hAnsi="Helvetica Neue Light" w:cs="Helvetica Neue Light"/>
          <w:sz w:val="22"/>
          <w:szCs w:val="22"/>
        </w:rPr>
        <w:t>] – itens aplicáveis especificamente ao Estado de São Paulo.</w:t>
      </w:r>
    </w:p>
    <w:p w14:paraId="32B382D7" w14:textId="77777777" w:rsidR="009833EB" w:rsidRDefault="009833EB">
      <w:pPr>
        <w:ind w:left="1570" w:right="165"/>
        <w:rPr>
          <w:rFonts w:ascii="Helvetica Neue Light" w:eastAsia="Helvetica Neue Light" w:hAnsi="Helvetica Neue Light" w:cs="Helvetica Neue Light"/>
          <w:sz w:val="22"/>
          <w:szCs w:val="22"/>
        </w:rPr>
      </w:pPr>
    </w:p>
    <w:p w14:paraId="2BAF3146" w14:textId="77777777" w:rsidR="009833EB" w:rsidRDefault="00000000">
      <w:pPr>
        <w:ind w:left="1570" w:right="165"/>
        <w:rPr>
          <w:rFonts w:ascii="Helvetica Neue Light" w:eastAsia="Helvetica Neue Light" w:hAnsi="Helvetica Neue Light" w:cs="Helvetica Neue Light"/>
          <w:sz w:val="22"/>
          <w:szCs w:val="22"/>
        </w:rPr>
      </w:pPr>
      <w:r>
        <w:rPr>
          <w:rFonts w:ascii="Helvetica Neue Light" w:eastAsia="Helvetica Neue Light" w:hAnsi="Helvetica Neue Light" w:cs="Helvetica Neue Light"/>
          <w:sz w:val="22"/>
          <w:szCs w:val="22"/>
        </w:rPr>
        <w:t>[</w:t>
      </w:r>
      <w:r>
        <w:rPr>
          <w:rFonts w:ascii="Helvetica Neue Light" w:eastAsia="Helvetica Neue Light" w:hAnsi="Helvetica Neue Light" w:cs="Helvetica Neue Light"/>
          <w:sz w:val="22"/>
          <w:szCs w:val="22"/>
          <w:shd w:val="clear" w:color="auto" w:fill="D9D2E9"/>
        </w:rPr>
        <w:t>texto entre colchetes destacado em violeta</w:t>
      </w:r>
      <w:r>
        <w:rPr>
          <w:rFonts w:ascii="Helvetica Neue Light" w:eastAsia="Helvetica Neue Light" w:hAnsi="Helvetica Neue Light" w:cs="Helvetica Neue Light"/>
          <w:sz w:val="22"/>
          <w:szCs w:val="22"/>
        </w:rPr>
        <w:t>] – redação a ser modificada se não houver participação de Fundação de Apoio.</w:t>
      </w:r>
    </w:p>
    <w:p w14:paraId="7B02029F" w14:textId="77777777" w:rsidR="009833EB" w:rsidRDefault="009833EB">
      <w:pPr>
        <w:ind w:left="1570" w:right="165"/>
        <w:rPr>
          <w:rFonts w:ascii="Helvetica Neue Light" w:eastAsia="Helvetica Neue Light" w:hAnsi="Helvetica Neue Light" w:cs="Helvetica Neue Light"/>
          <w:sz w:val="22"/>
          <w:szCs w:val="22"/>
        </w:rPr>
      </w:pPr>
    </w:p>
    <w:p w14:paraId="172B96CF" w14:textId="77777777" w:rsidR="009833EB" w:rsidRDefault="00000000">
      <w:pPr>
        <w:ind w:left="1625" w:right="165"/>
        <w:rPr>
          <w:rFonts w:ascii="Helvetica Neue Light" w:eastAsia="Helvetica Neue Light" w:hAnsi="Helvetica Neue Light" w:cs="Helvetica Neue Light"/>
        </w:rPr>
      </w:pPr>
      <w:r>
        <w:rPr>
          <w:rFonts w:ascii="Helvetica Neue Light" w:eastAsia="Helvetica Neue Light" w:hAnsi="Helvetica Neue Light" w:cs="Helvetica Neue Light"/>
          <w:sz w:val="22"/>
          <w:szCs w:val="22"/>
        </w:rPr>
        <w:t>.................................... – espaço destinado ao preenchimento.</w:t>
      </w:r>
    </w:p>
    <w:p w14:paraId="7E453F37" w14:textId="77777777" w:rsidR="009833EB" w:rsidRDefault="009833EB">
      <w:pPr>
        <w:spacing w:line="276" w:lineRule="auto"/>
        <w:jc w:val="both"/>
        <w:rPr>
          <w:rFonts w:ascii="Helvetica Neue Light" w:eastAsia="Helvetica Neue Light" w:hAnsi="Helvetica Neue Light" w:cs="Helvetica Neue Light"/>
          <w:color w:val="2E75B5"/>
          <w:sz w:val="22"/>
          <w:szCs w:val="22"/>
        </w:rPr>
      </w:pPr>
    </w:p>
    <w:p w14:paraId="41970DC7" w14:textId="77777777" w:rsidR="009833EB" w:rsidRDefault="009833EB">
      <w:pPr>
        <w:spacing w:line="276" w:lineRule="auto"/>
        <w:jc w:val="both"/>
        <w:rPr>
          <w:rFonts w:ascii="Helvetica Neue Light" w:eastAsia="Helvetica Neue Light" w:hAnsi="Helvetica Neue Light" w:cs="Helvetica Neue Light"/>
          <w:color w:val="2E75B5"/>
          <w:sz w:val="22"/>
          <w:szCs w:val="22"/>
        </w:rPr>
      </w:pPr>
    </w:p>
    <w:p w14:paraId="5AF85B3D" w14:textId="77777777" w:rsidR="009833EB" w:rsidRDefault="009833EB">
      <w:pPr>
        <w:spacing w:line="276" w:lineRule="auto"/>
        <w:jc w:val="both"/>
        <w:rPr>
          <w:rFonts w:ascii="Helvetica Neue Light" w:eastAsia="Helvetica Neue Light" w:hAnsi="Helvetica Neue Light" w:cs="Helvetica Neue Light"/>
          <w:color w:val="2E75B5"/>
          <w:sz w:val="28"/>
          <w:szCs w:val="28"/>
        </w:rPr>
      </w:pPr>
    </w:p>
    <w:p w14:paraId="04D12C19" w14:textId="77777777" w:rsidR="009833EB" w:rsidRDefault="00000000">
      <w:pPr>
        <w:spacing w:line="276" w:lineRule="auto"/>
        <w:jc w:val="both"/>
        <w:rPr>
          <w:rFonts w:ascii="Helvetica Neue Light" w:eastAsia="Helvetica Neue Light" w:hAnsi="Helvetica Neue Light" w:cs="Helvetica Neue Light"/>
          <w:color w:val="2E75B5"/>
          <w:sz w:val="28"/>
          <w:szCs w:val="28"/>
        </w:rPr>
      </w:pPr>
      <w:r>
        <w:br w:type="page"/>
      </w:r>
    </w:p>
    <w:p w14:paraId="67957500" w14:textId="77777777" w:rsidR="009833EB" w:rsidRDefault="009833EB">
      <w:pPr>
        <w:spacing w:line="276" w:lineRule="auto"/>
        <w:jc w:val="both"/>
        <w:rPr>
          <w:rFonts w:ascii="Helvetica Neue Light" w:eastAsia="Helvetica Neue Light" w:hAnsi="Helvetica Neue Light" w:cs="Helvetica Neue Light"/>
          <w:color w:val="2E75B5"/>
          <w:sz w:val="22"/>
          <w:szCs w:val="22"/>
        </w:rPr>
      </w:pPr>
    </w:p>
    <w:p w14:paraId="6BB66A7F" w14:textId="77777777" w:rsidR="009833EB" w:rsidRDefault="00000000">
      <w:pPr>
        <w:ind w:right="4720"/>
        <w:jc w:val="both"/>
        <w:rPr>
          <w:rFonts w:ascii="Helvetica Neue" w:eastAsia="Helvetica Neue" w:hAnsi="Helvetica Neue" w:cs="Helvetica Neue"/>
          <w:color w:val="FFFFFF"/>
          <w:sz w:val="20"/>
          <w:szCs w:val="20"/>
          <w:shd w:val="clear" w:color="auto" w:fill="2E75B5"/>
        </w:rPr>
      </w:pPr>
      <w:r>
        <w:rPr>
          <w:rFonts w:ascii="Helvetica Neue" w:eastAsia="Helvetica Neue" w:hAnsi="Helvetica Neue" w:cs="Helvetica Neue"/>
          <w:b/>
          <w:color w:val="FFFFFF"/>
          <w:sz w:val="22"/>
          <w:szCs w:val="22"/>
          <w:shd w:val="clear" w:color="auto" w:fill="2E75B5"/>
        </w:rPr>
        <w:t>TOOLKIT DO MARCO LEGAL DE CT&amp;I</w:t>
      </w:r>
    </w:p>
    <w:p w14:paraId="502080BF" w14:textId="77777777" w:rsidR="009833EB" w:rsidRDefault="009833EB">
      <w:pPr>
        <w:spacing w:line="276" w:lineRule="auto"/>
        <w:ind w:right="4720"/>
        <w:jc w:val="both"/>
        <w:rPr>
          <w:rFonts w:ascii="Helvetica Neue" w:eastAsia="Helvetica Neue" w:hAnsi="Helvetica Neue" w:cs="Helvetica Neue"/>
          <w:color w:val="808080"/>
          <w:sz w:val="20"/>
          <w:szCs w:val="20"/>
        </w:rPr>
      </w:pPr>
    </w:p>
    <w:p w14:paraId="09F80DE9" w14:textId="77777777" w:rsidR="009833EB" w:rsidRDefault="00000000">
      <w:pPr>
        <w:spacing w:line="276" w:lineRule="auto"/>
        <w:ind w:right="4720"/>
        <w:jc w:val="both"/>
        <w:rPr>
          <w:rFonts w:ascii="Helvetica Neue" w:eastAsia="Helvetica Neue" w:hAnsi="Helvetica Neue" w:cs="Helvetica Neue"/>
          <w:b/>
          <w:color w:val="2E75B5"/>
          <w:sz w:val="20"/>
          <w:szCs w:val="20"/>
        </w:rPr>
      </w:pPr>
      <w:r>
        <w:rPr>
          <w:rFonts w:ascii="Helvetica Neue" w:eastAsia="Helvetica Neue" w:hAnsi="Helvetica Neue" w:cs="Helvetica Neue"/>
          <w:b/>
          <w:color w:val="2E75B5"/>
          <w:sz w:val="20"/>
          <w:szCs w:val="20"/>
        </w:rPr>
        <w:t>Coordenador</w:t>
      </w:r>
    </w:p>
    <w:p w14:paraId="0C3A540D" w14:textId="77777777" w:rsidR="009833EB" w:rsidRDefault="00000000">
      <w:pPr>
        <w:spacing w:line="276" w:lineRule="auto"/>
        <w:ind w:right="4720"/>
        <w:jc w:val="both"/>
        <w:rPr>
          <w:rFonts w:ascii="Helvetica Neue" w:eastAsia="Helvetica Neue" w:hAnsi="Helvetica Neue" w:cs="Helvetica Neue"/>
          <w:color w:val="808080"/>
          <w:sz w:val="20"/>
          <w:szCs w:val="20"/>
        </w:rPr>
      </w:pPr>
      <w:r>
        <w:rPr>
          <w:rFonts w:ascii="Helvetica Neue" w:eastAsia="Helvetica Neue" w:hAnsi="Helvetica Neue" w:cs="Helvetica Neue"/>
          <w:color w:val="808080"/>
          <w:sz w:val="20"/>
          <w:szCs w:val="20"/>
        </w:rPr>
        <w:t>RAFAEL CARVALHO DE FASSIO</w:t>
      </w:r>
    </w:p>
    <w:p w14:paraId="34B7373D" w14:textId="77777777" w:rsidR="009833EB" w:rsidRDefault="009833EB">
      <w:pPr>
        <w:spacing w:line="276" w:lineRule="auto"/>
        <w:ind w:right="4720"/>
        <w:jc w:val="both"/>
        <w:rPr>
          <w:rFonts w:ascii="Helvetica Neue" w:eastAsia="Helvetica Neue" w:hAnsi="Helvetica Neue" w:cs="Helvetica Neue"/>
          <w:color w:val="2E75B5"/>
          <w:sz w:val="22"/>
          <w:szCs w:val="22"/>
        </w:rPr>
      </w:pPr>
    </w:p>
    <w:p w14:paraId="73CEE1B2" w14:textId="77777777" w:rsidR="009833EB" w:rsidRDefault="00000000">
      <w:pPr>
        <w:spacing w:line="276" w:lineRule="auto"/>
        <w:ind w:right="4720"/>
        <w:jc w:val="both"/>
        <w:rPr>
          <w:rFonts w:ascii="Helvetica Neue" w:eastAsia="Helvetica Neue" w:hAnsi="Helvetica Neue" w:cs="Helvetica Neue"/>
          <w:b/>
          <w:color w:val="2E75B5"/>
          <w:sz w:val="20"/>
          <w:szCs w:val="20"/>
        </w:rPr>
      </w:pPr>
      <w:r>
        <w:rPr>
          <w:rFonts w:ascii="Helvetica Neue" w:eastAsia="Helvetica Neue" w:hAnsi="Helvetica Neue" w:cs="Helvetica Neue"/>
          <w:b/>
          <w:color w:val="2E75B5"/>
          <w:sz w:val="20"/>
          <w:szCs w:val="20"/>
        </w:rPr>
        <w:t>Equipe (v. 2023)</w:t>
      </w:r>
    </w:p>
    <w:p w14:paraId="62B54EE4" w14:textId="77777777" w:rsidR="009833EB" w:rsidRDefault="00000000">
      <w:pPr>
        <w:spacing w:line="276" w:lineRule="auto"/>
        <w:ind w:right="4720"/>
        <w:jc w:val="both"/>
        <w:rPr>
          <w:rFonts w:ascii="Helvetica Neue" w:eastAsia="Helvetica Neue" w:hAnsi="Helvetica Neue" w:cs="Helvetica Neue"/>
          <w:color w:val="808080"/>
          <w:sz w:val="20"/>
          <w:szCs w:val="20"/>
        </w:rPr>
      </w:pPr>
      <w:r>
        <w:rPr>
          <w:rFonts w:ascii="Helvetica Neue" w:eastAsia="Helvetica Neue" w:hAnsi="Helvetica Neue" w:cs="Helvetica Neue"/>
          <w:color w:val="808080"/>
          <w:sz w:val="20"/>
          <w:szCs w:val="20"/>
        </w:rPr>
        <w:t>ADRIANA RUIZ VICENTIN</w:t>
      </w:r>
    </w:p>
    <w:p w14:paraId="60A069F3" w14:textId="77777777" w:rsidR="009833EB" w:rsidRDefault="00000000">
      <w:pPr>
        <w:spacing w:line="276" w:lineRule="auto"/>
        <w:ind w:right="4720"/>
        <w:jc w:val="both"/>
        <w:rPr>
          <w:rFonts w:ascii="Helvetica Neue" w:eastAsia="Helvetica Neue" w:hAnsi="Helvetica Neue" w:cs="Helvetica Neue"/>
          <w:color w:val="808080"/>
          <w:sz w:val="20"/>
          <w:szCs w:val="20"/>
        </w:rPr>
      </w:pPr>
      <w:r>
        <w:rPr>
          <w:rFonts w:ascii="Helvetica Neue" w:eastAsia="Helvetica Neue" w:hAnsi="Helvetica Neue" w:cs="Helvetica Neue"/>
          <w:color w:val="808080"/>
          <w:sz w:val="20"/>
          <w:szCs w:val="20"/>
        </w:rPr>
        <w:t>ELIZA BASTOS SILVEIRA</w:t>
      </w:r>
    </w:p>
    <w:p w14:paraId="050D896A" w14:textId="77777777" w:rsidR="009833EB" w:rsidRDefault="00000000">
      <w:pPr>
        <w:spacing w:line="276" w:lineRule="auto"/>
        <w:ind w:right="4720"/>
        <w:jc w:val="both"/>
        <w:rPr>
          <w:rFonts w:ascii="Helvetica Neue" w:eastAsia="Helvetica Neue" w:hAnsi="Helvetica Neue" w:cs="Helvetica Neue"/>
          <w:color w:val="808080"/>
          <w:sz w:val="20"/>
          <w:szCs w:val="20"/>
        </w:rPr>
      </w:pPr>
      <w:r>
        <w:rPr>
          <w:rFonts w:ascii="Helvetica Neue" w:eastAsia="Helvetica Neue" w:hAnsi="Helvetica Neue" w:cs="Helvetica Neue"/>
          <w:color w:val="808080"/>
          <w:sz w:val="20"/>
          <w:szCs w:val="20"/>
        </w:rPr>
        <w:t>VICTOR FIGUEIREDO PEREIRA</w:t>
      </w:r>
    </w:p>
    <w:p w14:paraId="735D5DD4" w14:textId="77777777" w:rsidR="009833EB" w:rsidRDefault="009833EB">
      <w:pPr>
        <w:spacing w:line="276" w:lineRule="auto"/>
        <w:ind w:right="4720"/>
        <w:jc w:val="both"/>
        <w:rPr>
          <w:rFonts w:ascii="Helvetica Neue" w:eastAsia="Helvetica Neue" w:hAnsi="Helvetica Neue" w:cs="Helvetica Neue"/>
          <w:color w:val="808080"/>
          <w:sz w:val="20"/>
          <w:szCs w:val="20"/>
        </w:rPr>
      </w:pPr>
    </w:p>
    <w:p w14:paraId="5FE5824D" w14:textId="77777777" w:rsidR="009833EB" w:rsidRDefault="00000000">
      <w:pPr>
        <w:spacing w:line="276" w:lineRule="auto"/>
        <w:ind w:right="4720"/>
        <w:jc w:val="both"/>
        <w:rPr>
          <w:rFonts w:ascii="Helvetica Neue" w:eastAsia="Helvetica Neue" w:hAnsi="Helvetica Neue" w:cs="Helvetica Neue"/>
          <w:color w:val="2E75B5"/>
          <w:sz w:val="20"/>
          <w:szCs w:val="20"/>
        </w:rPr>
      </w:pPr>
      <w:r>
        <w:rPr>
          <w:rFonts w:ascii="Helvetica Neue" w:eastAsia="Helvetica Neue" w:hAnsi="Helvetica Neue" w:cs="Helvetica Neue"/>
          <w:b/>
          <w:color w:val="2E75B5"/>
          <w:sz w:val="20"/>
          <w:szCs w:val="20"/>
        </w:rPr>
        <w:t>Dúvidas, críticas e sugestões?</w:t>
      </w:r>
    </w:p>
    <w:p w14:paraId="02C4C095" w14:textId="77777777" w:rsidR="009833EB" w:rsidRDefault="00000000">
      <w:pPr>
        <w:spacing w:line="276" w:lineRule="auto"/>
        <w:ind w:right="4720"/>
        <w:jc w:val="both"/>
        <w:rPr>
          <w:rFonts w:ascii="Helvetica Neue" w:eastAsia="Helvetica Neue" w:hAnsi="Helvetica Neue" w:cs="Helvetica Neue"/>
          <w:color w:val="808080"/>
          <w:sz w:val="20"/>
          <w:szCs w:val="20"/>
        </w:rPr>
      </w:pPr>
      <w:r>
        <w:rPr>
          <w:rFonts w:ascii="Helvetica Neue" w:eastAsia="Helvetica Neue" w:hAnsi="Helvetica Neue" w:cs="Helvetica Neue"/>
          <w:color w:val="808080"/>
          <w:sz w:val="20"/>
          <w:szCs w:val="20"/>
        </w:rPr>
        <w:t xml:space="preserve">Envie para </w:t>
      </w:r>
      <w:hyperlink r:id="rId16">
        <w:r>
          <w:rPr>
            <w:rFonts w:ascii="Helvetica Neue" w:eastAsia="Helvetica Neue" w:hAnsi="Helvetica Neue" w:cs="Helvetica Neue"/>
            <w:color w:val="1155CC"/>
            <w:sz w:val="20"/>
            <w:szCs w:val="20"/>
            <w:u w:val="single"/>
          </w:rPr>
          <w:t>rfassio@sp.gov.br</w:t>
        </w:r>
      </w:hyperlink>
    </w:p>
    <w:p w14:paraId="511CCA3A" w14:textId="77777777" w:rsidR="009833EB" w:rsidRDefault="009833EB">
      <w:pPr>
        <w:spacing w:line="276" w:lineRule="auto"/>
        <w:ind w:right="4720"/>
        <w:jc w:val="both"/>
        <w:rPr>
          <w:rFonts w:ascii="Helvetica Neue" w:eastAsia="Helvetica Neue" w:hAnsi="Helvetica Neue" w:cs="Helvetica Neue"/>
          <w:color w:val="808080"/>
          <w:sz w:val="20"/>
          <w:szCs w:val="20"/>
        </w:rPr>
      </w:pPr>
    </w:p>
    <w:p w14:paraId="5886F275" w14:textId="77777777" w:rsidR="009833EB" w:rsidRDefault="009833EB">
      <w:pPr>
        <w:spacing w:line="276" w:lineRule="auto"/>
        <w:ind w:right="4720"/>
        <w:jc w:val="both"/>
        <w:rPr>
          <w:rFonts w:ascii="Helvetica Neue" w:eastAsia="Helvetica Neue" w:hAnsi="Helvetica Neue" w:cs="Helvetica Neue"/>
          <w:color w:val="808080"/>
          <w:sz w:val="20"/>
          <w:szCs w:val="20"/>
        </w:rPr>
      </w:pPr>
    </w:p>
    <w:p w14:paraId="4C1045C0" w14:textId="77777777" w:rsidR="009833EB" w:rsidRDefault="00000000">
      <w:pPr>
        <w:ind w:right="4720"/>
        <w:jc w:val="both"/>
        <w:rPr>
          <w:rFonts w:ascii="Helvetica Neue" w:eastAsia="Helvetica Neue" w:hAnsi="Helvetica Neue" w:cs="Helvetica Neue"/>
          <w:b/>
          <w:color w:val="FFFFFF"/>
          <w:sz w:val="22"/>
          <w:szCs w:val="22"/>
          <w:shd w:val="clear" w:color="auto" w:fill="2E75B5"/>
        </w:rPr>
      </w:pPr>
      <w:r>
        <w:rPr>
          <w:rFonts w:ascii="Helvetica Neue" w:eastAsia="Helvetica Neue" w:hAnsi="Helvetica Neue" w:cs="Helvetica Neue"/>
          <w:b/>
          <w:color w:val="FFFFFF"/>
          <w:sz w:val="22"/>
          <w:szCs w:val="22"/>
          <w:shd w:val="clear" w:color="auto" w:fill="2E75B5"/>
        </w:rPr>
        <w:t>PROCURADORIA GERAL DO ESTADO</w:t>
      </w:r>
    </w:p>
    <w:p w14:paraId="2750A906" w14:textId="77777777" w:rsidR="009833EB" w:rsidRDefault="009833EB">
      <w:pPr>
        <w:spacing w:line="276" w:lineRule="auto"/>
        <w:ind w:right="4720"/>
        <w:jc w:val="both"/>
        <w:rPr>
          <w:rFonts w:ascii="Helvetica Neue" w:eastAsia="Helvetica Neue" w:hAnsi="Helvetica Neue" w:cs="Helvetica Neue"/>
          <w:color w:val="808080"/>
          <w:sz w:val="20"/>
          <w:szCs w:val="20"/>
        </w:rPr>
      </w:pPr>
    </w:p>
    <w:p w14:paraId="5C710F96" w14:textId="77777777" w:rsidR="009833EB" w:rsidRDefault="00000000">
      <w:pPr>
        <w:spacing w:line="276" w:lineRule="auto"/>
        <w:ind w:right="4720"/>
        <w:jc w:val="both"/>
        <w:rPr>
          <w:rFonts w:ascii="Helvetica Neue" w:eastAsia="Helvetica Neue" w:hAnsi="Helvetica Neue" w:cs="Helvetica Neue"/>
          <w:b/>
          <w:color w:val="2E75B5"/>
          <w:sz w:val="20"/>
          <w:szCs w:val="20"/>
        </w:rPr>
      </w:pPr>
      <w:r>
        <w:rPr>
          <w:rFonts w:ascii="Helvetica Neue" w:eastAsia="Helvetica Neue" w:hAnsi="Helvetica Neue" w:cs="Helvetica Neue"/>
          <w:b/>
          <w:color w:val="2E75B5"/>
          <w:sz w:val="20"/>
          <w:szCs w:val="20"/>
        </w:rPr>
        <w:t>Procuradora Geral do Estado de São Paulo</w:t>
      </w:r>
    </w:p>
    <w:p w14:paraId="786FE779" w14:textId="77777777" w:rsidR="009833EB" w:rsidRDefault="00000000">
      <w:pPr>
        <w:spacing w:line="276" w:lineRule="auto"/>
        <w:ind w:right="4720"/>
        <w:jc w:val="both"/>
        <w:rPr>
          <w:rFonts w:ascii="Helvetica Neue" w:eastAsia="Helvetica Neue" w:hAnsi="Helvetica Neue" w:cs="Helvetica Neue"/>
          <w:b/>
          <w:color w:val="808080"/>
          <w:sz w:val="20"/>
          <w:szCs w:val="20"/>
        </w:rPr>
      </w:pPr>
      <w:r>
        <w:rPr>
          <w:rFonts w:ascii="Helvetica Neue" w:eastAsia="Helvetica Neue" w:hAnsi="Helvetica Neue" w:cs="Helvetica Neue"/>
          <w:color w:val="808080"/>
          <w:sz w:val="20"/>
          <w:szCs w:val="20"/>
        </w:rPr>
        <w:t>INÊS COIMBRA</w:t>
      </w:r>
    </w:p>
    <w:p w14:paraId="78100211" w14:textId="77777777" w:rsidR="009833EB" w:rsidRDefault="009833EB">
      <w:pPr>
        <w:spacing w:line="276" w:lineRule="auto"/>
        <w:ind w:right="4720"/>
        <w:jc w:val="both"/>
        <w:rPr>
          <w:rFonts w:ascii="Helvetica Neue" w:eastAsia="Helvetica Neue" w:hAnsi="Helvetica Neue" w:cs="Helvetica Neue"/>
          <w:b/>
          <w:color w:val="808080"/>
          <w:sz w:val="20"/>
          <w:szCs w:val="20"/>
        </w:rPr>
      </w:pPr>
    </w:p>
    <w:p w14:paraId="192C42C9" w14:textId="77777777" w:rsidR="009833EB" w:rsidRDefault="00000000">
      <w:pPr>
        <w:spacing w:line="276" w:lineRule="auto"/>
        <w:ind w:right="4720"/>
        <w:jc w:val="both"/>
        <w:rPr>
          <w:rFonts w:ascii="Helvetica Neue" w:eastAsia="Helvetica Neue" w:hAnsi="Helvetica Neue" w:cs="Helvetica Neue"/>
          <w:b/>
          <w:color w:val="2E75B5"/>
          <w:sz w:val="20"/>
          <w:szCs w:val="20"/>
        </w:rPr>
      </w:pPr>
      <w:r>
        <w:rPr>
          <w:rFonts w:ascii="Helvetica Neue" w:eastAsia="Helvetica Neue" w:hAnsi="Helvetica Neue" w:cs="Helvetica Neue"/>
          <w:b/>
          <w:color w:val="2E75B5"/>
          <w:sz w:val="20"/>
          <w:szCs w:val="20"/>
        </w:rPr>
        <w:t>Subprocuradora-Geral do Estado da Consultoria</w:t>
      </w:r>
    </w:p>
    <w:p w14:paraId="520ACF31" w14:textId="77777777" w:rsidR="009833EB" w:rsidRDefault="00000000">
      <w:pPr>
        <w:spacing w:line="276" w:lineRule="auto"/>
        <w:ind w:right="4720"/>
        <w:jc w:val="both"/>
        <w:rPr>
          <w:rFonts w:ascii="Helvetica Neue" w:eastAsia="Helvetica Neue" w:hAnsi="Helvetica Neue" w:cs="Helvetica Neue"/>
          <w:color w:val="808080"/>
          <w:sz w:val="20"/>
          <w:szCs w:val="20"/>
        </w:rPr>
      </w:pPr>
      <w:r>
        <w:rPr>
          <w:rFonts w:ascii="Helvetica Neue" w:eastAsia="Helvetica Neue" w:hAnsi="Helvetica Neue" w:cs="Helvetica Neue"/>
          <w:color w:val="808080"/>
          <w:sz w:val="20"/>
          <w:szCs w:val="20"/>
        </w:rPr>
        <w:t>ALESSANDRA OBARA SOARES DA SILVA</w:t>
      </w:r>
    </w:p>
    <w:p w14:paraId="03BB7128" w14:textId="77777777" w:rsidR="009833EB" w:rsidRDefault="009833EB">
      <w:pPr>
        <w:spacing w:line="276" w:lineRule="auto"/>
        <w:ind w:right="4720"/>
        <w:jc w:val="both"/>
        <w:rPr>
          <w:rFonts w:ascii="Helvetica Neue" w:eastAsia="Helvetica Neue" w:hAnsi="Helvetica Neue" w:cs="Helvetica Neue"/>
          <w:color w:val="808080"/>
          <w:sz w:val="20"/>
          <w:szCs w:val="20"/>
        </w:rPr>
      </w:pPr>
    </w:p>
    <w:p w14:paraId="48F0C3A7" w14:textId="77777777" w:rsidR="009833EB" w:rsidRDefault="00000000">
      <w:pPr>
        <w:spacing w:line="276" w:lineRule="auto"/>
        <w:ind w:right="4720"/>
        <w:jc w:val="both"/>
        <w:rPr>
          <w:rFonts w:ascii="Helvetica Neue" w:eastAsia="Helvetica Neue" w:hAnsi="Helvetica Neue" w:cs="Helvetica Neue"/>
          <w:color w:val="2E75B5"/>
          <w:sz w:val="20"/>
          <w:szCs w:val="20"/>
        </w:rPr>
      </w:pPr>
      <w:r>
        <w:rPr>
          <w:rFonts w:ascii="Helvetica Neue" w:eastAsia="Helvetica Neue" w:hAnsi="Helvetica Neue" w:cs="Helvetica Neue"/>
          <w:b/>
          <w:color w:val="2E75B5"/>
          <w:sz w:val="20"/>
          <w:szCs w:val="20"/>
        </w:rPr>
        <w:t>Consultoria Jurídica das Secretarias de Desenvolvimento Econômico e de Ciência, Tecnologia e Inovação</w:t>
      </w:r>
    </w:p>
    <w:p w14:paraId="578EB961" w14:textId="77777777" w:rsidR="009833EB" w:rsidRDefault="00000000">
      <w:pPr>
        <w:spacing w:line="276" w:lineRule="auto"/>
        <w:ind w:right="4720"/>
        <w:jc w:val="both"/>
        <w:rPr>
          <w:rFonts w:ascii="Helvetica Neue" w:eastAsia="Helvetica Neue" w:hAnsi="Helvetica Neue" w:cs="Helvetica Neue"/>
          <w:color w:val="808080"/>
          <w:sz w:val="20"/>
          <w:szCs w:val="20"/>
        </w:rPr>
      </w:pPr>
      <w:r>
        <w:rPr>
          <w:rFonts w:ascii="Helvetica Neue" w:eastAsia="Helvetica Neue" w:hAnsi="Helvetica Neue" w:cs="Helvetica Neue"/>
          <w:color w:val="808080"/>
          <w:sz w:val="20"/>
          <w:szCs w:val="20"/>
        </w:rPr>
        <w:t>ADRIANA RUIZ VICENTIN</w:t>
      </w:r>
    </w:p>
    <w:p w14:paraId="196AA4AB" w14:textId="77777777" w:rsidR="009833EB" w:rsidRDefault="00000000">
      <w:pPr>
        <w:spacing w:line="276" w:lineRule="auto"/>
        <w:ind w:right="4720"/>
        <w:jc w:val="both"/>
        <w:rPr>
          <w:rFonts w:ascii="Helvetica Neue" w:eastAsia="Helvetica Neue" w:hAnsi="Helvetica Neue" w:cs="Helvetica Neue"/>
          <w:color w:val="808080"/>
          <w:sz w:val="20"/>
          <w:szCs w:val="20"/>
        </w:rPr>
      </w:pPr>
      <w:r>
        <w:rPr>
          <w:rFonts w:ascii="Helvetica Neue" w:eastAsia="Helvetica Neue" w:hAnsi="Helvetica Neue" w:cs="Helvetica Neue"/>
          <w:color w:val="808080"/>
          <w:sz w:val="20"/>
          <w:szCs w:val="20"/>
        </w:rPr>
        <w:t>RAFAEL CARVALHO DE FASSIO</w:t>
      </w:r>
    </w:p>
    <w:p w14:paraId="2B3BF336" w14:textId="77777777" w:rsidR="009833EB" w:rsidRDefault="009833EB">
      <w:pPr>
        <w:spacing w:line="276" w:lineRule="auto"/>
        <w:ind w:right="4720"/>
        <w:jc w:val="both"/>
        <w:rPr>
          <w:rFonts w:ascii="Helvetica Neue" w:eastAsia="Helvetica Neue" w:hAnsi="Helvetica Neue" w:cs="Helvetica Neue"/>
          <w:color w:val="808080"/>
          <w:sz w:val="22"/>
          <w:szCs w:val="22"/>
        </w:rPr>
      </w:pPr>
    </w:p>
    <w:p w14:paraId="35EE3636" w14:textId="77777777" w:rsidR="009833EB" w:rsidRDefault="00000000">
      <w:pPr>
        <w:spacing w:line="276" w:lineRule="auto"/>
        <w:ind w:right="4720"/>
        <w:jc w:val="both"/>
        <w:rPr>
          <w:rFonts w:ascii="Helvetica Neue" w:eastAsia="Helvetica Neue" w:hAnsi="Helvetica Neue" w:cs="Helvetica Neue"/>
          <w:b/>
          <w:color w:val="2E75B5"/>
          <w:sz w:val="20"/>
          <w:szCs w:val="20"/>
        </w:rPr>
      </w:pPr>
      <w:r>
        <w:rPr>
          <w:rFonts w:ascii="Helvetica Neue" w:eastAsia="Helvetica Neue" w:hAnsi="Helvetica Neue" w:cs="Helvetica Neue"/>
          <w:b/>
          <w:color w:val="2E75B5"/>
          <w:sz w:val="20"/>
          <w:szCs w:val="20"/>
        </w:rPr>
        <w:t>Licença</w:t>
      </w:r>
    </w:p>
    <w:p w14:paraId="0EA2760F" w14:textId="77777777" w:rsidR="009833EB" w:rsidRDefault="00000000">
      <w:pPr>
        <w:spacing w:line="276" w:lineRule="auto"/>
        <w:ind w:right="4720"/>
        <w:jc w:val="both"/>
        <w:rPr>
          <w:rFonts w:ascii="Helvetica Neue" w:eastAsia="Helvetica Neue" w:hAnsi="Helvetica Neue" w:cs="Helvetica Neue"/>
          <w:color w:val="808080"/>
          <w:sz w:val="20"/>
          <w:szCs w:val="20"/>
        </w:rPr>
      </w:pPr>
      <w:r>
        <w:rPr>
          <w:rFonts w:ascii="Helvetica Neue" w:eastAsia="Helvetica Neue" w:hAnsi="Helvetica Neue" w:cs="Helvetica Neue"/>
          <w:color w:val="808080"/>
          <w:sz w:val="20"/>
          <w:szCs w:val="20"/>
        </w:rPr>
        <w:t>Este material pode ser citado, adaptado e transmitido por qualquer meio ou formato, desde que para fins não comerciais e com indicação de seus autores.</w:t>
      </w:r>
    </w:p>
    <w:p w14:paraId="0997D905" w14:textId="77777777" w:rsidR="009833EB" w:rsidRDefault="009833EB">
      <w:pPr>
        <w:spacing w:line="276" w:lineRule="auto"/>
        <w:ind w:right="4720"/>
        <w:jc w:val="both"/>
        <w:rPr>
          <w:rFonts w:ascii="Helvetica Neue" w:eastAsia="Helvetica Neue" w:hAnsi="Helvetica Neue" w:cs="Helvetica Neue"/>
          <w:color w:val="808080"/>
          <w:sz w:val="20"/>
          <w:szCs w:val="20"/>
        </w:rPr>
      </w:pPr>
    </w:p>
    <w:p w14:paraId="216D57CE" w14:textId="77777777" w:rsidR="009833EB" w:rsidRDefault="00000000">
      <w:pPr>
        <w:spacing w:line="276" w:lineRule="auto"/>
        <w:ind w:right="4720"/>
        <w:jc w:val="both"/>
        <w:rPr>
          <w:rFonts w:ascii="Helvetica Neue" w:eastAsia="Helvetica Neue" w:hAnsi="Helvetica Neue" w:cs="Helvetica Neue"/>
          <w:color w:val="808080"/>
          <w:sz w:val="20"/>
          <w:szCs w:val="20"/>
        </w:rPr>
      </w:pPr>
      <w:r>
        <w:rPr>
          <w:rFonts w:ascii="Helvetica Neue" w:eastAsia="Helvetica Neue" w:hAnsi="Helvetica Neue" w:cs="Helvetica Neue"/>
          <w:noProof/>
          <w:color w:val="808080"/>
          <w:sz w:val="20"/>
          <w:szCs w:val="20"/>
        </w:rPr>
        <w:drawing>
          <wp:inline distT="114300" distB="114300" distL="114300" distR="114300" wp14:anchorId="42420F9F" wp14:editId="7B5E20F9">
            <wp:extent cx="1247888" cy="438447"/>
            <wp:effectExtent l="0" t="0" r="0" b="0"/>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1247888" cy="438447"/>
                    </a:xfrm>
                    <a:prstGeom prst="rect">
                      <a:avLst/>
                    </a:prstGeom>
                    <a:ln/>
                  </pic:spPr>
                </pic:pic>
              </a:graphicData>
            </a:graphic>
          </wp:inline>
        </w:drawing>
      </w:r>
    </w:p>
    <w:p w14:paraId="7ACE3C25" w14:textId="77777777" w:rsidR="009833EB" w:rsidRDefault="009833EB">
      <w:pPr>
        <w:spacing w:line="276" w:lineRule="auto"/>
        <w:jc w:val="both"/>
        <w:rPr>
          <w:rFonts w:ascii="Helvetica Neue Light" w:eastAsia="Helvetica Neue Light" w:hAnsi="Helvetica Neue Light" w:cs="Helvetica Neue Light"/>
          <w:color w:val="2E75B5"/>
          <w:sz w:val="28"/>
          <w:szCs w:val="28"/>
        </w:rPr>
      </w:pPr>
    </w:p>
    <w:p w14:paraId="54E64E20" w14:textId="77777777" w:rsidR="009833EB" w:rsidRDefault="00000000">
      <w:pPr>
        <w:spacing w:line="276" w:lineRule="auto"/>
        <w:jc w:val="both"/>
        <w:rPr>
          <w:rFonts w:ascii="Helvetica Neue Light" w:eastAsia="Helvetica Neue Light" w:hAnsi="Helvetica Neue Light" w:cs="Helvetica Neue Light"/>
          <w:color w:val="2E75B5"/>
          <w:sz w:val="28"/>
          <w:szCs w:val="28"/>
        </w:rPr>
      </w:pPr>
      <w:r>
        <w:br w:type="page"/>
      </w:r>
    </w:p>
    <w:p w14:paraId="2250170A" w14:textId="77777777" w:rsidR="009833EB" w:rsidRDefault="00000000">
      <w:pPr>
        <w:pStyle w:val="Ttulo1"/>
        <w:spacing w:line="276" w:lineRule="auto"/>
        <w:jc w:val="both"/>
      </w:pPr>
      <w:bookmarkStart w:id="2" w:name="_heading=h.tcylub74bng8" w:colFirst="0" w:colLast="0"/>
      <w:bookmarkEnd w:id="2"/>
      <w:r>
        <w:lastRenderedPageBreak/>
        <w:t>CONTRATO DE PRESTAÇÃO DE SERVIÇOS TÉCNICOS ESPECIALIZADOS EM ATIVIDADES VOLTADAS À INOVAÇÃO E À PESQUISA CIENTÍFICA E TECNOLÓGICA NO AMBIENTE PRODUTIVO</w:t>
      </w:r>
    </w:p>
    <w:p w14:paraId="7590A64F" w14:textId="77777777" w:rsidR="009833EB" w:rsidRDefault="009833EB">
      <w:pPr>
        <w:spacing w:line="276" w:lineRule="auto"/>
        <w:jc w:val="both"/>
        <w:rPr>
          <w:rFonts w:ascii="Helvetica Neue Light" w:eastAsia="Helvetica Neue Light" w:hAnsi="Helvetica Neue Light" w:cs="Helvetica Neue Light"/>
        </w:rPr>
      </w:pPr>
    </w:p>
    <w:p w14:paraId="49491012" w14:textId="77777777" w:rsidR="009833EB" w:rsidRDefault="00000000">
      <w:pPr>
        <w:spacing w:line="276" w:lineRule="auto"/>
        <w:jc w:val="both"/>
        <w:rPr>
          <w:rFonts w:ascii="Helvetica Neue" w:eastAsia="Helvetica Neue" w:hAnsi="Helvetica Neue" w:cs="Helvetica Neue"/>
          <w:b/>
          <w:color w:val="2E75B5"/>
        </w:rPr>
      </w:pPr>
      <w:r>
        <w:rPr>
          <w:rFonts w:ascii="Helvetica Neue" w:eastAsia="Helvetica Neue" w:hAnsi="Helvetica Neue" w:cs="Helvetica Neue"/>
          <w:b/>
          <w:color w:val="2E75B5"/>
        </w:rPr>
        <w:t xml:space="preserve">CONTRATO nº </w:t>
      </w:r>
      <w:proofErr w:type="gramStart"/>
      <w:r>
        <w:rPr>
          <w:rFonts w:ascii="Helvetica Neue" w:eastAsia="Helvetica Neue" w:hAnsi="Helvetica Neue" w:cs="Helvetica Neue"/>
          <w:b/>
          <w:color w:val="2E75B5"/>
        </w:rPr>
        <w:t>…./</w:t>
      </w:r>
      <w:proofErr w:type="gramEnd"/>
      <w:r>
        <w:rPr>
          <w:rFonts w:ascii="Helvetica Neue" w:eastAsia="Helvetica Neue" w:hAnsi="Helvetica Neue" w:cs="Helvetica Neue"/>
          <w:b/>
          <w:color w:val="2E75B5"/>
        </w:rPr>
        <w:t>20…</w:t>
      </w:r>
    </w:p>
    <w:p w14:paraId="12FA679F" w14:textId="77777777" w:rsidR="009833EB" w:rsidRDefault="00000000">
      <w:pPr>
        <w:spacing w:line="276" w:lineRule="auto"/>
        <w:jc w:val="both"/>
        <w:rPr>
          <w:rFonts w:ascii="Helvetica Neue" w:eastAsia="Helvetica Neue" w:hAnsi="Helvetica Neue" w:cs="Helvetica Neue"/>
          <w:b/>
          <w:color w:val="2E75B5"/>
          <w:u w:val="single"/>
        </w:rPr>
      </w:pPr>
      <w:r>
        <w:rPr>
          <w:rFonts w:ascii="Helvetica Neue" w:eastAsia="Helvetica Neue" w:hAnsi="Helvetica Neue" w:cs="Helvetica Neue"/>
          <w:b/>
          <w:color w:val="2E75B5"/>
        </w:rPr>
        <w:t xml:space="preserve">PROCESSO nº </w:t>
      </w:r>
      <w:proofErr w:type="gramStart"/>
      <w:r>
        <w:rPr>
          <w:rFonts w:ascii="Helvetica Neue" w:eastAsia="Helvetica Neue" w:hAnsi="Helvetica Neue" w:cs="Helvetica Neue"/>
          <w:b/>
          <w:color w:val="2E75B5"/>
        </w:rPr>
        <w:t>…./</w:t>
      </w:r>
      <w:proofErr w:type="gramEnd"/>
      <w:r>
        <w:rPr>
          <w:rFonts w:ascii="Helvetica Neue" w:eastAsia="Helvetica Neue" w:hAnsi="Helvetica Neue" w:cs="Helvetica Neue"/>
          <w:b/>
          <w:color w:val="2E75B5"/>
        </w:rPr>
        <w:t>20…</w:t>
      </w:r>
    </w:p>
    <w:p w14:paraId="2B65F383" w14:textId="77777777" w:rsidR="009833EB" w:rsidRDefault="009833EB">
      <w:pPr>
        <w:spacing w:line="276" w:lineRule="auto"/>
        <w:ind w:left="4395"/>
        <w:jc w:val="both"/>
        <w:rPr>
          <w:rFonts w:ascii="Helvetica Neue Light" w:eastAsia="Helvetica Neue Light" w:hAnsi="Helvetica Neue Light" w:cs="Helvetica Neue Light"/>
        </w:rPr>
      </w:pPr>
    </w:p>
    <w:p w14:paraId="013BBDA3" w14:textId="77777777" w:rsidR="009833EB" w:rsidRDefault="00000000">
      <w:pPr>
        <w:spacing w:line="276" w:lineRule="auto"/>
        <w:ind w:left="3969"/>
        <w:jc w:val="both"/>
        <w:rPr>
          <w:rFonts w:ascii="Helvetica Neue Light" w:eastAsia="Helvetica Neue Light" w:hAnsi="Helvetica Neue Light" w:cs="Helvetica Neue Light"/>
        </w:rPr>
      </w:pPr>
      <w:r>
        <w:rPr>
          <w:rFonts w:ascii="Helvetica Neue Light" w:eastAsia="Helvetica Neue Light" w:hAnsi="Helvetica Neue Light" w:cs="Helvetica Neue Light"/>
          <w:smallCaps/>
        </w:rPr>
        <w:t xml:space="preserve">CONTRATO DE PRESTAÇÃO DE SERVIÇOS TÉCNICOS ESPECIALIZADOS </w:t>
      </w:r>
      <w:r>
        <w:rPr>
          <w:rFonts w:ascii="Helvetica Neue Light" w:eastAsia="Helvetica Neue Light" w:hAnsi="Helvetica Neue Light" w:cs="Helvetica Neue Light"/>
        </w:rPr>
        <w:t>CELEBRADO ENTRE O [</w:t>
      </w:r>
      <w:r>
        <w:rPr>
          <w:rFonts w:ascii="Helvetica Neue Light" w:eastAsia="Helvetica Neue Light" w:hAnsi="Helvetica Neue Light" w:cs="Helvetica Neue Light"/>
          <w:shd w:val="clear" w:color="auto" w:fill="D9EAD3"/>
        </w:rPr>
        <w:t>ESTADO DE SÃO PAULO</w:t>
      </w:r>
      <w:r>
        <w:rPr>
          <w:rFonts w:ascii="Helvetica Neue Light" w:eastAsia="Helvetica Neue Light" w:hAnsi="Helvetica Neue Light" w:cs="Helvetica Neue Light"/>
        </w:rPr>
        <w:t>], POR MEIO DO(A) .................................... E ...................................., [</w:t>
      </w:r>
      <w:r>
        <w:rPr>
          <w:rFonts w:ascii="Helvetica Neue Light" w:eastAsia="Helvetica Neue Light" w:hAnsi="Helvetica Neue Light" w:cs="Helvetica Neue Light"/>
          <w:shd w:val="clear" w:color="auto" w:fill="D9D2E9"/>
        </w:rPr>
        <w:t>COM INTERVENIÊNCIA DE FUNDAÇÃO DE APOIO</w:t>
      </w:r>
      <w:r>
        <w:rPr>
          <w:rFonts w:ascii="Helvetica Neue Light" w:eastAsia="Helvetica Neue Light" w:hAnsi="Helvetica Neue Light" w:cs="Helvetica Neue Light"/>
        </w:rPr>
        <w:t>].</w:t>
      </w:r>
    </w:p>
    <w:p w14:paraId="6BE6CFE8" w14:textId="77777777" w:rsidR="009833EB" w:rsidRDefault="009833EB">
      <w:pPr>
        <w:spacing w:line="276" w:lineRule="auto"/>
        <w:ind w:left="3969"/>
        <w:jc w:val="both"/>
        <w:rPr>
          <w:rFonts w:ascii="Helvetica Neue Light" w:eastAsia="Helvetica Neue Light" w:hAnsi="Helvetica Neue Light" w:cs="Helvetica Neue Light"/>
        </w:rPr>
      </w:pPr>
    </w:p>
    <w:p w14:paraId="10C2F23E" w14:textId="77777777" w:rsidR="009833EB" w:rsidRDefault="009833EB">
      <w:pPr>
        <w:spacing w:line="276" w:lineRule="auto"/>
        <w:jc w:val="both"/>
        <w:rPr>
          <w:rFonts w:ascii="Helvetica Neue Light" w:eastAsia="Helvetica Neue Light" w:hAnsi="Helvetica Neue Light" w:cs="Helvetica Neue Light"/>
        </w:rPr>
      </w:pPr>
    </w:p>
    <w:p w14:paraId="21D3F663" w14:textId="77777777" w:rsidR="009833EB" w:rsidRDefault="00000000">
      <w:pPr>
        <w:spacing w:line="276" w:lineRule="auto"/>
        <w:ind w:hanging="7"/>
        <w:jc w:val="both"/>
        <w:rPr>
          <w:rFonts w:ascii="Helvetica Neue Light" w:eastAsia="Helvetica Neue Light" w:hAnsi="Helvetica Neue Light" w:cs="Helvetica Neue Light"/>
        </w:rPr>
      </w:pPr>
      <w:r>
        <w:rPr>
          <w:rFonts w:ascii="Helvetica Neue Light" w:eastAsia="Helvetica Neue Light" w:hAnsi="Helvetica Neue Light" w:cs="Helvetica Neue Light"/>
        </w:rPr>
        <w:t>Pelo presente instrumento, as PARTES abaixo qualificadas:</w:t>
      </w:r>
    </w:p>
    <w:p w14:paraId="5BA000D7" w14:textId="77777777" w:rsidR="009833EB" w:rsidRDefault="009833EB">
      <w:pPr>
        <w:spacing w:line="276" w:lineRule="auto"/>
        <w:jc w:val="both"/>
        <w:rPr>
          <w:rFonts w:ascii="Helvetica Neue Light" w:eastAsia="Helvetica Neue Light" w:hAnsi="Helvetica Neue Light" w:cs="Helvetica Neue Light"/>
        </w:rPr>
      </w:pPr>
    </w:p>
    <w:p w14:paraId="244D1FE2" w14:textId="77777777" w:rsidR="009833EB" w:rsidRDefault="00000000">
      <w:pPr>
        <w:spacing w:line="276" w:lineRule="auto"/>
        <w:ind w:left="708"/>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  </w:t>
      </w:r>
      <w:r>
        <w:rPr>
          <w:rFonts w:ascii="Helvetica Neue Light" w:eastAsia="Helvetica Neue Light" w:hAnsi="Helvetica Neue Light" w:cs="Helvetica Neue Light"/>
          <w:highlight w:val="yellow"/>
        </w:rPr>
        <w:t>[</w:t>
      </w:r>
      <w:r>
        <w:rPr>
          <w:rFonts w:ascii="Helvetica Neue Light" w:eastAsia="Helvetica Neue Light" w:hAnsi="Helvetica Neue Light" w:cs="Helvetica Neue Light"/>
          <w:i/>
          <w:highlight w:val="yellow"/>
        </w:rPr>
        <w:t>indicar nome da instituição pública ou privada que contrata os serviços da ICT</w:t>
      </w:r>
      <w:r>
        <w:rPr>
          <w:rFonts w:ascii="Helvetica Neue Light" w:eastAsia="Helvetica Neue Light" w:hAnsi="Helvetica Neue Light" w:cs="Helvetica Neue Light"/>
          <w:highlight w:val="yellow"/>
        </w:rPr>
        <w:t>]</w:t>
      </w:r>
      <w:r>
        <w:rPr>
          <w:rFonts w:ascii="Helvetica Neue Light" w:eastAsia="Helvetica Neue Light" w:hAnsi="Helvetica Neue Light" w:cs="Helvetica Neue Light"/>
        </w:rPr>
        <w:t>, com sede no(a) ..................................................... [</w:t>
      </w:r>
      <w:r>
        <w:rPr>
          <w:rFonts w:ascii="Helvetica Neue Light" w:eastAsia="Helvetica Neue Light" w:hAnsi="Helvetica Neue Light" w:cs="Helvetica Neue Light"/>
          <w:i/>
          <w:highlight w:val="yellow"/>
        </w:rPr>
        <w:t>endereço completo</w:t>
      </w:r>
      <w:r>
        <w:rPr>
          <w:rFonts w:ascii="Helvetica Neue Light" w:eastAsia="Helvetica Neue Light" w:hAnsi="Helvetica Neue Light" w:cs="Helvetica Neue Light"/>
        </w:rPr>
        <w:t>], inscrito(a) no [</w:t>
      </w:r>
      <w:r>
        <w:rPr>
          <w:rFonts w:ascii="Helvetica Neue Light" w:eastAsia="Helvetica Neue Light" w:hAnsi="Helvetica Neue Light" w:cs="Helvetica Neue Light"/>
          <w:highlight w:val="yellow"/>
        </w:rPr>
        <w:t xml:space="preserve">CPF ou </w:t>
      </w:r>
      <w:proofErr w:type="gramStart"/>
      <w:r>
        <w:rPr>
          <w:rFonts w:ascii="Helvetica Neue Light" w:eastAsia="Helvetica Neue Light" w:hAnsi="Helvetica Neue Light" w:cs="Helvetica Neue Light"/>
          <w:highlight w:val="yellow"/>
        </w:rPr>
        <w:t>CNPJ</w:t>
      </w:r>
      <w:r>
        <w:rPr>
          <w:rFonts w:ascii="Helvetica Neue Light" w:eastAsia="Helvetica Neue Light" w:hAnsi="Helvetica Neue Light" w:cs="Helvetica Neue Light"/>
        </w:rPr>
        <w:t>]  sob</w:t>
      </w:r>
      <w:proofErr w:type="gramEnd"/>
      <w:r>
        <w:rPr>
          <w:rFonts w:ascii="Helvetica Neue Light" w:eastAsia="Helvetica Neue Light" w:hAnsi="Helvetica Neue Light" w:cs="Helvetica Neue Light"/>
        </w:rPr>
        <w:t xml:space="preserve"> o nº ................................, neste ato representado(a) pelo(a) .........................[</w:t>
      </w:r>
      <w:r>
        <w:rPr>
          <w:rFonts w:ascii="Helvetica Neue Light" w:eastAsia="Helvetica Neue Light" w:hAnsi="Helvetica Neue Light" w:cs="Helvetica Neue Light"/>
          <w:i/>
          <w:highlight w:val="yellow"/>
        </w:rPr>
        <w:t>inserir nome e cargo ocupado</w:t>
      </w:r>
      <w:r>
        <w:rPr>
          <w:rFonts w:ascii="Helvetica Neue Light" w:eastAsia="Helvetica Neue Light" w:hAnsi="Helvetica Neue Light" w:cs="Helvetica Neue Light"/>
        </w:rPr>
        <w:t xml:space="preserve">], portador(a) da Carteira de Identidade nº ................., expedida pelo(a) .................., e CPF nº ........................., doravante denominado(a) CONTRATANTE; </w:t>
      </w:r>
    </w:p>
    <w:p w14:paraId="3DCCEA88" w14:textId="77777777" w:rsidR="009833EB" w:rsidRDefault="009833EB">
      <w:pPr>
        <w:spacing w:line="276" w:lineRule="auto"/>
        <w:ind w:left="708"/>
        <w:jc w:val="both"/>
        <w:rPr>
          <w:rFonts w:ascii="Helvetica Neue Light" w:eastAsia="Helvetica Neue Light" w:hAnsi="Helvetica Neue Light" w:cs="Helvetica Neue Light"/>
        </w:rPr>
      </w:pPr>
    </w:p>
    <w:p w14:paraId="794E3D8B" w14:textId="77777777" w:rsidR="009833EB" w:rsidRDefault="00000000">
      <w:pPr>
        <w:spacing w:line="276" w:lineRule="auto"/>
        <w:ind w:left="708"/>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e </w:t>
      </w:r>
    </w:p>
    <w:p w14:paraId="499BEB0A" w14:textId="77777777" w:rsidR="009833EB" w:rsidRDefault="009833EB">
      <w:pPr>
        <w:spacing w:line="276" w:lineRule="auto"/>
        <w:ind w:left="708"/>
        <w:jc w:val="both"/>
        <w:rPr>
          <w:rFonts w:ascii="Helvetica Neue Light" w:eastAsia="Helvetica Neue Light" w:hAnsi="Helvetica Neue Light" w:cs="Helvetica Neue Light"/>
        </w:rPr>
      </w:pPr>
    </w:p>
    <w:p w14:paraId="7D94CE0C" w14:textId="77777777" w:rsidR="009833EB" w:rsidRDefault="00000000">
      <w:pPr>
        <w:spacing w:line="276" w:lineRule="auto"/>
        <w:ind w:left="708"/>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 </w:t>
      </w:r>
      <w:r>
        <w:rPr>
          <w:rFonts w:ascii="Helvetica Neue Light" w:eastAsia="Helvetica Neue Light" w:hAnsi="Helvetica Neue Light" w:cs="Helvetica Neue Light"/>
          <w:highlight w:val="yellow"/>
        </w:rPr>
        <w:t>[</w:t>
      </w:r>
      <w:r>
        <w:rPr>
          <w:rFonts w:ascii="Helvetica Neue Light" w:eastAsia="Helvetica Neue Light" w:hAnsi="Helvetica Neue Light" w:cs="Helvetica Neue Light"/>
          <w:i/>
          <w:highlight w:val="yellow"/>
        </w:rPr>
        <w:t>indicar a denominação da ICT contratada</w:t>
      </w:r>
      <w:r>
        <w:rPr>
          <w:rFonts w:ascii="Helvetica Neue Light" w:eastAsia="Helvetica Neue Light" w:hAnsi="Helvetica Neue Light" w:cs="Helvetica Neue Light"/>
        </w:rPr>
        <w:t>] por intermédio do(a) .................................... [</w:t>
      </w:r>
      <w:r>
        <w:rPr>
          <w:rFonts w:ascii="Helvetica Neue Light" w:eastAsia="Helvetica Neue Light" w:hAnsi="Helvetica Neue Light" w:cs="Helvetica Neue Light"/>
          <w:highlight w:val="yellow"/>
        </w:rPr>
        <w:t>i</w:t>
      </w:r>
      <w:r>
        <w:rPr>
          <w:rFonts w:ascii="Helvetica Neue Light" w:eastAsia="Helvetica Neue Light" w:hAnsi="Helvetica Neue Light" w:cs="Helvetica Neue Light"/>
          <w:i/>
          <w:highlight w:val="yellow"/>
        </w:rPr>
        <w:t>ndicar o órgão diretamente responsável pela contratação</w:t>
      </w:r>
      <w:r>
        <w:rPr>
          <w:rFonts w:ascii="Helvetica Neue Light" w:eastAsia="Helvetica Neue Light" w:hAnsi="Helvetica Neue Light" w:cs="Helvetica Neue Light"/>
        </w:rPr>
        <w:t>], com sede no(a) ..................................................... [</w:t>
      </w:r>
      <w:r>
        <w:rPr>
          <w:rFonts w:ascii="Helvetica Neue Light" w:eastAsia="Helvetica Neue Light" w:hAnsi="Helvetica Neue Light" w:cs="Helvetica Neue Light"/>
          <w:i/>
          <w:highlight w:val="yellow"/>
        </w:rPr>
        <w:t>endereço completo</w:t>
      </w:r>
      <w:r>
        <w:rPr>
          <w:rFonts w:ascii="Helvetica Neue Light" w:eastAsia="Helvetica Neue Light" w:hAnsi="Helvetica Neue Light" w:cs="Helvetica Neue Light"/>
        </w:rPr>
        <w:t>], inscrito(a) no CNPJ sob o nº ................................, neste ato representado(a) pelo(a) .........................[</w:t>
      </w:r>
      <w:r>
        <w:rPr>
          <w:rFonts w:ascii="Helvetica Neue Light" w:eastAsia="Helvetica Neue Light" w:hAnsi="Helvetica Neue Light" w:cs="Helvetica Neue Light"/>
          <w:i/>
          <w:highlight w:val="yellow"/>
        </w:rPr>
        <w:t>inserir nome e cargo ocupado</w:t>
      </w:r>
      <w:r>
        <w:rPr>
          <w:rFonts w:ascii="Helvetica Neue Light" w:eastAsia="Helvetica Neue Light" w:hAnsi="Helvetica Neue Light" w:cs="Helvetica Neue Light"/>
        </w:rPr>
        <w:t>], portador(a) da Carteira de Identidade nº ................., expedida pelo(a) .................., e CPF nº ........................., a seguir designado(a) como ICT ou CONTRATADA;</w:t>
      </w:r>
    </w:p>
    <w:p w14:paraId="50B1A662" w14:textId="77777777" w:rsidR="009833EB" w:rsidRDefault="009833EB">
      <w:pPr>
        <w:spacing w:line="276" w:lineRule="auto"/>
        <w:jc w:val="both"/>
        <w:rPr>
          <w:rFonts w:ascii="Helvetica Neue Light" w:eastAsia="Helvetica Neue Light" w:hAnsi="Helvetica Neue Light" w:cs="Helvetica Neue Light"/>
        </w:rPr>
      </w:pPr>
    </w:p>
    <w:p w14:paraId="4A48D98A" w14:textId="77777777" w:rsidR="009833EB" w:rsidRDefault="00000000">
      <w:pPr>
        <w:pBdr>
          <w:top w:val="single" w:sz="4" w:space="1" w:color="000000"/>
          <w:left w:val="single" w:sz="4" w:space="4" w:color="000000"/>
          <w:bottom w:val="single" w:sz="4" w:space="0" w:color="000000"/>
          <w:right w:val="single" w:sz="4" w:space="4" w:color="000000"/>
        </w:pBdr>
        <w:shd w:val="clear" w:color="auto" w:fill="BDD7EE"/>
        <w:jc w:val="both"/>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 xml:space="preserve">OBS: Em São Paulo, o artigo 5º, §2º, do </w:t>
      </w:r>
      <w:r>
        <w:rPr>
          <w:rFonts w:ascii="Helvetica Neue Light" w:eastAsia="Helvetica Neue Light" w:hAnsi="Helvetica Neue Light" w:cs="Helvetica Neue Light"/>
          <w:sz w:val="20"/>
          <w:szCs w:val="20"/>
          <w:shd w:val="clear" w:color="auto" w:fill="D9EAD3"/>
        </w:rPr>
        <w:t>Decreto Estadual nº 62.817/2017</w:t>
      </w:r>
      <w:r>
        <w:rPr>
          <w:rFonts w:ascii="Helvetica Neue Light" w:eastAsia="Helvetica Neue Light" w:hAnsi="Helvetica Neue Light" w:cs="Helvetica Neue Light"/>
          <w:sz w:val="20"/>
          <w:szCs w:val="20"/>
        </w:rPr>
        <w:t xml:space="preserve"> exige que o pesquisador responsável assine o contrato, convênio ou instrumento congênere em conjunto com o dirigente máximo da ICT, figurando como anuente. Neste caso, use a redação seguinte:</w:t>
      </w:r>
    </w:p>
    <w:p w14:paraId="67CE5819" w14:textId="77777777" w:rsidR="009833EB" w:rsidRDefault="009833EB">
      <w:pPr>
        <w:spacing w:line="276" w:lineRule="auto"/>
        <w:jc w:val="both"/>
        <w:rPr>
          <w:rFonts w:ascii="Helvetica Neue Light" w:eastAsia="Helvetica Neue Light" w:hAnsi="Helvetica Neue Light" w:cs="Helvetica Neue Light"/>
        </w:rPr>
      </w:pPr>
    </w:p>
    <w:p w14:paraId="7216B688" w14:textId="77777777" w:rsidR="009833EB" w:rsidRDefault="00000000">
      <w:pPr>
        <w:spacing w:line="276" w:lineRule="auto"/>
        <w:jc w:val="both"/>
        <w:rPr>
          <w:rFonts w:ascii="Helvetica Neue Light" w:eastAsia="Helvetica Neue Light" w:hAnsi="Helvetica Neue Light" w:cs="Helvetica Neue Light"/>
          <w:shd w:val="clear" w:color="auto" w:fill="D9EAD3"/>
        </w:rPr>
      </w:pPr>
      <w:r>
        <w:rPr>
          <w:rFonts w:ascii="Helvetica Neue Light" w:eastAsia="Helvetica Neue Light" w:hAnsi="Helvetica Neue Light" w:cs="Helvetica Neue Light"/>
          <w:shd w:val="clear" w:color="auto" w:fill="D9EAD3"/>
        </w:rPr>
        <w:lastRenderedPageBreak/>
        <w:t>[Como ANUENTE, o(a) pesquisador(a) ...................................., [pesquisador científico], portador(a) da Carteira de Identidade nº ................., expedida pelo(a) .................., e CPF nº ........................., a seguir denominado como “ANUENTE”].</w:t>
      </w:r>
    </w:p>
    <w:p w14:paraId="6C657E7B" w14:textId="77777777" w:rsidR="009833EB" w:rsidRDefault="009833EB">
      <w:pPr>
        <w:spacing w:line="276" w:lineRule="auto"/>
        <w:jc w:val="both"/>
        <w:rPr>
          <w:rFonts w:ascii="Helvetica Neue Light" w:eastAsia="Helvetica Neue Light" w:hAnsi="Helvetica Neue Light" w:cs="Helvetica Neue Light"/>
        </w:rPr>
      </w:pPr>
    </w:p>
    <w:p w14:paraId="0CB23749" w14:textId="77777777" w:rsidR="009833EB" w:rsidRDefault="00000000">
      <w:p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w:t>
      </w:r>
      <w:r>
        <w:rPr>
          <w:rFonts w:ascii="Helvetica Neue Light" w:eastAsia="Helvetica Neue Light" w:hAnsi="Helvetica Neue Light" w:cs="Helvetica Neue Light"/>
          <w:shd w:val="clear" w:color="auto" w:fill="D9D2E9"/>
        </w:rPr>
        <w:t>Na condição de INTERVENIENTE, ...................................  [</w:t>
      </w:r>
      <w:r>
        <w:rPr>
          <w:rFonts w:ascii="Helvetica Neue Light" w:eastAsia="Helvetica Neue Light" w:hAnsi="Helvetica Neue Light" w:cs="Helvetica Neue Light"/>
          <w:i/>
          <w:shd w:val="clear" w:color="auto" w:fill="D9D2E9"/>
        </w:rPr>
        <w:t>indicar a denominação da Fundação de Apoio que assiste a ICT que prestará os serviços</w:t>
      </w:r>
      <w:r>
        <w:rPr>
          <w:rFonts w:ascii="Helvetica Neue Light" w:eastAsia="Helvetica Neue Light" w:hAnsi="Helvetica Neue Light" w:cs="Helvetica Neue Light"/>
          <w:shd w:val="clear" w:color="auto" w:fill="D9D2E9"/>
        </w:rPr>
        <w:t>], com sede no(a) ..................................................... [</w:t>
      </w:r>
      <w:r>
        <w:rPr>
          <w:rFonts w:ascii="Helvetica Neue Light" w:eastAsia="Helvetica Neue Light" w:hAnsi="Helvetica Neue Light" w:cs="Helvetica Neue Light"/>
          <w:i/>
          <w:shd w:val="clear" w:color="auto" w:fill="D9D2E9"/>
        </w:rPr>
        <w:t>endereço completo</w:t>
      </w:r>
      <w:r>
        <w:rPr>
          <w:rFonts w:ascii="Helvetica Neue Light" w:eastAsia="Helvetica Neue Light" w:hAnsi="Helvetica Neue Light" w:cs="Helvetica Neue Light"/>
          <w:shd w:val="clear" w:color="auto" w:fill="D9D2E9"/>
        </w:rPr>
        <w:t>], inscrito(a) no CNPJ sob o nº ................................, neste ato representado(a) pelo(a) .........................[</w:t>
      </w:r>
      <w:r>
        <w:rPr>
          <w:rFonts w:ascii="Helvetica Neue Light" w:eastAsia="Helvetica Neue Light" w:hAnsi="Helvetica Neue Light" w:cs="Helvetica Neue Light"/>
          <w:i/>
          <w:shd w:val="clear" w:color="auto" w:fill="D9D2E9"/>
        </w:rPr>
        <w:t>inserir nome e cargo ocupado</w:t>
      </w:r>
      <w:r>
        <w:rPr>
          <w:rFonts w:ascii="Helvetica Neue Light" w:eastAsia="Helvetica Neue Light" w:hAnsi="Helvetica Neue Light" w:cs="Helvetica Neue Light"/>
          <w:shd w:val="clear" w:color="auto" w:fill="D9D2E9"/>
        </w:rPr>
        <w:t>], portador(a) da Carteira de Identidade nº ................., expedida pelo(a) .................., e CPF nº ........................., doravante referido(a) simplesmente como “FUNDAÇÃO DE APOIO”;</w:t>
      </w:r>
      <w:r>
        <w:rPr>
          <w:rFonts w:ascii="Helvetica Neue Light" w:eastAsia="Helvetica Neue Light" w:hAnsi="Helvetica Neue Light" w:cs="Helvetica Neue Light"/>
        </w:rPr>
        <w:t>]</w:t>
      </w:r>
    </w:p>
    <w:p w14:paraId="2BFFB613" w14:textId="77777777" w:rsidR="009833EB" w:rsidRDefault="009833EB">
      <w:pPr>
        <w:spacing w:line="276" w:lineRule="auto"/>
        <w:ind w:right="282"/>
        <w:jc w:val="both"/>
        <w:rPr>
          <w:rFonts w:ascii="Helvetica Neue Light" w:eastAsia="Helvetica Neue Light" w:hAnsi="Helvetica Neue Light" w:cs="Helvetica Neue Light"/>
        </w:rPr>
      </w:pPr>
    </w:p>
    <w:p w14:paraId="0BF8C67B" w14:textId="77777777" w:rsidR="009833EB" w:rsidRDefault="00000000">
      <w:pPr>
        <w:pBdr>
          <w:top w:val="single" w:sz="4" w:space="1" w:color="000000"/>
          <w:left w:val="single" w:sz="4" w:space="4" w:color="000000"/>
          <w:bottom w:val="single" w:sz="4" w:space="0" w:color="000000"/>
          <w:right w:val="single" w:sz="4" w:space="4" w:color="000000"/>
        </w:pBdr>
        <w:shd w:val="clear" w:color="auto" w:fill="BDD7EE"/>
        <w:jc w:val="both"/>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OBS: Caso haja outros contratantes envolvidos na prestação dos serviços técnicos especializados, inclua outros sujeitos no preâmbulo, assim como eventuais anuentes ou outros intervenientes.</w:t>
      </w:r>
    </w:p>
    <w:p w14:paraId="61E30C69" w14:textId="77777777" w:rsidR="009833EB" w:rsidRDefault="009833EB">
      <w:pPr>
        <w:spacing w:line="276" w:lineRule="auto"/>
        <w:ind w:right="282"/>
        <w:jc w:val="both"/>
        <w:rPr>
          <w:rFonts w:ascii="Helvetica Neue Light" w:eastAsia="Helvetica Neue Light" w:hAnsi="Helvetica Neue Light" w:cs="Helvetica Neue Light"/>
        </w:rPr>
      </w:pPr>
    </w:p>
    <w:p w14:paraId="5E600D08" w14:textId="77777777" w:rsidR="009833EB" w:rsidRDefault="00000000">
      <w:pPr>
        <w:spacing w:line="276" w:lineRule="auto"/>
        <w:ind w:hanging="7"/>
        <w:jc w:val="both"/>
        <w:rPr>
          <w:rFonts w:ascii="Helvetica Neue Light" w:eastAsia="Helvetica Neue Light" w:hAnsi="Helvetica Neue Light" w:cs="Helvetica Neue Light"/>
        </w:rPr>
      </w:pPr>
      <w:r>
        <w:rPr>
          <w:rFonts w:ascii="Helvetica Neue Light" w:eastAsia="Helvetica Neue Light" w:hAnsi="Helvetica Neue Light" w:cs="Helvetica Neue Light"/>
        </w:rPr>
        <w:t>CONSIDERANDO:</w:t>
      </w:r>
    </w:p>
    <w:p w14:paraId="25E0D389" w14:textId="77777777" w:rsidR="009833EB" w:rsidRDefault="00000000">
      <w:pPr>
        <w:numPr>
          <w:ilvl w:val="0"/>
          <w:numId w:val="2"/>
        </w:num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que a Lei nº 10.973/2004 (“Lei de Inovação</w:t>
      </w:r>
      <w:proofErr w:type="gramStart"/>
      <w:r>
        <w:rPr>
          <w:rFonts w:ascii="Helvetica Neue Light" w:eastAsia="Helvetica Neue Light" w:hAnsi="Helvetica Neue Light" w:cs="Helvetica Neue Light"/>
        </w:rPr>
        <w:t>”)[</w:t>
      </w:r>
      <w:proofErr w:type="gramEnd"/>
      <w:r>
        <w:rPr>
          <w:rFonts w:ascii="Helvetica Neue Light" w:eastAsia="Helvetica Neue Light" w:hAnsi="Helvetica Neue Light" w:cs="Helvetica Neue Light"/>
          <w:shd w:val="clear" w:color="auto" w:fill="D9EAD3"/>
        </w:rPr>
        <w:t>, regulamentada em São Paulo pelo Decreto Estadual nº 62.817/2017,</w:t>
      </w:r>
      <w:r>
        <w:rPr>
          <w:rFonts w:ascii="Helvetica Neue Light" w:eastAsia="Helvetica Neue Light" w:hAnsi="Helvetica Neue Light" w:cs="Helvetica Neue Light"/>
        </w:rPr>
        <w:t>] busca estimular parcerias entre entes públicos e privados, incentivando a interação entre Instituições Científicas, Tecnológicas e de Inovação (</w:t>
      </w:r>
      <w:proofErr w:type="spellStart"/>
      <w:r>
        <w:rPr>
          <w:rFonts w:ascii="Helvetica Neue Light" w:eastAsia="Helvetica Neue Light" w:hAnsi="Helvetica Neue Light" w:cs="Helvetica Neue Light"/>
        </w:rPr>
        <w:t>ICTs</w:t>
      </w:r>
      <w:proofErr w:type="spellEnd"/>
      <w:r>
        <w:rPr>
          <w:rFonts w:ascii="Helvetica Neue Light" w:eastAsia="Helvetica Neue Light" w:hAnsi="Helvetica Neue Light" w:cs="Helvetica Neue Light"/>
        </w:rPr>
        <w:t>) com o setor produtivo para estimular o desenvolvimento de novos produtos, serviços e processos;</w:t>
      </w:r>
    </w:p>
    <w:p w14:paraId="3D1FEA43" w14:textId="77777777" w:rsidR="009833EB" w:rsidRDefault="00000000">
      <w:pPr>
        <w:numPr>
          <w:ilvl w:val="0"/>
          <w:numId w:val="2"/>
        </w:num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w:t>
      </w:r>
      <w:r>
        <w:rPr>
          <w:rFonts w:ascii="Helvetica Neue Light" w:eastAsia="Helvetica Neue Light" w:hAnsi="Helvetica Neue Light" w:cs="Helvetica Neue Light"/>
          <w:shd w:val="clear" w:color="auto" w:fill="D9EAD3"/>
        </w:rPr>
        <w:t>que a Lei Complementar Estadual nº 1.049/2008 (“Lei Paulista de Inovação”) estabelece, em caráter suplementar às normas gerais da legislação federal, medidas para incentivar o desenvolvimento tecnológico, o aumento da competitividade e a cooperação público-privada, disciplinando a atuação das Instituições Científicas, Tecnológicas e de Inovação do Estado de São Paulo (</w:t>
      </w:r>
      <w:proofErr w:type="spellStart"/>
      <w:r>
        <w:rPr>
          <w:rFonts w:ascii="Helvetica Neue Light" w:eastAsia="Helvetica Neue Light" w:hAnsi="Helvetica Neue Light" w:cs="Helvetica Neue Light"/>
          <w:shd w:val="clear" w:color="auto" w:fill="D9EAD3"/>
        </w:rPr>
        <w:t>ICTs</w:t>
      </w:r>
      <w:proofErr w:type="spellEnd"/>
      <w:r>
        <w:rPr>
          <w:rFonts w:ascii="Helvetica Neue Light" w:eastAsia="Helvetica Neue Light" w:hAnsi="Helvetica Neue Light" w:cs="Helvetica Neue Light"/>
          <w:shd w:val="clear" w:color="auto" w:fill="D9EAD3"/>
        </w:rPr>
        <w:t>) e dos seus respectivos Núcleos de Inovação Tecnológica (</w:t>
      </w:r>
      <w:proofErr w:type="spellStart"/>
      <w:r>
        <w:rPr>
          <w:rFonts w:ascii="Helvetica Neue Light" w:eastAsia="Helvetica Neue Light" w:hAnsi="Helvetica Neue Light" w:cs="Helvetica Neue Light"/>
          <w:shd w:val="clear" w:color="auto" w:fill="D9EAD3"/>
        </w:rPr>
        <w:t>NITs</w:t>
      </w:r>
      <w:proofErr w:type="spellEnd"/>
      <w:r>
        <w:rPr>
          <w:rFonts w:ascii="Helvetica Neue Light" w:eastAsia="Helvetica Neue Light" w:hAnsi="Helvetica Neue Light" w:cs="Helvetica Neue Light"/>
          <w:shd w:val="clear" w:color="auto" w:fill="D9EAD3"/>
        </w:rPr>
        <w:t>)</w:t>
      </w:r>
      <w:r>
        <w:rPr>
          <w:rFonts w:ascii="Helvetica Neue Light" w:eastAsia="Helvetica Neue Light" w:hAnsi="Helvetica Neue Light" w:cs="Helvetica Neue Light"/>
        </w:rPr>
        <w:t>];</w:t>
      </w:r>
    </w:p>
    <w:p w14:paraId="0C6AEEB9" w14:textId="77777777" w:rsidR="009833EB" w:rsidRDefault="00000000">
      <w:pPr>
        <w:numPr>
          <w:ilvl w:val="0"/>
          <w:numId w:val="2"/>
        </w:num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que o artigo 8º da Lei nº 10.973/2004 faculta às ICT a possibilidade de prestar, às instituições públicas ou privadas, serviços técnicos especializados compatíveis com os objetivos da legislação vigente, nas atividades voltadas à inovação e à pesquisa científica e tecnológica no ambiente produtivo;</w:t>
      </w:r>
    </w:p>
    <w:p w14:paraId="7D54F5A3" w14:textId="77777777" w:rsidR="009833EB" w:rsidRDefault="00000000">
      <w:pPr>
        <w:numPr>
          <w:ilvl w:val="0"/>
          <w:numId w:val="2"/>
        </w:num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w:t>
      </w:r>
      <w:r>
        <w:rPr>
          <w:rFonts w:ascii="Helvetica Neue Light" w:eastAsia="Helvetica Neue Light" w:hAnsi="Helvetica Neue Light" w:cs="Helvetica Neue Light"/>
          <w:shd w:val="clear" w:color="auto" w:fill="D9EAD3"/>
        </w:rPr>
        <w:t>que o artigo 48, §2º do Decreto Estadual nº 62.817/2017 define como serviços técnicos especializados aqueles que “(...) envolvam a produção de criações e novas tecnologias, bem como os serviços instrumentais ou complementares ou instrumentais à tecnologia desenvolvida, tais como medição tecnológica, testes, certificações, pesquisas, estudos e projetos destinados à execução e exploração da inovação ou tecnologia e/ou atividades inerentes ao sistema produtivo”</w:t>
      </w:r>
      <w:r>
        <w:rPr>
          <w:rFonts w:ascii="Helvetica Neue Light" w:eastAsia="Helvetica Neue Light" w:hAnsi="Helvetica Neue Light" w:cs="Helvetica Neue Light"/>
        </w:rPr>
        <w:t>;]</w:t>
      </w:r>
    </w:p>
    <w:p w14:paraId="3F606487" w14:textId="77777777" w:rsidR="009833EB" w:rsidRDefault="00000000">
      <w:pPr>
        <w:numPr>
          <w:ilvl w:val="0"/>
          <w:numId w:val="2"/>
        </w:num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w:t>
      </w:r>
      <w:r>
        <w:rPr>
          <w:rFonts w:ascii="Helvetica Neue Light" w:eastAsia="Helvetica Neue Light" w:hAnsi="Helvetica Neue Light" w:cs="Helvetica Neue Light"/>
          <w:shd w:val="clear" w:color="auto" w:fill="D9EAD3"/>
        </w:rPr>
        <w:t xml:space="preserve">que a Procuradoria Geral do Estado, na Nota Técnica </w:t>
      </w:r>
      <w:proofErr w:type="spellStart"/>
      <w:r>
        <w:rPr>
          <w:rFonts w:ascii="Helvetica Neue Light" w:eastAsia="Helvetica Neue Light" w:hAnsi="Helvetica Neue Light" w:cs="Helvetica Neue Light"/>
          <w:shd w:val="clear" w:color="auto" w:fill="D9EAD3"/>
        </w:rPr>
        <w:t>SubG-Cons</w:t>
      </w:r>
      <w:proofErr w:type="spellEnd"/>
      <w:r>
        <w:rPr>
          <w:rFonts w:ascii="Helvetica Neue Light" w:eastAsia="Helvetica Neue Light" w:hAnsi="Helvetica Neue Light" w:cs="Helvetica Neue Light"/>
          <w:shd w:val="clear" w:color="auto" w:fill="D9EAD3"/>
        </w:rPr>
        <w:t xml:space="preserve"> nº 11/2020, consolidou interpretações e uniformizou entendimentos jurídicos sobre os </w:t>
      </w:r>
      <w:r>
        <w:rPr>
          <w:rFonts w:ascii="Helvetica Neue Light" w:eastAsia="Helvetica Neue Light" w:hAnsi="Helvetica Neue Light" w:cs="Helvetica Neue Light"/>
          <w:shd w:val="clear" w:color="auto" w:fill="D9EAD3"/>
        </w:rPr>
        <w:lastRenderedPageBreak/>
        <w:t xml:space="preserve">instrumentos negociais previstos na Lei nº 10.973/2004, inclusive os contratos de prestação de serviços técnicos especializados por </w:t>
      </w:r>
      <w:proofErr w:type="spellStart"/>
      <w:r>
        <w:rPr>
          <w:rFonts w:ascii="Helvetica Neue Light" w:eastAsia="Helvetica Neue Light" w:hAnsi="Helvetica Neue Light" w:cs="Helvetica Neue Light"/>
          <w:shd w:val="clear" w:color="auto" w:fill="D9EAD3"/>
        </w:rPr>
        <w:t>ICTs</w:t>
      </w:r>
      <w:proofErr w:type="spellEnd"/>
      <w:r>
        <w:rPr>
          <w:rFonts w:ascii="Helvetica Neue Light" w:eastAsia="Helvetica Neue Light" w:hAnsi="Helvetica Neue Light" w:cs="Helvetica Neue Light"/>
          <w:shd w:val="clear" w:color="auto" w:fill="D9EAD3"/>
        </w:rPr>
        <w:t>;</w:t>
      </w:r>
      <w:r>
        <w:rPr>
          <w:rFonts w:ascii="Helvetica Neue Light" w:eastAsia="Helvetica Neue Light" w:hAnsi="Helvetica Neue Light" w:cs="Helvetica Neue Light"/>
        </w:rPr>
        <w:t>]</w:t>
      </w:r>
    </w:p>
    <w:p w14:paraId="6FFD61B0" w14:textId="77777777" w:rsidR="009833EB" w:rsidRDefault="00000000">
      <w:pPr>
        <w:numPr>
          <w:ilvl w:val="0"/>
          <w:numId w:val="2"/>
        </w:num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 </w:t>
      </w:r>
      <w:r>
        <w:rPr>
          <w:rFonts w:ascii="Helvetica Neue Light" w:eastAsia="Helvetica Neue Light" w:hAnsi="Helvetica Neue Light" w:cs="Helvetica Neue Light"/>
          <w:highlight w:val="yellow"/>
        </w:rPr>
        <w:t>[</w:t>
      </w:r>
      <w:r>
        <w:rPr>
          <w:rFonts w:ascii="Helvetica Neue Light" w:eastAsia="Helvetica Neue Light" w:hAnsi="Helvetica Neue Light" w:cs="Helvetica Neue Light"/>
          <w:i/>
          <w:highlight w:val="yellow"/>
        </w:rPr>
        <w:t>indicar os objetivos institucionais da ICT</w:t>
      </w:r>
      <w:r>
        <w:rPr>
          <w:rFonts w:ascii="Helvetica Neue Light" w:eastAsia="Helvetica Neue Light" w:hAnsi="Helvetica Neue Light" w:cs="Helvetica Neue Light"/>
        </w:rPr>
        <w:t>]</w:t>
      </w:r>
    </w:p>
    <w:p w14:paraId="66998430" w14:textId="77777777" w:rsidR="009833EB" w:rsidRDefault="00000000">
      <w:pPr>
        <w:numPr>
          <w:ilvl w:val="0"/>
          <w:numId w:val="2"/>
        </w:num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w:t>
      </w:r>
      <w:r>
        <w:rPr>
          <w:rFonts w:ascii="Helvetica Neue Light" w:eastAsia="Helvetica Neue Light" w:hAnsi="Helvetica Neue Light" w:cs="Helvetica Neue Light"/>
          <w:i/>
          <w:highlight w:val="yellow"/>
        </w:rPr>
        <w:t>descrever a atuação profissional do CONTRATANTE, explicando resumidamente em que consiste a prestação de serviços técnicos especializados que busca obter com a ICT</w:t>
      </w:r>
      <w:r>
        <w:rPr>
          <w:rFonts w:ascii="Helvetica Neue Light" w:eastAsia="Helvetica Neue Light" w:hAnsi="Helvetica Neue Light" w:cs="Helvetica Neue Light"/>
        </w:rPr>
        <w:t>]</w:t>
      </w:r>
    </w:p>
    <w:p w14:paraId="2A710AF8" w14:textId="77777777" w:rsidR="009833EB" w:rsidRDefault="009833EB">
      <w:pPr>
        <w:spacing w:line="276" w:lineRule="auto"/>
        <w:ind w:left="713"/>
        <w:jc w:val="both"/>
        <w:rPr>
          <w:rFonts w:ascii="Helvetica Neue Light" w:eastAsia="Helvetica Neue Light" w:hAnsi="Helvetica Neue Light" w:cs="Helvetica Neue Light"/>
        </w:rPr>
      </w:pPr>
    </w:p>
    <w:tbl>
      <w:tblPr>
        <w:tblStyle w:val="affe"/>
        <w:tblW w:w="9077" w:type="dxa"/>
        <w:tblInd w:w="45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077"/>
      </w:tblGrid>
      <w:tr w:rsidR="009833EB" w14:paraId="20E5ED91" w14:textId="77777777">
        <w:tc>
          <w:tcPr>
            <w:tcW w:w="9077" w:type="dxa"/>
            <w:tcBorders>
              <w:top w:val="nil"/>
              <w:left w:val="nil"/>
              <w:bottom w:val="nil"/>
              <w:right w:val="nil"/>
            </w:tcBorders>
            <w:shd w:val="clear" w:color="auto" w:fill="C00000"/>
          </w:tcPr>
          <w:p w14:paraId="4DBE844A"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color w:val="FFFFFF"/>
                <w:sz w:val="20"/>
                <w:szCs w:val="20"/>
              </w:rPr>
              <w:t>EXEMPLO DE APLICAÇÃO</w:t>
            </w:r>
          </w:p>
        </w:tc>
      </w:tr>
      <w:tr w:rsidR="009833EB" w14:paraId="1BB35CFE" w14:textId="77777777">
        <w:trPr>
          <w:trHeight w:val="87"/>
        </w:trPr>
        <w:tc>
          <w:tcPr>
            <w:tcW w:w="9077" w:type="dxa"/>
            <w:tcBorders>
              <w:top w:val="nil"/>
              <w:left w:val="nil"/>
              <w:bottom w:val="nil"/>
              <w:right w:val="nil"/>
            </w:tcBorders>
            <w:shd w:val="clear" w:color="auto" w:fill="FBE5D5"/>
          </w:tcPr>
          <w:p w14:paraId="2FD78F9F" w14:textId="77777777" w:rsidR="009833EB" w:rsidRDefault="00000000">
            <w:pPr>
              <w:spacing w:line="276" w:lineRule="auto"/>
              <w:jc w:val="both"/>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Exemplos retirados de um contrato de prestação de serviços técnicos-especializados celebrado pelo Instituto Agronômico de Campinas:</w:t>
            </w:r>
          </w:p>
          <w:p w14:paraId="7BAD8639" w14:textId="77777777" w:rsidR="009833EB" w:rsidRDefault="009833EB">
            <w:pPr>
              <w:spacing w:line="276" w:lineRule="auto"/>
              <w:jc w:val="both"/>
              <w:rPr>
                <w:rFonts w:ascii="Helvetica Neue Light" w:eastAsia="Helvetica Neue Light" w:hAnsi="Helvetica Neue Light" w:cs="Helvetica Neue Light"/>
                <w:sz w:val="20"/>
                <w:szCs w:val="20"/>
              </w:rPr>
            </w:pPr>
          </w:p>
          <w:p w14:paraId="4B033324" w14:textId="77777777" w:rsidR="009833EB" w:rsidRDefault="00000000">
            <w:pPr>
              <w:spacing w:line="276" w:lineRule="auto"/>
              <w:jc w:val="both"/>
              <w:rPr>
                <w:rFonts w:ascii="Helvetica Neue Light" w:eastAsia="Helvetica Neue Light" w:hAnsi="Helvetica Neue Light" w:cs="Helvetica Neue Light"/>
                <w:i/>
                <w:sz w:val="20"/>
                <w:szCs w:val="20"/>
              </w:rPr>
            </w:pPr>
            <w:r>
              <w:rPr>
                <w:rFonts w:ascii="Helvetica Neue Light" w:eastAsia="Helvetica Neue Light" w:hAnsi="Helvetica Neue Light" w:cs="Helvetica Neue Light"/>
                <w:i/>
                <w:sz w:val="20"/>
                <w:szCs w:val="20"/>
              </w:rPr>
              <w:t xml:space="preserve">“VI - O IAC é uma Instituição Científica e Tecnológica do Estado de São </w:t>
            </w:r>
            <w:proofErr w:type="gramStart"/>
            <w:r>
              <w:rPr>
                <w:rFonts w:ascii="Helvetica Neue Light" w:eastAsia="Helvetica Neue Light" w:hAnsi="Helvetica Neue Light" w:cs="Helvetica Neue Light"/>
                <w:i/>
                <w:sz w:val="20"/>
                <w:szCs w:val="20"/>
              </w:rPr>
              <w:t>Paulo,  que</w:t>
            </w:r>
            <w:proofErr w:type="gramEnd"/>
            <w:r>
              <w:rPr>
                <w:rFonts w:ascii="Helvetica Neue Light" w:eastAsia="Helvetica Neue Light" w:hAnsi="Helvetica Neue Light" w:cs="Helvetica Neue Light"/>
                <w:i/>
                <w:sz w:val="20"/>
                <w:szCs w:val="20"/>
              </w:rPr>
              <w:t xml:space="preserve"> compõe a estrutura da Agência Paulista de Tecnologia dos Agronegócios – APTA, órgão da Secretaria de Agricultura e Abastecimento do Estado de São Paulo, cujas atribuições estão previstas no Decreto do Estado de São Paulo no 66.417, de 31 de dezembro de 2021, pelas Portarias APTA 18 e 19, de 28 de janeiro de 2022, e pela Portaria IAC 25, de 10 de setembro de 2018 (Política de Inovação do IAC);</w:t>
            </w:r>
          </w:p>
          <w:p w14:paraId="54CDBE6C" w14:textId="77777777" w:rsidR="009833EB" w:rsidRDefault="009833EB">
            <w:pPr>
              <w:spacing w:line="276" w:lineRule="auto"/>
              <w:jc w:val="both"/>
              <w:rPr>
                <w:rFonts w:ascii="Helvetica Neue Light" w:eastAsia="Helvetica Neue Light" w:hAnsi="Helvetica Neue Light" w:cs="Helvetica Neue Light"/>
                <w:i/>
                <w:sz w:val="20"/>
                <w:szCs w:val="20"/>
              </w:rPr>
            </w:pPr>
          </w:p>
          <w:p w14:paraId="740F26F9" w14:textId="77777777" w:rsidR="009833EB" w:rsidRDefault="00000000">
            <w:pPr>
              <w:spacing w:line="276" w:lineRule="auto"/>
              <w:jc w:val="both"/>
              <w:rPr>
                <w:rFonts w:ascii="Helvetica Neue Light" w:eastAsia="Helvetica Neue Light" w:hAnsi="Helvetica Neue Light" w:cs="Helvetica Neue Light"/>
                <w:i/>
                <w:sz w:val="20"/>
                <w:szCs w:val="20"/>
              </w:rPr>
            </w:pPr>
            <w:r>
              <w:rPr>
                <w:rFonts w:ascii="Helvetica Neue Light" w:eastAsia="Helvetica Neue Light" w:hAnsi="Helvetica Neue Light" w:cs="Helvetica Neue Light"/>
                <w:i/>
                <w:sz w:val="20"/>
                <w:szCs w:val="20"/>
              </w:rPr>
              <w:t>VII - A NOME DA EMPRESA é uma empresa privada, fundada em XX de Mês de XXXX, que tem como atividade econômica principal desempenhar atividades na gestão de redes de esgotos e, atualmente, é responsável pelo tratamento e destinação final de esgoto sanitário domiciliar do município de XXXXXX”</w:t>
            </w:r>
          </w:p>
          <w:p w14:paraId="04571453" w14:textId="77777777" w:rsidR="009833EB" w:rsidRDefault="009833EB">
            <w:pPr>
              <w:spacing w:line="276" w:lineRule="auto"/>
              <w:jc w:val="both"/>
              <w:rPr>
                <w:rFonts w:ascii="Helvetica Neue Light" w:eastAsia="Helvetica Neue Light" w:hAnsi="Helvetica Neue Light" w:cs="Helvetica Neue Light"/>
                <w:i/>
                <w:sz w:val="20"/>
                <w:szCs w:val="20"/>
              </w:rPr>
            </w:pPr>
          </w:p>
        </w:tc>
      </w:tr>
    </w:tbl>
    <w:p w14:paraId="4B032F86" w14:textId="77777777" w:rsidR="009833EB" w:rsidRDefault="009833EB">
      <w:pPr>
        <w:rPr>
          <w:rFonts w:ascii="Helvetica Neue Light" w:eastAsia="Helvetica Neue Light" w:hAnsi="Helvetica Neue Light" w:cs="Helvetica Neue Light"/>
        </w:rPr>
      </w:pPr>
    </w:p>
    <w:p w14:paraId="54430ACF" w14:textId="77777777" w:rsidR="009833EB" w:rsidRDefault="00000000">
      <w:pPr>
        <w:numPr>
          <w:ilvl w:val="0"/>
          <w:numId w:val="2"/>
        </w:num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w:t>
      </w:r>
      <w:r>
        <w:rPr>
          <w:rFonts w:ascii="Helvetica Neue Light" w:eastAsia="Helvetica Neue Light" w:hAnsi="Helvetica Neue Light" w:cs="Helvetica Neue Light"/>
          <w:shd w:val="clear" w:color="auto" w:fill="D9D2E9"/>
        </w:rPr>
        <w:t xml:space="preserve">a possibilidade de delegação às fundações de apoio, nos termos do parágrafo único do artigo 18 da Lei nº 10.973/2004, das atividades de captação, gestão e aplicação das receitas próprias das </w:t>
      </w:r>
      <w:proofErr w:type="spellStart"/>
      <w:r>
        <w:rPr>
          <w:rFonts w:ascii="Helvetica Neue Light" w:eastAsia="Helvetica Neue Light" w:hAnsi="Helvetica Neue Light" w:cs="Helvetica Neue Light"/>
          <w:shd w:val="clear" w:color="auto" w:fill="D9D2E9"/>
        </w:rPr>
        <w:t>ICTs</w:t>
      </w:r>
      <w:proofErr w:type="spellEnd"/>
      <w:r>
        <w:rPr>
          <w:rFonts w:ascii="Helvetica Neue Light" w:eastAsia="Helvetica Neue Light" w:hAnsi="Helvetica Neue Light" w:cs="Helvetica Neue Light"/>
          <w:shd w:val="clear" w:color="auto" w:fill="D9D2E9"/>
        </w:rPr>
        <w:t>, com o propósito de alcançar objetivos institucionais de pesquisa, desenvolvimento e inovação, incluindo a carteira de projetos institucionais e a gestão da política de inovação da instituição apoiada</w:t>
      </w:r>
      <w:r>
        <w:rPr>
          <w:rFonts w:ascii="Helvetica Neue Light" w:eastAsia="Helvetica Neue Light" w:hAnsi="Helvetica Neue Light" w:cs="Helvetica Neue Light"/>
        </w:rPr>
        <w:t>;]</w:t>
      </w:r>
    </w:p>
    <w:p w14:paraId="2B028CF4" w14:textId="77777777" w:rsidR="009833EB" w:rsidRDefault="00000000">
      <w:pPr>
        <w:numPr>
          <w:ilvl w:val="0"/>
          <w:numId w:val="2"/>
        </w:num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w:t>
      </w:r>
      <w:r>
        <w:rPr>
          <w:rFonts w:ascii="Helvetica Neue Light" w:eastAsia="Helvetica Neue Light" w:hAnsi="Helvetica Neue Light" w:cs="Helvetica Neue Light"/>
          <w:shd w:val="clear" w:color="auto" w:fill="D9EAD3"/>
        </w:rPr>
        <w:t>que a .............................. [</w:t>
      </w:r>
      <w:r>
        <w:rPr>
          <w:rFonts w:ascii="Helvetica Neue Light" w:eastAsia="Helvetica Neue Light" w:hAnsi="Helvetica Neue Light" w:cs="Helvetica Neue Light"/>
          <w:i/>
          <w:shd w:val="clear" w:color="auto" w:fill="D9EAD3"/>
        </w:rPr>
        <w:t>indique o nome da fundação de apoio interveniente</w:t>
      </w:r>
      <w:r>
        <w:rPr>
          <w:rFonts w:ascii="Helvetica Neue Light" w:eastAsia="Helvetica Neue Light" w:hAnsi="Helvetica Neue Light" w:cs="Helvetica Neue Light"/>
          <w:shd w:val="clear" w:color="auto" w:fill="D9EAD3"/>
        </w:rPr>
        <w:t>] foi credenciada, nos termos dos artigos 11 a 18 do Decreto Estadual nº 62.817/2017, como FUNDAÇÃO DE APOIO da ICT por ato publicado no Diário Oficial do Estado de ........... [</w:t>
      </w:r>
      <w:r>
        <w:rPr>
          <w:rFonts w:ascii="Helvetica Neue Light" w:eastAsia="Helvetica Neue Light" w:hAnsi="Helvetica Neue Light" w:cs="Helvetica Neue Light"/>
          <w:i/>
          <w:shd w:val="clear" w:color="auto" w:fill="D9EAD3"/>
        </w:rPr>
        <w:t>indicar a data de publicação da Resolução de credenciamento</w:t>
      </w:r>
      <w:r>
        <w:rPr>
          <w:rFonts w:ascii="Helvetica Neue Light" w:eastAsia="Helvetica Neue Light" w:hAnsi="Helvetica Neue Light" w:cs="Helvetica Neue Light"/>
          <w:shd w:val="clear" w:color="auto" w:fill="D9EAD3"/>
        </w:rPr>
        <w:t>];</w:t>
      </w:r>
      <w:r>
        <w:rPr>
          <w:rFonts w:ascii="Helvetica Neue Light" w:eastAsia="Helvetica Neue Light" w:hAnsi="Helvetica Neue Light" w:cs="Helvetica Neue Light"/>
        </w:rPr>
        <w:t>]</w:t>
      </w:r>
    </w:p>
    <w:p w14:paraId="1BE639BF" w14:textId="77777777" w:rsidR="009833EB" w:rsidRDefault="00000000">
      <w:pPr>
        <w:numPr>
          <w:ilvl w:val="0"/>
          <w:numId w:val="2"/>
        </w:num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 [</w:t>
      </w:r>
      <w:r>
        <w:rPr>
          <w:rFonts w:ascii="Helvetica Neue Light" w:eastAsia="Helvetica Neue Light" w:hAnsi="Helvetica Neue Light" w:cs="Helvetica Neue Light"/>
          <w:highlight w:val="yellow"/>
        </w:rPr>
        <w:t>...</w:t>
      </w:r>
      <w:r>
        <w:rPr>
          <w:rFonts w:ascii="Helvetica Neue Light" w:eastAsia="Helvetica Neue Light" w:hAnsi="Helvetica Neue Light" w:cs="Helvetica Neue Light"/>
        </w:rPr>
        <w:t>]</w:t>
      </w:r>
    </w:p>
    <w:p w14:paraId="6A420457" w14:textId="77777777" w:rsidR="009833EB" w:rsidRDefault="009833EB">
      <w:pPr>
        <w:spacing w:line="276" w:lineRule="auto"/>
        <w:jc w:val="both"/>
        <w:rPr>
          <w:rFonts w:ascii="Helvetica Neue Light" w:eastAsia="Helvetica Neue Light" w:hAnsi="Helvetica Neue Light" w:cs="Helvetica Neue Light"/>
        </w:rPr>
      </w:pPr>
    </w:p>
    <w:p w14:paraId="01AD610A" w14:textId="77777777" w:rsidR="009833EB" w:rsidRDefault="00000000">
      <w:pPr>
        <w:pBdr>
          <w:top w:val="single" w:sz="4" w:space="1" w:color="000000"/>
          <w:left w:val="single" w:sz="4" w:space="4" w:color="000000"/>
          <w:bottom w:val="single" w:sz="4" w:space="1" w:color="000000"/>
          <w:right w:val="single" w:sz="4" w:space="4" w:color="000000"/>
        </w:pBdr>
        <w:shd w:val="clear" w:color="auto" w:fill="BDD7EE"/>
        <w:ind w:left="709"/>
        <w:jc w:val="both"/>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 xml:space="preserve">OBS: Os </w:t>
      </w:r>
      <w:proofErr w:type="spellStart"/>
      <w:r>
        <w:rPr>
          <w:rFonts w:ascii="Helvetica Neue Light" w:eastAsia="Helvetica Neue Light" w:hAnsi="Helvetica Neue Light" w:cs="Helvetica Neue Light"/>
          <w:i/>
          <w:sz w:val="20"/>
          <w:szCs w:val="20"/>
        </w:rPr>
        <w:t>Consideranda</w:t>
      </w:r>
      <w:proofErr w:type="spellEnd"/>
      <w:r>
        <w:rPr>
          <w:rFonts w:ascii="Helvetica Neue Light" w:eastAsia="Helvetica Neue Light" w:hAnsi="Helvetica Neue Light" w:cs="Helvetica Neue Light"/>
          <w:sz w:val="20"/>
          <w:szCs w:val="20"/>
        </w:rPr>
        <w:t xml:space="preserve"> desempenham uma função importante para a interpretação futura do contrato, resumindo a intenção dos parceiros no momento da celebração, os objetivos esperados e o histórico que antecedeu a contratação. Use quantos itens forem necessários.</w:t>
      </w:r>
    </w:p>
    <w:p w14:paraId="73707188" w14:textId="77777777" w:rsidR="009833EB" w:rsidRDefault="009833EB">
      <w:pPr>
        <w:spacing w:line="276" w:lineRule="auto"/>
        <w:jc w:val="both"/>
        <w:rPr>
          <w:rFonts w:ascii="Helvetica Neue Light" w:eastAsia="Helvetica Neue Light" w:hAnsi="Helvetica Neue Light" w:cs="Helvetica Neue Light"/>
        </w:rPr>
      </w:pPr>
    </w:p>
    <w:p w14:paraId="1EF295E5" w14:textId="2EF29E37" w:rsidR="00B200EA" w:rsidRDefault="00000000" w:rsidP="00B200EA">
      <w:p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RESOLVEM celebrar o presente </w:t>
      </w:r>
      <w:r>
        <w:rPr>
          <w:rFonts w:ascii="Helvetica Neue" w:eastAsia="Helvetica Neue" w:hAnsi="Helvetica Neue" w:cs="Helvetica Neue"/>
          <w:b/>
          <w:color w:val="2E75B5"/>
        </w:rPr>
        <w:t>CONTRATO DE PRESTAÇÃO DE SERVIÇOS TÉCNICOS ESPECIALIZADOS</w:t>
      </w:r>
      <w:r>
        <w:rPr>
          <w:rFonts w:ascii="Helvetica Neue" w:eastAsia="Helvetica Neue" w:hAnsi="Helvetica Neue" w:cs="Helvetica Neue"/>
          <w:b/>
        </w:rPr>
        <w:t xml:space="preserve"> </w:t>
      </w:r>
      <w:r>
        <w:rPr>
          <w:rFonts w:ascii="Helvetica Neue Light" w:eastAsia="Helvetica Neue Light" w:hAnsi="Helvetica Neue Light" w:cs="Helvetica Neue Light"/>
        </w:rPr>
        <w:t xml:space="preserve">(“Contrato”), com fundamento no artigo 8º da Lei nº 10.973/2004 </w:t>
      </w:r>
      <w:proofErr w:type="gramStart"/>
      <w:r>
        <w:rPr>
          <w:rFonts w:ascii="Helvetica Neue Light" w:eastAsia="Helvetica Neue Light" w:hAnsi="Helvetica Neue Light" w:cs="Helvetica Neue Light"/>
        </w:rPr>
        <w:t xml:space="preserve">[ </w:t>
      </w:r>
      <w:r>
        <w:rPr>
          <w:rFonts w:ascii="Helvetica Neue Light" w:eastAsia="Helvetica Neue Light" w:hAnsi="Helvetica Neue Light" w:cs="Helvetica Neue Light"/>
          <w:shd w:val="clear" w:color="auto" w:fill="D9EAD3"/>
        </w:rPr>
        <w:t>e</w:t>
      </w:r>
      <w:proofErr w:type="gramEnd"/>
      <w:r>
        <w:rPr>
          <w:rFonts w:ascii="Helvetica Neue Light" w:eastAsia="Helvetica Neue Light" w:hAnsi="Helvetica Neue Light" w:cs="Helvetica Neue Light"/>
          <w:shd w:val="clear" w:color="auto" w:fill="D9EAD3"/>
        </w:rPr>
        <w:t xml:space="preserve"> no </w:t>
      </w:r>
      <w:r>
        <w:rPr>
          <w:rFonts w:ascii="Helvetica Neue Light" w:eastAsia="Helvetica Neue Light" w:hAnsi="Helvetica Neue Light" w:cs="Helvetica Neue Light"/>
          <w:shd w:val="clear" w:color="auto" w:fill="D9EAD3"/>
        </w:rPr>
        <w:lastRenderedPageBreak/>
        <w:t>artigo 48 do Decreto Estadual nº 62.817/2017</w:t>
      </w:r>
      <w:r>
        <w:rPr>
          <w:rFonts w:ascii="Helvetica Neue Light" w:eastAsia="Helvetica Neue Light" w:hAnsi="Helvetica Neue Light" w:cs="Helvetica Neue Light"/>
        </w:rPr>
        <w:t>], mediante as seguintes cláusulas e condições.</w:t>
      </w:r>
      <w:bookmarkStart w:id="3" w:name="_heading=h.iarrjpss8d1x" w:colFirst="0" w:colLast="0"/>
      <w:bookmarkEnd w:id="3"/>
    </w:p>
    <w:p w14:paraId="2CAC76ED" w14:textId="77777777" w:rsidR="00B200EA" w:rsidRPr="00B200EA" w:rsidRDefault="00B200EA" w:rsidP="00B200EA">
      <w:pPr>
        <w:spacing w:line="276" w:lineRule="auto"/>
        <w:jc w:val="both"/>
        <w:rPr>
          <w:rFonts w:ascii="Helvetica Neue Light" w:eastAsia="Helvetica Neue Light" w:hAnsi="Helvetica Neue Light" w:cs="Helvetica Neue Light"/>
        </w:rPr>
      </w:pPr>
    </w:p>
    <w:p w14:paraId="5B6D39E5" w14:textId="3B883638" w:rsidR="00B200EA" w:rsidRPr="00B200EA" w:rsidRDefault="00B200EA" w:rsidP="00B200EA">
      <w:pPr>
        <w:pStyle w:val="Ttulo2"/>
        <w:shd w:val="clear" w:color="auto" w:fill="2E75B5"/>
        <w:spacing w:line="276" w:lineRule="auto"/>
        <w:jc w:val="both"/>
        <w:rPr>
          <w:b/>
          <w:bCs/>
          <w:color w:val="FFFFFF" w:themeColor="background1"/>
        </w:rPr>
      </w:pPr>
      <w:r w:rsidRPr="00B200EA">
        <w:rPr>
          <w:b/>
          <w:bCs/>
          <w:color w:val="FFFFFF" w:themeColor="background1"/>
        </w:rPr>
        <w:t xml:space="preserve">CLÁUSULA </w:t>
      </w:r>
      <w:r>
        <w:rPr>
          <w:b/>
          <w:bCs/>
          <w:color w:val="FFFFFF" w:themeColor="background1"/>
        </w:rPr>
        <w:t>PRIMEIR</w:t>
      </w:r>
      <w:r w:rsidRPr="00B200EA">
        <w:rPr>
          <w:b/>
          <w:bCs/>
          <w:color w:val="FFFFFF" w:themeColor="background1"/>
        </w:rPr>
        <w:t xml:space="preserve">A – </w:t>
      </w:r>
      <w:r>
        <w:rPr>
          <w:b/>
          <w:bCs/>
          <w:color w:val="FFFFFF" w:themeColor="background1"/>
        </w:rPr>
        <w:t>OBJETO</w:t>
      </w:r>
    </w:p>
    <w:p w14:paraId="0A1C1201" w14:textId="77777777" w:rsidR="009833EB" w:rsidRDefault="009833EB">
      <w:pPr>
        <w:tabs>
          <w:tab w:val="left" w:pos="426"/>
        </w:tabs>
        <w:spacing w:line="276" w:lineRule="auto"/>
        <w:jc w:val="both"/>
        <w:rPr>
          <w:rFonts w:ascii="Helvetica Neue Light" w:eastAsia="Helvetica Neue Light" w:hAnsi="Helvetica Neue Light" w:cs="Helvetica Neue Light"/>
        </w:rPr>
      </w:pPr>
    </w:p>
    <w:p w14:paraId="71EB7465" w14:textId="77777777" w:rsidR="009833EB" w:rsidRDefault="00000000">
      <w:pPr>
        <w:tabs>
          <w:tab w:val="left" w:pos="426"/>
        </w:tabs>
        <w:spacing w:line="276" w:lineRule="auto"/>
        <w:jc w:val="both"/>
        <w:rPr>
          <w:rFonts w:ascii="Candara" w:eastAsia="Candara" w:hAnsi="Candara" w:cs="Candara"/>
          <w:b/>
          <w:color w:val="2E75B5"/>
        </w:rPr>
      </w:pPr>
      <w:r>
        <w:rPr>
          <w:rFonts w:ascii="Helvetica Neue Light" w:eastAsia="Helvetica Neue Light" w:hAnsi="Helvetica Neue Light" w:cs="Helvetica Neue Light"/>
        </w:rPr>
        <w:t>1.1. Descrição</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O presente Contrato tem como objeto a prestação de serviços técnicos especializados, pela ICT, tendo por objeto o(a) ...................................... [</w:t>
      </w:r>
      <w:r>
        <w:rPr>
          <w:rFonts w:ascii="Helvetica Neue Light" w:eastAsia="Helvetica Neue Light" w:hAnsi="Helvetica Neue Light" w:cs="Helvetica Neue Light"/>
          <w:i/>
          <w:highlight w:val="yellow"/>
        </w:rPr>
        <w:t>descrever os serviços, que podem envolver “(...) a produção de criações e novas tecnologias, bem como os serviços complementares ou instrumentais à tecnologia desenvolvida, tais como medição tecnológica, testes, certificações, pesquisas, estudos e projetos destinados à execução e exploração da inovação ou tecnologia e/ou atividades inerentes ao sistema produtivo” (</w:t>
      </w:r>
      <w:r>
        <w:rPr>
          <w:rFonts w:ascii="Helvetica Neue Light" w:eastAsia="Helvetica Neue Light" w:hAnsi="Helvetica Neue Light" w:cs="Helvetica Neue Light"/>
          <w:i/>
          <w:shd w:val="clear" w:color="auto" w:fill="D9EAD3"/>
        </w:rPr>
        <w:t>art. 48, §2º, Decreto Estadual nº 62.817/2017</w:t>
      </w:r>
      <w:r>
        <w:rPr>
          <w:rFonts w:ascii="Helvetica Neue Light" w:eastAsia="Helvetica Neue Light" w:hAnsi="Helvetica Neue Light" w:cs="Helvetica Neue Light"/>
          <w:i/>
          <w:highlight w:val="yellow"/>
        </w:rPr>
        <w:t>)</w:t>
      </w:r>
      <w:r>
        <w:rPr>
          <w:rFonts w:ascii="Helvetica Neue Light" w:eastAsia="Helvetica Neue Light" w:hAnsi="Helvetica Neue Light" w:cs="Helvetica Neue Light"/>
          <w:highlight w:val="yellow"/>
        </w:rPr>
        <w:t>],</w:t>
      </w:r>
      <w:r>
        <w:rPr>
          <w:rFonts w:ascii="Helvetica Neue Light" w:eastAsia="Helvetica Neue Light" w:hAnsi="Helvetica Neue Light" w:cs="Helvetica Neue Light"/>
        </w:rPr>
        <w:t xml:space="preserve"> em conformidade com o Termo de Referência (</w:t>
      </w:r>
      <w:r>
        <w:rPr>
          <w:rFonts w:ascii="Helvetica Neue" w:eastAsia="Helvetica Neue" w:hAnsi="Helvetica Neue" w:cs="Helvetica Neue"/>
          <w:b/>
          <w:color w:val="2E75B5"/>
        </w:rPr>
        <w:t>Anexo I</w:t>
      </w:r>
      <w:r>
        <w:rPr>
          <w:rFonts w:ascii="Helvetica Neue Light" w:eastAsia="Helvetica Neue Light" w:hAnsi="Helvetica Neue Light" w:cs="Helvetica Neue Light"/>
        </w:rPr>
        <w:t>).</w:t>
      </w:r>
    </w:p>
    <w:p w14:paraId="70DD4432" w14:textId="77777777" w:rsidR="009833EB" w:rsidRDefault="009833EB">
      <w:pPr>
        <w:spacing w:line="480" w:lineRule="auto"/>
        <w:jc w:val="both"/>
        <w:rPr>
          <w:rFonts w:ascii="Helvetica Neue Light" w:eastAsia="Helvetica Neue Light" w:hAnsi="Helvetica Neue Light" w:cs="Helvetica Neue Light"/>
          <w:sz w:val="22"/>
          <w:szCs w:val="22"/>
        </w:rPr>
      </w:pPr>
    </w:p>
    <w:p w14:paraId="738E1597" w14:textId="77777777" w:rsidR="009833EB" w:rsidRPr="00B200EA" w:rsidRDefault="00000000">
      <w:pPr>
        <w:pStyle w:val="Ttulo2"/>
        <w:shd w:val="clear" w:color="auto" w:fill="2E75B5"/>
        <w:spacing w:line="276" w:lineRule="auto"/>
        <w:jc w:val="both"/>
        <w:rPr>
          <w:b/>
          <w:bCs/>
          <w:color w:val="FFFFFF" w:themeColor="background1"/>
        </w:rPr>
      </w:pPr>
      <w:bookmarkStart w:id="4" w:name="_heading=h.zbzflplv3wej" w:colFirst="0" w:colLast="0"/>
      <w:bookmarkEnd w:id="4"/>
      <w:r w:rsidRPr="00B200EA">
        <w:rPr>
          <w:b/>
          <w:bCs/>
          <w:color w:val="FFFFFF" w:themeColor="background1"/>
        </w:rPr>
        <w:t>CLÁUSULA SEGUNDA – FORMA DE EXECUÇÃO DOS SERVIÇOS TÉCNICOS ESPECIALIZADOS PELA ICT CONTRATADA</w:t>
      </w:r>
    </w:p>
    <w:p w14:paraId="2CDF438F" w14:textId="77777777" w:rsidR="009833EB" w:rsidRDefault="009833EB">
      <w:pPr>
        <w:spacing w:line="276" w:lineRule="auto"/>
        <w:jc w:val="both"/>
        <w:rPr>
          <w:rFonts w:ascii="Helvetica Neue Light" w:eastAsia="Helvetica Neue Light" w:hAnsi="Helvetica Neue Light" w:cs="Helvetica Neue Light"/>
        </w:rPr>
      </w:pPr>
    </w:p>
    <w:p w14:paraId="0C2F889D" w14:textId="77777777" w:rsidR="009833EB" w:rsidRDefault="00000000">
      <w:p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2.1. </w:t>
      </w:r>
      <w:r>
        <w:rPr>
          <w:rFonts w:ascii="Helvetica Neue" w:eastAsia="Helvetica Neue" w:hAnsi="Helvetica Neue" w:cs="Helvetica Neue"/>
          <w:b/>
          <w:color w:val="2E75B5"/>
        </w:rPr>
        <w:t>Termo de Referência</w:t>
      </w:r>
      <w:r>
        <w:rPr>
          <w:rFonts w:ascii="Helvetica Neue Light" w:eastAsia="Helvetica Neue Light" w:hAnsi="Helvetica Neue Light" w:cs="Helvetica Neue Light"/>
        </w:rPr>
        <w:t>. O Termo de Referência descreve os elementos necessários e suficientes para caracterizar os serviços técnicos especializados que constituem objeto deste Contrato, detalhando as obrigações das PARTES e estabelecendo os recursos humanos, materiais e financeiros necessários à completa prestação dos serviços técnicos especializados contratados perante a ICT.</w:t>
      </w:r>
    </w:p>
    <w:p w14:paraId="1698A357" w14:textId="77777777" w:rsidR="009833EB" w:rsidRDefault="00000000">
      <w:p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2.2. </w:t>
      </w:r>
      <w:r>
        <w:rPr>
          <w:rFonts w:ascii="Helvetica Neue" w:eastAsia="Helvetica Neue" w:hAnsi="Helvetica Neue" w:cs="Helvetica Neue"/>
          <w:b/>
          <w:color w:val="2E75B5"/>
        </w:rPr>
        <w:t>Execução</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 xml:space="preserve">Respeitadas as previsões contidas na legislação em vigor, a ICT executará para o CONTRATANTE as atividades voltadas à inovação e à pesquisa científica e tecnológica no ambiente produtivo descritas no </w:t>
      </w:r>
      <w:r>
        <w:rPr>
          <w:rFonts w:ascii="Helvetica Neue" w:eastAsia="Helvetica Neue" w:hAnsi="Helvetica Neue" w:cs="Helvetica Neue"/>
          <w:b/>
          <w:color w:val="2E75B5"/>
        </w:rPr>
        <w:t>Anexo I</w:t>
      </w:r>
      <w:r>
        <w:rPr>
          <w:rFonts w:ascii="Helvetica Neue Light" w:eastAsia="Helvetica Neue Light" w:hAnsi="Helvetica Neue Light" w:cs="Helvetica Neue Light"/>
        </w:rPr>
        <w:t>.</w:t>
      </w:r>
    </w:p>
    <w:p w14:paraId="78BEEBD6" w14:textId="77777777" w:rsidR="009833EB" w:rsidRDefault="00000000">
      <w:pPr>
        <w:spacing w:line="276" w:lineRule="auto"/>
        <w:ind w:left="708"/>
        <w:jc w:val="both"/>
        <w:rPr>
          <w:rFonts w:ascii="Helvetica Neue Light" w:eastAsia="Helvetica Neue Light" w:hAnsi="Helvetica Neue Light" w:cs="Helvetica Neue Light"/>
        </w:rPr>
      </w:pPr>
      <w:r>
        <w:rPr>
          <w:rFonts w:ascii="Helvetica Neue Light" w:eastAsia="Helvetica Neue Light" w:hAnsi="Helvetica Neue Light" w:cs="Helvetica Neue Light"/>
        </w:rPr>
        <w:t>2.2.1. Admite-se a subcontratação de profissionais, instituições e empresas de reconhecida competência para a execução de atividades técnicas específicas previstas no Termo de Referência, cabendo à ICT e/ou à FUNDAÇÃO DE APOIO a responsabilidade pela sua coordenação e execução nos termos previstos neste Contrato.</w:t>
      </w:r>
    </w:p>
    <w:p w14:paraId="4F6A6987" w14:textId="77777777" w:rsidR="009833EB" w:rsidRDefault="00000000">
      <w:pPr>
        <w:spacing w:line="276" w:lineRule="auto"/>
        <w:ind w:left="708"/>
        <w:jc w:val="both"/>
        <w:rPr>
          <w:rFonts w:ascii="Helvetica Neue Light" w:eastAsia="Helvetica Neue Light" w:hAnsi="Helvetica Neue Light" w:cs="Helvetica Neue Light"/>
        </w:rPr>
      </w:pPr>
      <w:r>
        <w:rPr>
          <w:rFonts w:ascii="Helvetica Neue Light" w:eastAsia="Helvetica Neue Light" w:hAnsi="Helvetica Neue Light" w:cs="Helvetica Neue Light"/>
        </w:rPr>
        <w:t>2.2.2. Os pesquisadores e membros da equipe de trabalho que participarem da execução das atividades inerentes à execução do objeto do Contrato não sofrerão qualquer alteração na sua vinculação trabalhista e/ou funcional com as respectivas entidades de origem, ficando, porém, sujeitos à observância das normas internas das PARTES em cujas instalações vierem a atuar.</w:t>
      </w:r>
    </w:p>
    <w:p w14:paraId="405F3264" w14:textId="77777777" w:rsidR="009833EB" w:rsidRDefault="00000000">
      <w:p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2.3. </w:t>
      </w:r>
      <w:r>
        <w:rPr>
          <w:rFonts w:ascii="Helvetica Neue" w:eastAsia="Helvetica Neue" w:hAnsi="Helvetica Neue" w:cs="Helvetica Neue"/>
          <w:b/>
          <w:color w:val="2E75B5"/>
        </w:rPr>
        <w:t xml:space="preserve">Pesquisador(a) responsável. </w:t>
      </w:r>
      <w:r>
        <w:rPr>
          <w:rFonts w:ascii="Helvetica Neue Light" w:eastAsia="Helvetica Neue Light" w:hAnsi="Helvetica Neue Light" w:cs="Helvetica Neue Light"/>
        </w:rPr>
        <w:t>A responsabilidade pela coordenação técnica dos serviços técnicos especializados prestados à CONTRATANTE recairá sob o(a) pesquisador(a) indicado pela ICT [</w:t>
      </w:r>
      <w:r>
        <w:rPr>
          <w:rFonts w:ascii="Helvetica Neue Light" w:eastAsia="Helvetica Neue Light" w:hAnsi="Helvetica Neue Light" w:cs="Helvetica Neue Light"/>
          <w:shd w:val="clear" w:color="auto" w:fill="D9EAD3"/>
        </w:rPr>
        <w:t>, no preâmbulo deste instrumento, como ANUENTE</w:t>
      </w:r>
      <w:r>
        <w:rPr>
          <w:rFonts w:ascii="Helvetica Neue Light" w:eastAsia="Helvetica Neue Light" w:hAnsi="Helvetica Neue Light" w:cs="Helvetica Neue Light"/>
        </w:rPr>
        <w:t xml:space="preserve">]. </w:t>
      </w:r>
    </w:p>
    <w:p w14:paraId="1F1CF1B5" w14:textId="77777777" w:rsidR="009833EB" w:rsidRDefault="00000000">
      <w:pPr>
        <w:spacing w:line="276" w:lineRule="auto"/>
        <w:ind w:left="709"/>
        <w:jc w:val="both"/>
        <w:rPr>
          <w:rFonts w:ascii="Helvetica Neue Light" w:eastAsia="Helvetica Neue Light" w:hAnsi="Helvetica Neue Light" w:cs="Helvetica Neue Light"/>
        </w:rPr>
      </w:pPr>
      <w:r>
        <w:rPr>
          <w:rFonts w:ascii="Helvetica Neue Light" w:eastAsia="Helvetica Neue Light" w:hAnsi="Helvetica Neue Light" w:cs="Helvetica Neue Light"/>
        </w:rPr>
        <w:lastRenderedPageBreak/>
        <w:t>2.3.1. A substituição do(a) pesquisador(a) responsável exige comunicação prévia e por escrito da ICT, prescindindo da celebração de termo aditivo.</w:t>
      </w:r>
    </w:p>
    <w:p w14:paraId="34717C41" w14:textId="77777777" w:rsidR="009833EB" w:rsidRDefault="00000000">
      <w:pPr>
        <w:spacing w:line="276" w:lineRule="auto"/>
        <w:ind w:left="709"/>
        <w:jc w:val="both"/>
        <w:rPr>
          <w:rFonts w:ascii="Helvetica Neue Light" w:eastAsia="Helvetica Neue Light" w:hAnsi="Helvetica Neue Light" w:cs="Helvetica Neue Light"/>
        </w:rPr>
      </w:pPr>
      <w:r>
        <w:rPr>
          <w:rFonts w:ascii="Helvetica Neue Light" w:eastAsia="Helvetica Neue Light" w:hAnsi="Helvetica Neue Light" w:cs="Helvetica Neue Light"/>
        </w:rPr>
        <w:t>2.3.2. Caberá ao pesquisador responsável coordenar a execução das atividades deste instrumento, bem como dirimir questões técnicas que eventualmente surgirem durante a vigência do presente Contrato</w:t>
      </w:r>
    </w:p>
    <w:p w14:paraId="00B898BE" w14:textId="77777777" w:rsidR="009833EB" w:rsidRDefault="00000000">
      <w:pPr>
        <w:spacing w:line="276" w:lineRule="auto"/>
        <w:ind w:left="709"/>
        <w:jc w:val="both"/>
        <w:rPr>
          <w:rFonts w:ascii="Helvetica Neue Light" w:eastAsia="Helvetica Neue Light" w:hAnsi="Helvetica Neue Light" w:cs="Helvetica Neue Light"/>
        </w:rPr>
      </w:pPr>
      <w:r>
        <w:rPr>
          <w:rFonts w:ascii="Helvetica Neue Light" w:eastAsia="Helvetica Neue Light" w:hAnsi="Helvetica Neue Light" w:cs="Helvetica Neue Light"/>
          <w:shd w:val="clear" w:color="auto" w:fill="D9D2E9"/>
        </w:rPr>
        <w:t>[2.3.3. Cabe ao(à) pesquisador(a) responsável solicitar à FUNDAÇÃO DE APOIO, com prévia anuência da ICT, as aquisições de equipamentos, máquinas, ferramentas, materiais de laboratório, utensílios e materiais de consumo, bem como as contratações de serviços de terceiros, inclusive pessoal científico e de apoio, previstas no Termo de Referência e necessárias à consecução do objeto deste Contrato]</w:t>
      </w:r>
    </w:p>
    <w:p w14:paraId="44C85D4E" w14:textId="77777777" w:rsidR="009833EB" w:rsidRDefault="009833EB">
      <w:pPr>
        <w:spacing w:line="276" w:lineRule="auto"/>
        <w:jc w:val="both"/>
        <w:rPr>
          <w:rFonts w:ascii="Helvetica Neue Light" w:eastAsia="Helvetica Neue Light" w:hAnsi="Helvetica Neue Light" w:cs="Helvetica Neue Light"/>
        </w:rPr>
      </w:pPr>
    </w:p>
    <w:p w14:paraId="55B06096" w14:textId="77777777" w:rsidR="009833EB" w:rsidRDefault="00000000">
      <w:pPr>
        <w:pBdr>
          <w:top w:val="single" w:sz="4" w:space="1" w:color="000000"/>
          <w:left w:val="single" w:sz="4" w:space="4" w:color="000000"/>
          <w:bottom w:val="single" w:sz="4" w:space="1" w:color="000000"/>
          <w:right w:val="single" w:sz="4" w:space="4" w:color="000000"/>
        </w:pBdr>
        <w:shd w:val="clear" w:color="auto" w:fill="BDD7EE"/>
        <w:ind w:left="709"/>
        <w:jc w:val="both"/>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 xml:space="preserve">OBS: Atenção! O papel do pesquisador responsável não se confunde com aquele atribuído ao gestor do contrato (veja item 14.1, abaixo). Ao pesquisador responsável cabe a responsabilidade pela execução técnica do serviço contratado, ao passo que o gestor do contrato tem funções administrativas, de acompanhamento formal do contrato celebrado. Esta minuta sugere que o pesquisador responsável conste como anuente da celebração do contrato, à luz da regulamentação vigente em São Paulo, contudo cabe à ICT, em parceria com a contratante dos serviços, definir qual o modelo organizacional mais adequado a cada caso concreto. </w:t>
      </w:r>
    </w:p>
    <w:p w14:paraId="6A764B55" w14:textId="77777777" w:rsidR="009833EB" w:rsidRDefault="009833EB">
      <w:pPr>
        <w:spacing w:line="276" w:lineRule="auto"/>
        <w:jc w:val="both"/>
        <w:rPr>
          <w:rFonts w:ascii="Helvetica Neue Light" w:eastAsia="Helvetica Neue Light" w:hAnsi="Helvetica Neue Light" w:cs="Helvetica Neue Light"/>
        </w:rPr>
      </w:pPr>
    </w:p>
    <w:p w14:paraId="5734EAD9" w14:textId="77777777" w:rsidR="009833EB" w:rsidRDefault="00000000">
      <w:p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2.4. </w:t>
      </w:r>
      <w:r>
        <w:rPr>
          <w:rFonts w:ascii="Helvetica Neue" w:eastAsia="Helvetica Neue" w:hAnsi="Helvetica Neue" w:cs="Helvetica Neue"/>
          <w:b/>
          <w:color w:val="2E75B5"/>
        </w:rPr>
        <w:t>Incerteza científica</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A impossibilidade técnica ou científica de cumprimento de qualquer fase do Termo de Referência, desde que seja devidamente comprovada e justificada, mediante notificação por escrito da ICT à CONTRATANTE, acarretará a suspensão de suas respectivas atividades até que haja acordo entre as PARTES quanto à alteração, à adequação ou término do Termo de Referência e consequente extinção deste Contrato.</w:t>
      </w:r>
    </w:p>
    <w:p w14:paraId="2422610C" w14:textId="77777777" w:rsidR="009833EB" w:rsidRDefault="009833EB">
      <w:pPr>
        <w:spacing w:line="480" w:lineRule="auto"/>
        <w:jc w:val="both"/>
        <w:rPr>
          <w:rFonts w:ascii="Helvetica Neue Light" w:eastAsia="Helvetica Neue Light" w:hAnsi="Helvetica Neue Light" w:cs="Helvetica Neue Light"/>
        </w:rPr>
      </w:pPr>
    </w:p>
    <w:p w14:paraId="55F1D782" w14:textId="77777777" w:rsidR="009833EB" w:rsidRPr="00B200EA" w:rsidRDefault="00000000">
      <w:pPr>
        <w:pStyle w:val="Ttulo2"/>
        <w:shd w:val="clear" w:color="auto" w:fill="2E75B5"/>
        <w:spacing w:line="276" w:lineRule="auto"/>
        <w:jc w:val="both"/>
        <w:rPr>
          <w:b/>
          <w:bCs/>
        </w:rPr>
      </w:pPr>
      <w:bookmarkStart w:id="5" w:name="_heading=h.ogdpiw1ef7rw" w:colFirst="0" w:colLast="0"/>
      <w:bookmarkEnd w:id="5"/>
      <w:r w:rsidRPr="00B200EA">
        <w:rPr>
          <w:b/>
          <w:bCs/>
          <w:color w:val="FFFFFF" w:themeColor="background1"/>
        </w:rPr>
        <w:t>CLÁUSULA TERCEIRA – VIGÊNCIA E PRORROGAÇÕES</w:t>
      </w:r>
    </w:p>
    <w:p w14:paraId="39E58160" w14:textId="77777777" w:rsidR="009833EB" w:rsidRDefault="009833EB">
      <w:pPr>
        <w:tabs>
          <w:tab w:val="left" w:pos="284"/>
          <w:tab w:val="left" w:pos="426"/>
        </w:tabs>
        <w:spacing w:line="276" w:lineRule="auto"/>
        <w:jc w:val="both"/>
        <w:rPr>
          <w:rFonts w:ascii="Helvetica Neue Light" w:eastAsia="Helvetica Neue Light" w:hAnsi="Helvetica Neue Light" w:cs="Helvetica Neue Light"/>
        </w:rPr>
      </w:pPr>
    </w:p>
    <w:p w14:paraId="34A10FF9" w14:textId="77777777" w:rsidR="009833EB" w:rsidRDefault="00000000">
      <w:pPr>
        <w:tabs>
          <w:tab w:val="left" w:pos="284"/>
          <w:tab w:val="left" w:pos="426"/>
        </w:tabs>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3.1. </w:t>
      </w:r>
      <w:r>
        <w:rPr>
          <w:rFonts w:ascii="Helvetica Neue" w:eastAsia="Helvetica Neue" w:hAnsi="Helvetica Neue" w:cs="Helvetica Neue"/>
          <w:b/>
          <w:color w:val="2E75B5"/>
        </w:rPr>
        <w:t>Vigência</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 xml:space="preserve">O presente Contrato terá vigência </w:t>
      </w:r>
      <w:proofErr w:type="gramStart"/>
      <w:r>
        <w:rPr>
          <w:rFonts w:ascii="Helvetica Neue Light" w:eastAsia="Helvetica Neue Light" w:hAnsi="Helvetica Neue Light" w:cs="Helvetica Neue Light"/>
        </w:rPr>
        <w:t>por  .......</w:t>
      </w:r>
      <w:proofErr w:type="gramEnd"/>
      <w:r>
        <w:rPr>
          <w:rFonts w:ascii="Helvetica Neue Light" w:eastAsia="Helvetica Neue Light" w:hAnsi="Helvetica Neue Light" w:cs="Helvetica Neue Light"/>
        </w:rPr>
        <w:t xml:space="preserve"> (</w:t>
      </w:r>
      <w:r>
        <w:rPr>
          <w:rFonts w:ascii="Helvetica Neue Light" w:eastAsia="Helvetica Neue Light" w:hAnsi="Helvetica Neue Light" w:cs="Helvetica Neue Light"/>
          <w:highlight w:val="yellow"/>
        </w:rPr>
        <w:t>[</w:t>
      </w:r>
      <w:r>
        <w:rPr>
          <w:rFonts w:ascii="Helvetica Neue Light" w:eastAsia="Helvetica Neue Light" w:hAnsi="Helvetica Neue Light" w:cs="Helvetica Neue Light"/>
          <w:i/>
          <w:highlight w:val="yellow"/>
        </w:rPr>
        <w:t>prazo por extenso</w:t>
      </w:r>
      <w:r>
        <w:rPr>
          <w:rFonts w:ascii="Helvetica Neue Light" w:eastAsia="Helvetica Neue Light" w:hAnsi="Helvetica Neue Light" w:cs="Helvetica Neue Light"/>
          <w:highlight w:val="yellow"/>
        </w:rPr>
        <w:t>]) meses</w:t>
      </w:r>
      <w:r>
        <w:rPr>
          <w:rFonts w:ascii="Helvetica Neue Light" w:eastAsia="Helvetica Neue Light" w:hAnsi="Helvetica Neue Light" w:cs="Helvetica Neue Light"/>
        </w:rPr>
        <w:t>, contados a partir da data de sua assinatura.</w:t>
      </w:r>
    </w:p>
    <w:p w14:paraId="21EEA3F8" w14:textId="77777777" w:rsidR="009833EB" w:rsidRDefault="00000000">
      <w:pPr>
        <w:tabs>
          <w:tab w:val="left" w:pos="284"/>
          <w:tab w:val="left" w:pos="426"/>
        </w:tabs>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3.2. </w:t>
      </w:r>
      <w:r>
        <w:rPr>
          <w:rFonts w:ascii="Helvetica Neue" w:eastAsia="Helvetica Neue" w:hAnsi="Helvetica Neue" w:cs="Helvetica Neue"/>
          <w:b/>
          <w:color w:val="2E75B5"/>
        </w:rPr>
        <w:t>Prorrogações</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 xml:space="preserve">A vigência deste Contrato poderá ser prorrogada por meio da celebração de Termo Aditivo, mediante a apresentação de novo Termo de Referência, nos termos da legislação vigente. </w:t>
      </w:r>
    </w:p>
    <w:p w14:paraId="5B1512C5" w14:textId="77777777" w:rsidR="009833EB" w:rsidRDefault="009833EB">
      <w:pPr>
        <w:tabs>
          <w:tab w:val="left" w:pos="1080"/>
        </w:tabs>
        <w:spacing w:line="480" w:lineRule="auto"/>
        <w:jc w:val="both"/>
        <w:rPr>
          <w:rFonts w:ascii="Helvetica Neue Light" w:eastAsia="Helvetica Neue Light" w:hAnsi="Helvetica Neue Light" w:cs="Helvetica Neue Light"/>
          <w:sz w:val="22"/>
          <w:szCs w:val="22"/>
        </w:rPr>
      </w:pPr>
    </w:p>
    <w:p w14:paraId="527DF9D0" w14:textId="77777777" w:rsidR="009833EB" w:rsidRDefault="00000000">
      <w:pPr>
        <w:pBdr>
          <w:top w:val="single" w:sz="4" w:space="1" w:color="000000"/>
          <w:left w:val="single" w:sz="4" w:space="4" w:color="000000"/>
          <w:bottom w:val="single" w:sz="4" w:space="1" w:color="000000"/>
          <w:right w:val="single" w:sz="4" w:space="4" w:color="000000"/>
        </w:pBdr>
        <w:shd w:val="clear" w:color="auto" w:fill="BDD7EE"/>
        <w:jc w:val="both"/>
        <w:rPr>
          <w:rFonts w:ascii="Helvetica Neue Light" w:eastAsia="Helvetica Neue Light" w:hAnsi="Helvetica Neue Light" w:cs="Helvetica Neue Light"/>
        </w:rPr>
      </w:pPr>
      <w:r>
        <w:rPr>
          <w:rFonts w:ascii="Helvetica Neue Light" w:eastAsia="Helvetica Neue Light" w:hAnsi="Helvetica Neue Light" w:cs="Helvetica Neue Light"/>
          <w:sz w:val="20"/>
          <w:szCs w:val="20"/>
        </w:rPr>
        <w:t>OBS: Caso não haja fundação de apoio atuando como interveniente, exclua a Cláusula Quarta e renumere as seguintes.</w:t>
      </w:r>
    </w:p>
    <w:p w14:paraId="45E59021" w14:textId="77777777" w:rsidR="009833EB" w:rsidRDefault="009833EB">
      <w:pPr>
        <w:tabs>
          <w:tab w:val="left" w:pos="1080"/>
        </w:tabs>
        <w:spacing w:line="276" w:lineRule="auto"/>
        <w:jc w:val="both"/>
        <w:rPr>
          <w:rFonts w:ascii="Helvetica Neue Light" w:eastAsia="Helvetica Neue Light" w:hAnsi="Helvetica Neue Light" w:cs="Helvetica Neue Light"/>
          <w:sz w:val="22"/>
          <w:szCs w:val="22"/>
        </w:rPr>
      </w:pPr>
    </w:p>
    <w:p w14:paraId="12D72D97" w14:textId="77777777" w:rsidR="009833EB" w:rsidRPr="00B200EA" w:rsidRDefault="00000000">
      <w:pPr>
        <w:pStyle w:val="Ttulo2"/>
        <w:shd w:val="clear" w:color="auto" w:fill="2E75B5"/>
        <w:spacing w:line="276" w:lineRule="auto"/>
        <w:jc w:val="both"/>
        <w:rPr>
          <w:b/>
          <w:bCs/>
          <w:color w:val="FFFFFF" w:themeColor="background1"/>
        </w:rPr>
      </w:pPr>
      <w:bookmarkStart w:id="6" w:name="_heading=h.uz0vriiur0q2" w:colFirst="0" w:colLast="0"/>
      <w:bookmarkEnd w:id="6"/>
      <w:r w:rsidRPr="00B200EA">
        <w:rPr>
          <w:b/>
          <w:bCs/>
          <w:color w:val="FFFFFF" w:themeColor="background1"/>
        </w:rPr>
        <w:lastRenderedPageBreak/>
        <w:t>CLÁUSULA QUARTA – INTERVENIÊNCIA DA FUNDAÇÃO DE APOIO</w:t>
      </w:r>
    </w:p>
    <w:p w14:paraId="63FCA709" w14:textId="77777777" w:rsidR="009833EB" w:rsidRDefault="009833EB">
      <w:pPr>
        <w:spacing w:line="276" w:lineRule="auto"/>
        <w:jc w:val="both"/>
        <w:rPr>
          <w:rFonts w:ascii="Helvetica Neue Light" w:eastAsia="Helvetica Neue Light" w:hAnsi="Helvetica Neue Light" w:cs="Helvetica Neue Light"/>
        </w:rPr>
      </w:pPr>
    </w:p>
    <w:p w14:paraId="6EA0F269" w14:textId="77777777" w:rsidR="009833EB" w:rsidRDefault="00000000">
      <w:pPr>
        <w:spacing w:line="276" w:lineRule="auto"/>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 xml:space="preserve">4.1. </w:t>
      </w:r>
      <w:r>
        <w:rPr>
          <w:rFonts w:ascii="Helvetica Neue" w:eastAsia="Helvetica Neue" w:hAnsi="Helvetica Neue" w:cs="Helvetica Neue"/>
          <w:b/>
          <w:color w:val="2E75B5"/>
          <w:shd w:val="clear" w:color="auto" w:fill="D9D2E9"/>
        </w:rPr>
        <w:t>Interveniência.</w:t>
      </w:r>
      <w:r>
        <w:rPr>
          <w:rFonts w:ascii="Helvetica Neue" w:eastAsia="Helvetica Neue" w:hAnsi="Helvetica Neue" w:cs="Helvetica Neue"/>
          <w:b/>
          <w:shd w:val="clear" w:color="auto" w:fill="D9D2E9"/>
        </w:rPr>
        <w:t xml:space="preserve"> </w:t>
      </w:r>
      <w:r>
        <w:rPr>
          <w:rFonts w:ascii="Helvetica Neue Light" w:eastAsia="Helvetica Neue Light" w:hAnsi="Helvetica Neue Light" w:cs="Helvetica Neue Light"/>
          <w:shd w:val="clear" w:color="auto" w:fill="D9D2E9"/>
        </w:rPr>
        <w:t>A captação, a gestão e a aplicação de receitas próprias da ICT decorrentes deste Contrato serão delegadas à FUNDAÇÃO DE APOIO interveniente, devendo aplicá-las exclusivamente em objetivos institucionais de pesquisa, desenvolvimento e inovação, incluindo a carteira de projetos institucionais e a gestão da política de inovação.</w:t>
      </w:r>
    </w:p>
    <w:p w14:paraId="2F80A6CC" w14:textId="77777777" w:rsidR="009833EB" w:rsidRDefault="00000000">
      <w:pPr>
        <w:spacing w:line="276" w:lineRule="auto"/>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 xml:space="preserve">4.2. </w:t>
      </w:r>
      <w:r>
        <w:rPr>
          <w:rFonts w:ascii="Helvetica Neue" w:eastAsia="Helvetica Neue" w:hAnsi="Helvetica Neue" w:cs="Helvetica Neue"/>
          <w:b/>
          <w:color w:val="2E75B5"/>
          <w:shd w:val="clear" w:color="auto" w:fill="D9D2E9"/>
        </w:rPr>
        <w:t>Contratações de serviços, obras e materiais.</w:t>
      </w:r>
      <w:r>
        <w:rPr>
          <w:rFonts w:ascii="Helvetica Neue Light" w:eastAsia="Helvetica Neue Light" w:hAnsi="Helvetica Neue Light" w:cs="Helvetica Neue Light"/>
          <w:color w:val="2E75B5"/>
          <w:shd w:val="clear" w:color="auto" w:fill="D9D2E9"/>
        </w:rPr>
        <w:t xml:space="preserve"> </w:t>
      </w:r>
      <w:r>
        <w:rPr>
          <w:rFonts w:ascii="Helvetica Neue Light" w:eastAsia="Helvetica Neue Light" w:hAnsi="Helvetica Neue Light" w:cs="Helvetica Neue Light"/>
          <w:shd w:val="clear" w:color="auto" w:fill="D9D2E9"/>
        </w:rPr>
        <w:t>A ICT poderá, por meio da interveniência da FUNDAÇÃO DE APOIO, contratar serviços técnicos especializados de pessoas físicas e/ou jurídicas, adquirir bens de consumo, materiais e equipamentos necessários à execução das atividades previstas neste Contrato.</w:t>
      </w:r>
    </w:p>
    <w:p w14:paraId="758BB54D" w14:textId="77777777" w:rsidR="009833EB" w:rsidRDefault="00000000">
      <w:pPr>
        <w:spacing w:line="276" w:lineRule="auto"/>
        <w:ind w:left="709"/>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4.2.1. Eventuais terceiros contratados pela FUNDAÇÃO DE APOIO obrigar-se-ão, por escrito, ao cumprimento de todas as disposições relativas à propriedade intelectual e aos deveres de confidencialidade e sigilo acerca do objeto deste Contrato.</w:t>
      </w:r>
    </w:p>
    <w:p w14:paraId="0BB738F9" w14:textId="77777777" w:rsidR="009833EB" w:rsidRDefault="00000000">
      <w:pPr>
        <w:spacing w:line="276" w:lineRule="auto"/>
        <w:ind w:left="709"/>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4.2.2. O tomador dos serviços, bem como o responsável direto pela mão de obra contratada, será exclusivamente o representante designado pela FUNDAÇÃO DE APOIO.</w:t>
      </w:r>
    </w:p>
    <w:p w14:paraId="0F114E73" w14:textId="77777777" w:rsidR="009833EB" w:rsidRDefault="00000000">
      <w:pPr>
        <w:spacing w:line="276" w:lineRule="auto"/>
        <w:ind w:left="709"/>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 xml:space="preserve">4.2.3. À FUNDAÇÃO DE APOIO caberá a responsabilidade integral pelo pagamento das obrigações trabalhistas, fiscais e previdenciárias decorrentes da mão de obra e da prestação de serviços por ela contratados, sem que se estabeleça qualquer vínculo administrativo, funcional ou hierárquico com as PARTES.  </w:t>
      </w:r>
    </w:p>
    <w:p w14:paraId="25FB48C7" w14:textId="77777777" w:rsidR="009833EB" w:rsidRDefault="00000000">
      <w:pPr>
        <w:spacing w:line="276" w:lineRule="auto"/>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 xml:space="preserve">4.3. </w:t>
      </w:r>
      <w:r>
        <w:rPr>
          <w:rFonts w:ascii="Helvetica Neue" w:eastAsia="Helvetica Neue" w:hAnsi="Helvetica Neue" w:cs="Helvetica Neue"/>
          <w:b/>
          <w:color w:val="2E75B5"/>
          <w:shd w:val="clear" w:color="auto" w:fill="D9D2E9"/>
        </w:rPr>
        <w:t>Regulamento próprio de contratações.</w:t>
      </w:r>
      <w:r>
        <w:rPr>
          <w:rFonts w:ascii="Helvetica Neue Light" w:eastAsia="Helvetica Neue Light" w:hAnsi="Helvetica Neue Light" w:cs="Helvetica Neue Light"/>
          <w:shd w:val="clear" w:color="auto" w:fill="D9D2E9"/>
        </w:rPr>
        <w:t xml:space="preserve"> Na execução dos ajustes que envolvam recursos provenientes do Poder Público, a FUNDAÇÃO DE APOIO adotará regulamento específico para aquisições e contratações de obras e serviços, disponível em seu sítio eletrônico, que garantam a observância dos princípios da impessoalidade, moralidade, publicidade, economicidade e eficiência.</w:t>
      </w:r>
    </w:p>
    <w:p w14:paraId="3423BA35" w14:textId="77777777" w:rsidR="009833EB" w:rsidRDefault="00000000">
      <w:pPr>
        <w:spacing w:line="276" w:lineRule="auto"/>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 xml:space="preserve">4.4. </w:t>
      </w:r>
      <w:r>
        <w:rPr>
          <w:rFonts w:ascii="Helvetica Neue" w:eastAsia="Helvetica Neue" w:hAnsi="Helvetica Neue" w:cs="Helvetica Neue"/>
          <w:b/>
          <w:color w:val="2E75B5"/>
          <w:shd w:val="clear" w:color="auto" w:fill="D9D2E9"/>
        </w:rPr>
        <w:t xml:space="preserve">Restrições à admissão de pessoal. </w:t>
      </w:r>
      <w:r>
        <w:rPr>
          <w:rFonts w:ascii="Helvetica Neue Light" w:eastAsia="Helvetica Neue Light" w:hAnsi="Helvetica Neue Light" w:cs="Helvetica Neue Light"/>
          <w:color w:val="2E75B5"/>
          <w:shd w:val="clear" w:color="auto" w:fill="D9D2E9"/>
        </w:rPr>
        <w:t xml:space="preserve"> </w:t>
      </w:r>
      <w:r>
        <w:rPr>
          <w:rFonts w:ascii="Helvetica Neue Light" w:eastAsia="Helvetica Neue Light" w:hAnsi="Helvetica Neue Light" w:cs="Helvetica Neue Light"/>
          <w:shd w:val="clear" w:color="auto" w:fill="D9D2E9"/>
        </w:rPr>
        <w:t xml:space="preserve">A FUNDAÇÃO DE APOIO deve abster-se de contratar: </w:t>
      </w:r>
    </w:p>
    <w:p w14:paraId="59AB5AC5" w14:textId="77777777" w:rsidR="009833EB" w:rsidRDefault="00000000">
      <w:pPr>
        <w:spacing w:line="276" w:lineRule="auto"/>
        <w:ind w:left="709"/>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 xml:space="preserve">4.4.1. Pessoas físicas que sejam cônjuge, companheiro ou parente, em linha reta ou colateral, por consanguinidade ou afinidade, até o terceiro grau, de ocupantes de cargos de direção superior das </w:t>
      </w:r>
      <w:proofErr w:type="spellStart"/>
      <w:r>
        <w:rPr>
          <w:rFonts w:ascii="Helvetica Neue Light" w:eastAsia="Helvetica Neue Light" w:hAnsi="Helvetica Neue Light" w:cs="Helvetica Neue Light"/>
          <w:shd w:val="clear" w:color="auto" w:fill="D9D2E9"/>
        </w:rPr>
        <w:t>ICTs</w:t>
      </w:r>
      <w:proofErr w:type="spellEnd"/>
      <w:r>
        <w:rPr>
          <w:rFonts w:ascii="Helvetica Neue Light" w:eastAsia="Helvetica Neue Light" w:hAnsi="Helvetica Neue Light" w:cs="Helvetica Neue Light"/>
          <w:shd w:val="clear" w:color="auto" w:fill="D9D2E9"/>
        </w:rPr>
        <w:t xml:space="preserve"> por elas apoiadas;</w:t>
      </w:r>
    </w:p>
    <w:p w14:paraId="1DC61767" w14:textId="77777777" w:rsidR="009833EB" w:rsidRDefault="00000000">
      <w:pPr>
        <w:spacing w:line="276" w:lineRule="auto"/>
        <w:ind w:left="709"/>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4.4.2. Pessoas jurídicas que tenham como proprietário, sócio ou cotista:</w:t>
      </w:r>
    </w:p>
    <w:p w14:paraId="537C8A1B" w14:textId="77777777" w:rsidR="009833EB" w:rsidRDefault="00000000">
      <w:pPr>
        <w:spacing w:line="276" w:lineRule="auto"/>
        <w:ind w:left="1418"/>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 xml:space="preserve">a) seu dirigente; </w:t>
      </w:r>
    </w:p>
    <w:p w14:paraId="6BCB16C8" w14:textId="77777777" w:rsidR="009833EB" w:rsidRDefault="00000000">
      <w:pPr>
        <w:spacing w:line="276" w:lineRule="auto"/>
        <w:ind w:left="1418"/>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 xml:space="preserve">b) servidor das </w:t>
      </w:r>
      <w:proofErr w:type="spellStart"/>
      <w:r>
        <w:rPr>
          <w:rFonts w:ascii="Helvetica Neue Light" w:eastAsia="Helvetica Neue Light" w:hAnsi="Helvetica Neue Light" w:cs="Helvetica Neue Light"/>
          <w:shd w:val="clear" w:color="auto" w:fill="D9D2E9"/>
        </w:rPr>
        <w:t>ICTs</w:t>
      </w:r>
      <w:proofErr w:type="spellEnd"/>
      <w:r>
        <w:rPr>
          <w:rFonts w:ascii="Helvetica Neue Light" w:eastAsia="Helvetica Neue Light" w:hAnsi="Helvetica Neue Light" w:cs="Helvetica Neue Light"/>
          <w:shd w:val="clear" w:color="auto" w:fill="D9D2E9"/>
        </w:rPr>
        <w:t xml:space="preserve">; </w:t>
      </w:r>
    </w:p>
    <w:p w14:paraId="6935E2DA" w14:textId="77777777" w:rsidR="009833EB" w:rsidRDefault="00000000">
      <w:pPr>
        <w:spacing w:line="276" w:lineRule="auto"/>
        <w:ind w:left="1418"/>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 xml:space="preserve">c) cônjuge, companheiro ou parente em linha reta ou colateral, por consanguinidade ou afinidade, até o terceiro grau, de seu dirigente ou de servidor das </w:t>
      </w:r>
      <w:proofErr w:type="spellStart"/>
      <w:r>
        <w:rPr>
          <w:rFonts w:ascii="Helvetica Neue Light" w:eastAsia="Helvetica Neue Light" w:hAnsi="Helvetica Neue Light" w:cs="Helvetica Neue Light"/>
          <w:shd w:val="clear" w:color="auto" w:fill="D9D2E9"/>
        </w:rPr>
        <w:t>ICTs</w:t>
      </w:r>
      <w:proofErr w:type="spellEnd"/>
      <w:r>
        <w:rPr>
          <w:rFonts w:ascii="Helvetica Neue Light" w:eastAsia="Helvetica Neue Light" w:hAnsi="Helvetica Neue Light" w:cs="Helvetica Neue Light"/>
          <w:shd w:val="clear" w:color="auto" w:fill="D9D2E9"/>
        </w:rPr>
        <w:t xml:space="preserve"> por elas apoiadas; </w:t>
      </w:r>
    </w:p>
    <w:p w14:paraId="534CAA1F" w14:textId="77777777" w:rsidR="009833EB" w:rsidRDefault="00000000">
      <w:pPr>
        <w:spacing w:line="276" w:lineRule="auto"/>
        <w:ind w:left="709"/>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lastRenderedPageBreak/>
        <w:t>4.4.3. Outras pessoas físicas e jurídicas cuja contratação, pela FUNDAÇÃO DE APOIO, possa configurar conflitos de interesse com a ICT apoiada.</w:t>
      </w:r>
    </w:p>
    <w:p w14:paraId="3F275ACD" w14:textId="77777777" w:rsidR="009833EB" w:rsidRDefault="00000000">
      <w:pPr>
        <w:spacing w:line="276" w:lineRule="auto"/>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 xml:space="preserve">4.5. </w:t>
      </w:r>
      <w:r>
        <w:rPr>
          <w:rFonts w:ascii="Helvetica Neue" w:eastAsia="Helvetica Neue" w:hAnsi="Helvetica Neue" w:cs="Helvetica Neue"/>
          <w:b/>
          <w:color w:val="2E75B5"/>
          <w:shd w:val="clear" w:color="auto" w:fill="D9D2E9"/>
        </w:rPr>
        <w:t>Transparência ativa.</w:t>
      </w:r>
      <w:r>
        <w:rPr>
          <w:rFonts w:ascii="Helvetica Neue Light" w:eastAsia="Helvetica Neue Light" w:hAnsi="Helvetica Neue Light" w:cs="Helvetica Neue Light"/>
          <w:color w:val="2E75B5"/>
          <w:shd w:val="clear" w:color="auto" w:fill="D9D2E9"/>
        </w:rPr>
        <w:t xml:space="preserve"> </w:t>
      </w:r>
      <w:r>
        <w:rPr>
          <w:rFonts w:ascii="Helvetica Neue Light" w:eastAsia="Helvetica Neue Light" w:hAnsi="Helvetica Neue Light" w:cs="Helvetica Neue Light"/>
          <w:shd w:val="clear" w:color="auto" w:fill="D9D2E9"/>
        </w:rPr>
        <w:t xml:space="preserve">Ressalvadas as informações classificadas como sigilosas e de segredo industrial, a FUNDAÇÃO DE APOIO deverá divulgar, na íntegra, em seu sítio eletrônico oficial: </w:t>
      </w:r>
    </w:p>
    <w:p w14:paraId="63D347C2" w14:textId="77777777" w:rsidR="009833EB" w:rsidRDefault="00000000">
      <w:pPr>
        <w:spacing w:line="276" w:lineRule="auto"/>
        <w:ind w:left="709"/>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 xml:space="preserve">a) os contratos, convênios e instrumentos congêneres firmados pela FUNDAÇÃO DE APOIO com as </w:t>
      </w:r>
      <w:proofErr w:type="spellStart"/>
      <w:r>
        <w:rPr>
          <w:rFonts w:ascii="Helvetica Neue Light" w:eastAsia="Helvetica Neue Light" w:hAnsi="Helvetica Neue Light" w:cs="Helvetica Neue Light"/>
          <w:shd w:val="clear" w:color="auto" w:fill="D9D2E9"/>
        </w:rPr>
        <w:t>ICTs</w:t>
      </w:r>
      <w:proofErr w:type="spellEnd"/>
      <w:r>
        <w:rPr>
          <w:rFonts w:ascii="Helvetica Neue Light" w:eastAsia="Helvetica Neue Light" w:hAnsi="Helvetica Neue Light" w:cs="Helvetica Neue Light"/>
          <w:shd w:val="clear" w:color="auto" w:fill="D9D2E9"/>
        </w:rPr>
        <w:t xml:space="preserve"> apoiadas e agências oficiais de fomento (“Ajustes”); </w:t>
      </w:r>
    </w:p>
    <w:p w14:paraId="3B74BCC9" w14:textId="77777777" w:rsidR="009833EB" w:rsidRDefault="00000000">
      <w:pPr>
        <w:spacing w:line="276" w:lineRule="auto"/>
        <w:ind w:left="709"/>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 xml:space="preserve">b) os relatórios semestrais de execução dos Ajustes celebrados, indicando os valores executados, as atividades e os serviços realizados, discriminados por projeto, unidade acadêmica ou pesquisa beneficiária; </w:t>
      </w:r>
    </w:p>
    <w:p w14:paraId="087B46A9" w14:textId="77777777" w:rsidR="009833EB" w:rsidRDefault="00000000">
      <w:pPr>
        <w:spacing w:line="276" w:lineRule="auto"/>
        <w:ind w:left="709"/>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 xml:space="preserve">c) a relação dos pagamentos de qualquer natureza efetuados a servidores ou agentes públicos em decorrência dos Ajustes; </w:t>
      </w:r>
    </w:p>
    <w:p w14:paraId="7C527A7D" w14:textId="77777777" w:rsidR="009833EB" w:rsidRDefault="00000000">
      <w:pPr>
        <w:spacing w:line="276" w:lineRule="auto"/>
        <w:ind w:left="709"/>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 xml:space="preserve">d) a relação dos pagamentos de qualquer natureza efetuados a pessoas físicas e jurídicas em decorrência dos Ajustes; </w:t>
      </w:r>
    </w:p>
    <w:p w14:paraId="0331F6FD" w14:textId="77777777" w:rsidR="009833EB" w:rsidRDefault="00000000">
      <w:pPr>
        <w:spacing w:line="276" w:lineRule="auto"/>
        <w:ind w:left="709"/>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e) as prestações de contas dos Ajustes.</w:t>
      </w:r>
    </w:p>
    <w:p w14:paraId="2EDCF8D7" w14:textId="77777777" w:rsidR="009833EB" w:rsidRDefault="00000000">
      <w:pPr>
        <w:spacing w:line="276" w:lineRule="auto"/>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 xml:space="preserve">4.6. </w:t>
      </w:r>
      <w:r>
        <w:rPr>
          <w:rFonts w:ascii="Helvetica Neue" w:eastAsia="Helvetica Neue" w:hAnsi="Helvetica Neue" w:cs="Helvetica Neue"/>
          <w:b/>
          <w:color w:val="2E75B5"/>
          <w:shd w:val="clear" w:color="auto" w:fill="D9D2E9"/>
        </w:rPr>
        <w:t>Gestão contábil e financeira.</w:t>
      </w:r>
      <w:r>
        <w:rPr>
          <w:rFonts w:ascii="Helvetica Neue Light" w:eastAsia="Helvetica Neue Light" w:hAnsi="Helvetica Neue Light" w:cs="Helvetica Neue Light"/>
          <w:color w:val="2E75B5"/>
          <w:shd w:val="clear" w:color="auto" w:fill="D9D2E9"/>
        </w:rPr>
        <w:t xml:space="preserve"> </w:t>
      </w:r>
      <w:r>
        <w:rPr>
          <w:rFonts w:ascii="Helvetica Neue Light" w:eastAsia="Helvetica Neue Light" w:hAnsi="Helvetica Neue Light" w:cs="Helvetica Neue Light"/>
          <w:shd w:val="clear" w:color="auto" w:fill="D9D2E9"/>
        </w:rPr>
        <w:t xml:space="preserve">A movimentação dos recursos gerenciados pela FUNDAÇÃO DE APOIO será realizada exclusivamente por meio eletrônico, mediante crédito em conta corrente de titularidade de fornecedores e prestadores de serviços identificados, nos termos do artigo 16 do Decreto Estadual nº 62.817/2017. </w:t>
      </w:r>
    </w:p>
    <w:p w14:paraId="6E431B09" w14:textId="77777777" w:rsidR="009833EB" w:rsidRDefault="00000000">
      <w:pPr>
        <w:spacing w:line="276" w:lineRule="auto"/>
        <w:ind w:left="851"/>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 xml:space="preserve">4.6.1. Os recursos provenientes dos Ajustes deverão ser mantidos em contas específicas abertas para cada projeto, devendo a FUNDAÇÃO DE APOIO garantir o controle contábil dos recursos aportados e utilizados em cada Acordo. </w:t>
      </w:r>
    </w:p>
    <w:p w14:paraId="1F710B54" w14:textId="77777777" w:rsidR="009833EB" w:rsidRDefault="00000000">
      <w:pPr>
        <w:spacing w:line="276" w:lineRule="auto"/>
        <w:ind w:left="851"/>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4.6.2. A FUNDAÇÃO DE APOIO deverá franquear acesso aos órgãos de controle interno e agentes do Tribunal de Contas a processos, documentos e informações relacionadas a este instrumento.</w:t>
      </w:r>
    </w:p>
    <w:p w14:paraId="4ECC4E16" w14:textId="77777777" w:rsidR="009833EB" w:rsidRDefault="009833EB">
      <w:pPr>
        <w:spacing w:line="276" w:lineRule="auto"/>
        <w:ind w:left="851"/>
        <w:jc w:val="both"/>
        <w:rPr>
          <w:rFonts w:ascii="Helvetica Neue Light" w:eastAsia="Helvetica Neue Light" w:hAnsi="Helvetica Neue Light" w:cs="Helvetica Neue Light"/>
          <w:shd w:val="clear" w:color="auto" w:fill="D9D2E9"/>
        </w:rPr>
      </w:pPr>
    </w:p>
    <w:p w14:paraId="0EDC8128" w14:textId="77777777" w:rsidR="009833EB" w:rsidRDefault="009833EB">
      <w:pPr>
        <w:spacing w:line="276" w:lineRule="auto"/>
        <w:ind w:left="851"/>
        <w:jc w:val="both"/>
        <w:rPr>
          <w:rFonts w:ascii="Helvetica Neue Light" w:eastAsia="Helvetica Neue Light" w:hAnsi="Helvetica Neue Light" w:cs="Helvetica Neue Light"/>
          <w:shd w:val="clear" w:color="auto" w:fill="D9D2E9"/>
        </w:rPr>
      </w:pPr>
    </w:p>
    <w:p w14:paraId="3C5382DF" w14:textId="77777777" w:rsidR="009833EB" w:rsidRPr="00B200EA" w:rsidRDefault="00000000">
      <w:pPr>
        <w:pStyle w:val="Ttulo2"/>
        <w:shd w:val="clear" w:color="auto" w:fill="2E75B5"/>
        <w:spacing w:line="276" w:lineRule="auto"/>
        <w:jc w:val="both"/>
        <w:rPr>
          <w:b/>
          <w:bCs/>
          <w:color w:val="FFFFFF" w:themeColor="background1"/>
        </w:rPr>
      </w:pPr>
      <w:bookmarkStart w:id="7" w:name="_heading=h.z6vhwf7jhsn" w:colFirst="0" w:colLast="0"/>
      <w:bookmarkEnd w:id="7"/>
      <w:r w:rsidRPr="00B200EA">
        <w:rPr>
          <w:b/>
          <w:bCs/>
          <w:color w:val="FFFFFF" w:themeColor="background1"/>
        </w:rPr>
        <w:t xml:space="preserve">CLÁUSULA QUINTA – REMUNERAÇÃO E SUA FORMA DE PAGAMENTO </w:t>
      </w:r>
    </w:p>
    <w:p w14:paraId="6AD06659" w14:textId="77777777" w:rsidR="009833EB" w:rsidRDefault="009833EB">
      <w:pPr>
        <w:tabs>
          <w:tab w:val="left" w:pos="1134"/>
        </w:tabs>
        <w:spacing w:line="276" w:lineRule="auto"/>
        <w:jc w:val="both"/>
        <w:rPr>
          <w:rFonts w:ascii="Helvetica Neue" w:eastAsia="Helvetica Neue" w:hAnsi="Helvetica Neue" w:cs="Helvetica Neue"/>
          <w:b/>
        </w:rPr>
      </w:pPr>
    </w:p>
    <w:p w14:paraId="57F34D28" w14:textId="77777777" w:rsidR="009833EB" w:rsidRDefault="00000000">
      <w:pPr>
        <w:tabs>
          <w:tab w:val="left" w:pos="1134"/>
        </w:tabs>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5.1. </w:t>
      </w:r>
      <w:r>
        <w:rPr>
          <w:rFonts w:ascii="Helvetica Neue" w:eastAsia="Helvetica Neue" w:hAnsi="Helvetica Neue" w:cs="Helvetica Neue"/>
          <w:b/>
          <w:color w:val="2E75B5"/>
        </w:rPr>
        <w:t>Preço</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Pela execução dos serviços técnicos especializados, bem como para ressarcimento pela utilização da infraestrutura da ICT contratada, o CONTRATANTE transferirá à ICT [</w:t>
      </w:r>
      <w:r>
        <w:rPr>
          <w:rFonts w:ascii="Helvetica Neue Light" w:eastAsia="Helvetica Neue Light" w:hAnsi="Helvetica Neue Light" w:cs="Helvetica Neue Light"/>
          <w:shd w:val="clear" w:color="auto" w:fill="D9D2E9"/>
        </w:rPr>
        <w:t>, por meio da FUNDAÇÃO DE APOIO,</w:t>
      </w:r>
      <w:r>
        <w:rPr>
          <w:rFonts w:ascii="Helvetica Neue Light" w:eastAsia="Helvetica Neue Light" w:hAnsi="Helvetica Neue Light" w:cs="Helvetica Neue Light"/>
        </w:rPr>
        <w:t>] a importância de R$ ...............( .......... reais) [</w:t>
      </w:r>
      <w:r>
        <w:rPr>
          <w:rFonts w:ascii="Helvetica Neue Light" w:eastAsia="Helvetica Neue Light" w:hAnsi="Helvetica Neue Light" w:cs="Helvetica Neue Light"/>
          <w:i/>
          <w:highlight w:val="yellow"/>
        </w:rPr>
        <w:t>valor por extenso</w:t>
      </w:r>
      <w:r>
        <w:rPr>
          <w:rFonts w:ascii="Helvetica Neue Light" w:eastAsia="Helvetica Neue Light" w:hAnsi="Helvetica Neue Light" w:cs="Helvetica Neue Light"/>
        </w:rPr>
        <w:t xml:space="preserve">], conforme o cronograma de pagamentos constante do </w:t>
      </w:r>
      <w:r>
        <w:rPr>
          <w:rFonts w:ascii="Helvetica Neue" w:eastAsia="Helvetica Neue" w:hAnsi="Helvetica Neue" w:cs="Helvetica Neue"/>
          <w:b/>
          <w:color w:val="2E75B5"/>
        </w:rPr>
        <w:t>Anexo I</w:t>
      </w:r>
      <w:r>
        <w:rPr>
          <w:rFonts w:ascii="Helvetica Neue Light" w:eastAsia="Helvetica Neue Light" w:hAnsi="Helvetica Neue Light" w:cs="Helvetica Neue Light"/>
        </w:rPr>
        <w:t>.</w:t>
      </w:r>
    </w:p>
    <w:p w14:paraId="2BE3D5DE" w14:textId="77777777" w:rsidR="009833EB" w:rsidRDefault="00000000">
      <w:pPr>
        <w:widowControl w:val="0"/>
        <w:spacing w:line="276" w:lineRule="auto"/>
        <w:ind w:left="708"/>
        <w:jc w:val="both"/>
        <w:rPr>
          <w:rFonts w:ascii="Helvetica Neue Light" w:eastAsia="Helvetica Neue Light" w:hAnsi="Helvetica Neue Light" w:cs="Helvetica Neue Light"/>
        </w:rPr>
      </w:pPr>
      <w:r>
        <w:rPr>
          <w:rFonts w:ascii="Helvetica Neue Light" w:eastAsia="Helvetica Neue Light" w:hAnsi="Helvetica Neue Light" w:cs="Helvetica Neue Light"/>
        </w:rPr>
        <w:t>5.1.1. O valor do preço abrange todos os custos, tributos, impostos, taxas, contribuições, encargos, e despesas de qualquer natureza necessárias e/ou consequentes que incidam ou venham a incidir sobre as atividades e execução dos serviços prestados pela ICT.</w:t>
      </w:r>
    </w:p>
    <w:p w14:paraId="5E90736C" w14:textId="77777777" w:rsidR="009833EB" w:rsidRDefault="00000000">
      <w:pPr>
        <w:tabs>
          <w:tab w:val="left" w:pos="1134"/>
        </w:tabs>
        <w:spacing w:line="276" w:lineRule="auto"/>
        <w:ind w:left="709"/>
        <w:jc w:val="both"/>
        <w:rPr>
          <w:rFonts w:ascii="Helvetica Neue Light" w:eastAsia="Helvetica Neue Light" w:hAnsi="Helvetica Neue Light" w:cs="Helvetica Neue Light"/>
        </w:rPr>
      </w:pPr>
      <w:r>
        <w:rPr>
          <w:rFonts w:ascii="Helvetica Neue Light" w:eastAsia="Helvetica Neue Light" w:hAnsi="Helvetica Neue Light" w:cs="Helvetica Neue Light"/>
        </w:rPr>
        <w:lastRenderedPageBreak/>
        <w:t xml:space="preserve">5.1.2. </w:t>
      </w:r>
      <w:proofErr w:type="gramStart"/>
      <w:r>
        <w:rPr>
          <w:rFonts w:ascii="Helvetica Neue Light" w:eastAsia="Helvetica Neue Light" w:hAnsi="Helvetica Neue Light" w:cs="Helvetica Neue Light"/>
        </w:rPr>
        <w:t>Este  Contrato</w:t>
      </w:r>
      <w:proofErr w:type="gramEnd"/>
      <w:r>
        <w:rPr>
          <w:rFonts w:ascii="Helvetica Neue Light" w:eastAsia="Helvetica Neue Light" w:hAnsi="Helvetica Neue Light" w:cs="Helvetica Neue Light"/>
        </w:rPr>
        <w:t xml:space="preserve"> [</w:t>
      </w:r>
      <w:r>
        <w:rPr>
          <w:rFonts w:ascii="Helvetica Neue Light" w:eastAsia="Helvetica Neue Light" w:hAnsi="Helvetica Neue Light" w:cs="Helvetica Neue Light"/>
          <w:highlight w:val="yellow"/>
        </w:rPr>
        <w:t>não envolve o emprego de recursos financeiros públicos e</w:t>
      </w:r>
      <w:r>
        <w:rPr>
          <w:rFonts w:ascii="Helvetica Neue Light" w:eastAsia="Helvetica Neue Light" w:hAnsi="Helvetica Neue Light" w:cs="Helvetica Neue Light"/>
        </w:rPr>
        <w:t>] será custeado integralmente com recursos próprios do CONTRATANTE[</w:t>
      </w:r>
      <w:r>
        <w:rPr>
          <w:rFonts w:ascii="Helvetica Neue Light" w:eastAsia="Helvetica Neue Light" w:hAnsi="Helvetica Neue Light" w:cs="Helvetica Neue Light"/>
          <w:shd w:val="clear" w:color="auto" w:fill="D9D2E9"/>
        </w:rPr>
        <w:t>, que serão gerenciados pela FUNDAÇÃO DE APOIO em nome da ICT</w:t>
      </w:r>
      <w:r>
        <w:rPr>
          <w:rFonts w:ascii="Helvetica Neue Light" w:eastAsia="Helvetica Neue Light" w:hAnsi="Helvetica Neue Light" w:cs="Helvetica Neue Light"/>
        </w:rPr>
        <w:t>].</w:t>
      </w:r>
    </w:p>
    <w:p w14:paraId="66A8E4E7" w14:textId="77777777" w:rsidR="009833EB" w:rsidRDefault="00000000">
      <w:pPr>
        <w:tabs>
          <w:tab w:val="left" w:pos="1134"/>
        </w:tabs>
        <w:spacing w:line="276" w:lineRule="auto"/>
        <w:ind w:left="709"/>
        <w:jc w:val="both"/>
        <w:rPr>
          <w:rFonts w:ascii="Calibri" w:eastAsia="Calibri" w:hAnsi="Calibri" w:cs="Calibri"/>
          <w:i/>
          <w:color w:val="008080"/>
          <w:sz w:val="22"/>
          <w:szCs w:val="22"/>
          <w:u w:val="single"/>
        </w:rPr>
      </w:pPr>
      <w:r>
        <w:rPr>
          <w:rFonts w:ascii="Helvetica Neue Light" w:eastAsia="Helvetica Neue Light" w:hAnsi="Helvetica Neue Light" w:cs="Helvetica Neue Light"/>
        </w:rPr>
        <w:t>5.1.3. A ICT [</w:t>
      </w:r>
      <w:r>
        <w:rPr>
          <w:rFonts w:ascii="Helvetica Neue Light" w:eastAsia="Helvetica Neue Light" w:hAnsi="Helvetica Neue Light" w:cs="Helvetica Neue Light"/>
          <w:shd w:val="clear" w:color="auto" w:fill="D9D2E9"/>
        </w:rPr>
        <w:t>e/ou a FUNDAÇÃO DE APOIO]</w:t>
      </w:r>
      <w:r>
        <w:rPr>
          <w:rFonts w:ascii="Helvetica Neue Light" w:eastAsia="Helvetica Neue Light" w:hAnsi="Helvetica Neue Light" w:cs="Helvetica Neue Light"/>
        </w:rPr>
        <w:t xml:space="preserve"> não responderá[</w:t>
      </w:r>
      <w:proofErr w:type="spellStart"/>
      <w:r>
        <w:rPr>
          <w:rFonts w:ascii="Helvetica Neue Light" w:eastAsia="Helvetica Neue Light" w:hAnsi="Helvetica Neue Light" w:cs="Helvetica Neue Light"/>
          <w:shd w:val="clear" w:color="auto" w:fill="D9D2E9"/>
        </w:rPr>
        <w:t>ão</w:t>
      </w:r>
      <w:proofErr w:type="spellEnd"/>
      <w:r>
        <w:rPr>
          <w:rFonts w:ascii="Helvetica Neue Light" w:eastAsia="Helvetica Neue Light" w:hAnsi="Helvetica Neue Light" w:cs="Helvetica Neue Light"/>
        </w:rPr>
        <w:t>] pela suplementação de recursos para fazer frente a despesas decorrentes de quaisquer fatores externos ao seu controle, como flutuação cambial e alterações nos valores de materiais, equipamentos e insumos. Nessa hipótese, eventual ajuste do valor deste Contrato será formalizado por intermédio da celebração de Termo Aditivo entre as PARTES.</w:t>
      </w:r>
    </w:p>
    <w:p w14:paraId="7862569E" w14:textId="77777777" w:rsidR="009833EB" w:rsidRDefault="009833EB">
      <w:pPr>
        <w:widowControl w:val="0"/>
        <w:spacing w:line="276" w:lineRule="auto"/>
        <w:ind w:left="708"/>
        <w:jc w:val="both"/>
        <w:rPr>
          <w:rFonts w:ascii="Helvetica Neue Light" w:eastAsia="Helvetica Neue Light" w:hAnsi="Helvetica Neue Light" w:cs="Helvetica Neue Light"/>
        </w:rPr>
      </w:pPr>
    </w:p>
    <w:p w14:paraId="6FA1F065" w14:textId="77777777" w:rsidR="009833EB" w:rsidRDefault="00000000">
      <w:pPr>
        <w:pBdr>
          <w:top w:val="single" w:sz="4" w:space="1" w:color="000000"/>
          <w:left w:val="single" w:sz="4" w:space="4" w:color="000000"/>
          <w:bottom w:val="single" w:sz="4" w:space="1" w:color="000000"/>
          <w:right w:val="single" w:sz="4" w:space="4" w:color="000000"/>
        </w:pBdr>
        <w:shd w:val="clear" w:color="auto" w:fill="BDD7EE"/>
        <w:jc w:val="both"/>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OBS: Em alguns setores, o pagamento do preço poderá ser realizado mediante entrega de bens, equipamentos e materiais cujo recebimento seja de interesse da ICT. A contraprestação, ainda que não financeira, deve ser economicamente mensurável (v., p.e., o art. 39, §3º do Decreto Estadual nº 62.817/2017). Nesse caso, adapte esta cláusula e preveja no Termo de Referência uma descrição detalhada dos itens a serem recebidos, especificando suas quantidades e valores.</w:t>
      </w:r>
    </w:p>
    <w:p w14:paraId="32903C6B" w14:textId="77777777" w:rsidR="009833EB" w:rsidRDefault="009833EB">
      <w:pPr>
        <w:widowControl w:val="0"/>
        <w:spacing w:line="276" w:lineRule="auto"/>
        <w:ind w:left="708"/>
        <w:jc w:val="both"/>
        <w:rPr>
          <w:rFonts w:ascii="Helvetica Neue Light" w:eastAsia="Helvetica Neue Light" w:hAnsi="Helvetica Neue Light" w:cs="Helvetica Neue Light"/>
        </w:rPr>
      </w:pPr>
    </w:p>
    <w:p w14:paraId="626A93BC" w14:textId="77777777" w:rsidR="009833EB" w:rsidRDefault="00000000">
      <w:pPr>
        <w:spacing w:after="240" w:line="276" w:lineRule="auto"/>
        <w:ind w:right="49"/>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5.2. </w:t>
      </w:r>
      <w:r>
        <w:rPr>
          <w:rFonts w:ascii="Helvetica Neue" w:eastAsia="Helvetica Neue" w:hAnsi="Helvetica Neue" w:cs="Helvetica Neue"/>
          <w:b/>
          <w:color w:val="2E75B5"/>
        </w:rPr>
        <w:t>Forma de pagamento</w:t>
      </w:r>
      <w:r>
        <w:rPr>
          <w:rFonts w:ascii="Helvetica Neue Light" w:eastAsia="Helvetica Neue Light" w:hAnsi="Helvetica Neue Light" w:cs="Helvetica Neue Light"/>
        </w:rPr>
        <w:t>. O pagamento será feito em [</w:t>
      </w:r>
      <w:r>
        <w:rPr>
          <w:rFonts w:ascii="Helvetica Neue Light" w:eastAsia="Helvetica Neue Light" w:hAnsi="Helvetica Neue Light" w:cs="Helvetica Neue Light"/>
          <w:highlight w:val="yellow"/>
        </w:rPr>
        <w:t>parcela única]</w:t>
      </w:r>
      <w:r>
        <w:rPr>
          <w:rFonts w:ascii="Helvetica Neue Light" w:eastAsia="Helvetica Neue Light" w:hAnsi="Helvetica Neue Light" w:cs="Helvetica Neue Light"/>
        </w:rPr>
        <w:t xml:space="preserve"> ou </w:t>
      </w:r>
      <w:r>
        <w:rPr>
          <w:rFonts w:ascii="Helvetica Neue Light" w:eastAsia="Helvetica Neue Light" w:hAnsi="Helvetica Neue Light" w:cs="Helvetica Neue Light"/>
          <w:highlight w:val="yellow"/>
        </w:rPr>
        <w:t>......................... [</w:t>
      </w:r>
      <w:r>
        <w:rPr>
          <w:rFonts w:ascii="Helvetica Neue Light" w:eastAsia="Helvetica Neue Light" w:hAnsi="Helvetica Neue Light" w:cs="Helvetica Neue Light"/>
          <w:i/>
          <w:highlight w:val="yellow"/>
        </w:rPr>
        <w:t>número de parcelas</w:t>
      </w:r>
      <w:r>
        <w:rPr>
          <w:rFonts w:ascii="Helvetica Neue Light" w:eastAsia="Helvetica Neue Light" w:hAnsi="Helvetica Neue Light" w:cs="Helvetica Neue Light"/>
        </w:rPr>
        <w:t>] parcela(s), [</w:t>
      </w:r>
      <w:r>
        <w:rPr>
          <w:rFonts w:ascii="Helvetica Neue Light" w:eastAsia="Helvetica Neue Light" w:hAnsi="Helvetica Neue Light" w:cs="Helvetica Neue Light"/>
          <w:highlight w:val="yellow"/>
        </w:rPr>
        <w:t>em conformidade com o Termo de Referência]</w:t>
      </w:r>
      <w:r>
        <w:rPr>
          <w:rFonts w:ascii="Helvetica Neue Light" w:eastAsia="Helvetica Neue Light" w:hAnsi="Helvetica Neue Light" w:cs="Helvetica Neue Light"/>
        </w:rPr>
        <w:t xml:space="preserve"> ou </w:t>
      </w:r>
      <w:r>
        <w:rPr>
          <w:rFonts w:ascii="Helvetica Neue Light" w:eastAsia="Helvetica Neue Light" w:hAnsi="Helvetica Neue Light" w:cs="Helvetica Neue Light"/>
          <w:highlight w:val="yellow"/>
        </w:rPr>
        <w:t>[em conformidade com a tabela abaixo:]</w:t>
      </w:r>
    </w:p>
    <w:tbl>
      <w:tblPr>
        <w:tblStyle w:val="afff"/>
        <w:tblW w:w="8940" w:type="dxa"/>
        <w:tblInd w:w="731"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95"/>
        <w:gridCol w:w="2240"/>
        <w:gridCol w:w="5305"/>
      </w:tblGrid>
      <w:tr w:rsidR="009833EB" w14:paraId="55494E72" w14:textId="77777777">
        <w:trPr>
          <w:trHeight w:val="391"/>
        </w:trPr>
        <w:tc>
          <w:tcPr>
            <w:tcW w:w="1395" w:type="dxa"/>
            <w:tcBorders>
              <w:top w:val="single" w:sz="4" w:space="0" w:color="000000"/>
              <w:left w:val="single" w:sz="8" w:space="0" w:color="000000"/>
              <w:bottom w:val="single" w:sz="4" w:space="0" w:color="000000"/>
              <w:right w:val="single" w:sz="8" w:space="0" w:color="000000"/>
            </w:tcBorders>
            <w:shd w:val="clear" w:color="auto" w:fill="2E75B5"/>
            <w:tcMar>
              <w:top w:w="0" w:type="dxa"/>
              <w:left w:w="107" w:type="dxa"/>
              <w:bottom w:w="0" w:type="dxa"/>
              <w:right w:w="107" w:type="dxa"/>
            </w:tcMar>
          </w:tcPr>
          <w:p w14:paraId="2DB27C59" w14:textId="77777777" w:rsidR="009833EB" w:rsidRDefault="00000000">
            <w:pPr>
              <w:jc w:val="center"/>
              <w:rPr>
                <w:rFonts w:ascii="Helvetica Neue Light" w:eastAsia="Helvetica Neue Light" w:hAnsi="Helvetica Neue Light" w:cs="Helvetica Neue Light"/>
                <w:color w:val="FFFFFF"/>
                <w:sz w:val="22"/>
                <w:szCs w:val="22"/>
              </w:rPr>
            </w:pPr>
            <w:r>
              <w:rPr>
                <w:rFonts w:ascii="Helvetica Neue Light" w:eastAsia="Helvetica Neue Light" w:hAnsi="Helvetica Neue Light" w:cs="Helvetica Neue Light"/>
                <w:color w:val="FFFFFF"/>
                <w:sz w:val="22"/>
                <w:szCs w:val="22"/>
              </w:rPr>
              <w:t>PARCELA</w:t>
            </w:r>
          </w:p>
        </w:tc>
        <w:tc>
          <w:tcPr>
            <w:tcW w:w="2240" w:type="dxa"/>
            <w:tcBorders>
              <w:top w:val="single" w:sz="4" w:space="0" w:color="000000"/>
              <w:left w:val="nil"/>
              <w:bottom w:val="single" w:sz="4" w:space="0" w:color="000000"/>
              <w:right w:val="single" w:sz="8" w:space="0" w:color="000000"/>
            </w:tcBorders>
            <w:shd w:val="clear" w:color="auto" w:fill="2E75B5"/>
            <w:tcMar>
              <w:top w:w="0" w:type="dxa"/>
              <w:left w:w="107" w:type="dxa"/>
              <w:bottom w:w="0" w:type="dxa"/>
              <w:right w:w="107" w:type="dxa"/>
            </w:tcMar>
          </w:tcPr>
          <w:p w14:paraId="33592F22" w14:textId="77777777" w:rsidR="009833EB" w:rsidRDefault="00000000">
            <w:pPr>
              <w:jc w:val="center"/>
              <w:rPr>
                <w:rFonts w:ascii="Helvetica Neue Light" w:eastAsia="Helvetica Neue Light" w:hAnsi="Helvetica Neue Light" w:cs="Helvetica Neue Light"/>
                <w:color w:val="FFFFFF"/>
                <w:sz w:val="22"/>
                <w:szCs w:val="22"/>
              </w:rPr>
            </w:pPr>
            <w:r>
              <w:rPr>
                <w:rFonts w:ascii="Helvetica Neue Light" w:eastAsia="Helvetica Neue Light" w:hAnsi="Helvetica Neue Light" w:cs="Helvetica Neue Light"/>
                <w:color w:val="FFFFFF"/>
                <w:sz w:val="22"/>
                <w:szCs w:val="22"/>
              </w:rPr>
              <w:t>VALOR (R$)</w:t>
            </w:r>
          </w:p>
        </w:tc>
        <w:tc>
          <w:tcPr>
            <w:tcW w:w="5305" w:type="dxa"/>
            <w:tcBorders>
              <w:top w:val="single" w:sz="4" w:space="0" w:color="000000"/>
              <w:left w:val="nil"/>
              <w:bottom w:val="single" w:sz="4" w:space="0" w:color="000000"/>
              <w:right w:val="single" w:sz="8" w:space="0" w:color="000000"/>
            </w:tcBorders>
            <w:shd w:val="clear" w:color="auto" w:fill="2E75B5"/>
            <w:tcMar>
              <w:top w:w="0" w:type="dxa"/>
              <w:left w:w="107" w:type="dxa"/>
              <w:bottom w:w="0" w:type="dxa"/>
              <w:right w:w="107" w:type="dxa"/>
            </w:tcMar>
          </w:tcPr>
          <w:p w14:paraId="7F720C28" w14:textId="77777777" w:rsidR="009833EB" w:rsidRDefault="00000000">
            <w:pPr>
              <w:jc w:val="center"/>
              <w:rPr>
                <w:rFonts w:ascii="Helvetica Neue Light" w:eastAsia="Helvetica Neue Light" w:hAnsi="Helvetica Neue Light" w:cs="Helvetica Neue Light"/>
                <w:color w:val="FFFFFF"/>
                <w:sz w:val="22"/>
                <w:szCs w:val="22"/>
              </w:rPr>
            </w:pPr>
            <w:r>
              <w:rPr>
                <w:rFonts w:ascii="Helvetica Neue Light" w:eastAsia="Helvetica Neue Light" w:hAnsi="Helvetica Neue Light" w:cs="Helvetica Neue Light"/>
                <w:color w:val="FFFFFF"/>
                <w:sz w:val="22"/>
                <w:szCs w:val="22"/>
              </w:rPr>
              <w:t>DATA DE VENCIMENTO</w:t>
            </w:r>
          </w:p>
        </w:tc>
      </w:tr>
      <w:tr w:rsidR="009833EB" w14:paraId="5E811D9C" w14:textId="77777777">
        <w:trPr>
          <w:trHeight w:val="391"/>
        </w:trPr>
        <w:tc>
          <w:tcPr>
            <w:tcW w:w="1395" w:type="dxa"/>
            <w:tcBorders>
              <w:top w:val="single" w:sz="4" w:space="0" w:color="000000"/>
              <w:left w:val="single" w:sz="8" w:space="0" w:color="000000"/>
              <w:bottom w:val="single" w:sz="4" w:space="0" w:color="000000"/>
              <w:right w:val="single" w:sz="8" w:space="0" w:color="000000"/>
            </w:tcBorders>
            <w:tcMar>
              <w:top w:w="0" w:type="dxa"/>
              <w:left w:w="107" w:type="dxa"/>
              <w:bottom w:w="0" w:type="dxa"/>
              <w:right w:w="107" w:type="dxa"/>
            </w:tcMar>
          </w:tcPr>
          <w:p w14:paraId="78534540" w14:textId="77777777" w:rsidR="009833EB" w:rsidRDefault="00000000">
            <w:pPr>
              <w:jc w:val="center"/>
              <w:rPr>
                <w:rFonts w:ascii="Helvetica Neue Light" w:eastAsia="Helvetica Neue Light" w:hAnsi="Helvetica Neue Light" w:cs="Helvetica Neue Light"/>
                <w:sz w:val="22"/>
                <w:szCs w:val="22"/>
              </w:rPr>
            </w:pPr>
            <w:r>
              <w:rPr>
                <w:rFonts w:ascii="Helvetica Neue Light" w:eastAsia="Helvetica Neue Light" w:hAnsi="Helvetica Neue Light" w:cs="Helvetica Neue Light"/>
                <w:sz w:val="22"/>
                <w:szCs w:val="22"/>
              </w:rPr>
              <w:t>1</w:t>
            </w:r>
          </w:p>
        </w:tc>
        <w:tc>
          <w:tcPr>
            <w:tcW w:w="2240" w:type="dxa"/>
            <w:tcBorders>
              <w:top w:val="single" w:sz="4" w:space="0" w:color="000000"/>
              <w:left w:val="nil"/>
              <w:bottom w:val="single" w:sz="4" w:space="0" w:color="000000"/>
              <w:right w:val="single" w:sz="8" w:space="0" w:color="000000"/>
            </w:tcBorders>
            <w:tcMar>
              <w:top w:w="0" w:type="dxa"/>
              <w:left w:w="107" w:type="dxa"/>
              <w:bottom w:w="0" w:type="dxa"/>
              <w:right w:w="107" w:type="dxa"/>
            </w:tcMar>
          </w:tcPr>
          <w:p w14:paraId="2D94A049" w14:textId="77777777" w:rsidR="009833EB" w:rsidRDefault="00000000">
            <w:pPr>
              <w:jc w:val="center"/>
              <w:rPr>
                <w:rFonts w:ascii="Helvetica Neue Light" w:eastAsia="Helvetica Neue Light" w:hAnsi="Helvetica Neue Light" w:cs="Helvetica Neue Light"/>
                <w:sz w:val="22"/>
                <w:szCs w:val="22"/>
              </w:rPr>
            </w:pPr>
            <w:proofErr w:type="gramStart"/>
            <w:r>
              <w:rPr>
                <w:rFonts w:ascii="Helvetica Neue Light" w:eastAsia="Helvetica Neue Light" w:hAnsi="Helvetica Neue Light" w:cs="Helvetica Neue Light"/>
                <w:sz w:val="22"/>
                <w:szCs w:val="22"/>
              </w:rPr>
              <w:t>X.XXX,XX</w:t>
            </w:r>
            <w:proofErr w:type="gramEnd"/>
          </w:p>
        </w:tc>
        <w:tc>
          <w:tcPr>
            <w:tcW w:w="5305" w:type="dxa"/>
            <w:tcBorders>
              <w:top w:val="single" w:sz="4" w:space="0" w:color="000000"/>
              <w:left w:val="nil"/>
              <w:bottom w:val="single" w:sz="4" w:space="0" w:color="000000"/>
              <w:right w:val="single" w:sz="8" w:space="0" w:color="000000"/>
            </w:tcBorders>
            <w:tcMar>
              <w:top w:w="0" w:type="dxa"/>
              <w:left w:w="107" w:type="dxa"/>
              <w:bottom w:w="0" w:type="dxa"/>
              <w:right w:w="107" w:type="dxa"/>
            </w:tcMar>
          </w:tcPr>
          <w:p w14:paraId="39D5EA0F" w14:textId="77777777" w:rsidR="009833EB" w:rsidRDefault="00000000">
            <w:pPr>
              <w:jc w:val="center"/>
              <w:rPr>
                <w:rFonts w:ascii="Helvetica Neue Light" w:eastAsia="Helvetica Neue Light" w:hAnsi="Helvetica Neue Light" w:cs="Helvetica Neue Light"/>
                <w:sz w:val="22"/>
                <w:szCs w:val="22"/>
              </w:rPr>
            </w:pPr>
            <w:r>
              <w:rPr>
                <w:rFonts w:ascii="Helvetica Neue Light" w:eastAsia="Helvetica Neue Light" w:hAnsi="Helvetica Neue Light" w:cs="Helvetica Neue Light"/>
                <w:sz w:val="22"/>
                <w:szCs w:val="22"/>
              </w:rPr>
              <w:t>XX/XX/XXXX</w:t>
            </w:r>
          </w:p>
        </w:tc>
      </w:tr>
      <w:tr w:rsidR="009833EB" w14:paraId="0570708F" w14:textId="77777777">
        <w:trPr>
          <w:trHeight w:val="391"/>
        </w:trPr>
        <w:tc>
          <w:tcPr>
            <w:tcW w:w="1395" w:type="dxa"/>
            <w:tcBorders>
              <w:top w:val="single" w:sz="4" w:space="0" w:color="000000"/>
              <w:left w:val="single" w:sz="8" w:space="0" w:color="000000"/>
              <w:bottom w:val="single" w:sz="4" w:space="0" w:color="000000"/>
              <w:right w:val="single" w:sz="8" w:space="0" w:color="000000"/>
            </w:tcBorders>
            <w:tcMar>
              <w:top w:w="0" w:type="dxa"/>
              <w:left w:w="107" w:type="dxa"/>
              <w:bottom w:w="0" w:type="dxa"/>
              <w:right w:w="107" w:type="dxa"/>
            </w:tcMar>
          </w:tcPr>
          <w:p w14:paraId="1A59D38C" w14:textId="77777777" w:rsidR="009833EB" w:rsidRDefault="00000000">
            <w:pPr>
              <w:jc w:val="center"/>
              <w:rPr>
                <w:rFonts w:ascii="Helvetica Neue Light" w:eastAsia="Helvetica Neue Light" w:hAnsi="Helvetica Neue Light" w:cs="Helvetica Neue Light"/>
                <w:sz w:val="22"/>
                <w:szCs w:val="22"/>
              </w:rPr>
            </w:pPr>
            <w:r>
              <w:rPr>
                <w:rFonts w:ascii="Helvetica Neue Light" w:eastAsia="Helvetica Neue Light" w:hAnsi="Helvetica Neue Light" w:cs="Helvetica Neue Light"/>
                <w:sz w:val="22"/>
                <w:szCs w:val="22"/>
              </w:rPr>
              <w:t>2</w:t>
            </w:r>
          </w:p>
        </w:tc>
        <w:tc>
          <w:tcPr>
            <w:tcW w:w="2240" w:type="dxa"/>
            <w:tcBorders>
              <w:top w:val="single" w:sz="4" w:space="0" w:color="000000"/>
              <w:left w:val="nil"/>
              <w:bottom w:val="single" w:sz="4" w:space="0" w:color="000000"/>
              <w:right w:val="single" w:sz="8" w:space="0" w:color="000000"/>
            </w:tcBorders>
            <w:tcMar>
              <w:top w:w="0" w:type="dxa"/>
              <w:left w:w="107" w:type="dxa"/>
              <w:bottom w:w="0" w:type="dxa"/>
              <w:right w:w="107" w:type="dxa"/>
            </w:tcMar>
          </w:tcPr>
          <w:p w14:paraId="03156E97" w14:textId="77777777" w:rsidR="009833EB" w:rsidRDefault="00000000">
            <w:pPr>
              <w:jc w:val="center"/>
              <w:rPr>
                <w:rFonts w:ascii="Helvetica Neue Light" w:eastAsia="Helvetica Neue Light" w:hAnsi="Helvetica Neue Light" w:cs="Helvetica Neue Light"/>
                <w:sz w:val="22"/>
                <w:szCs w:val="22"/>
              </w:rPr>
            </w:pPr>
            <w:proofErr w:type="gramStart"/>
            <w:r>
              <w:rPr>
                <w:rFonts w:ascii="Helvetica Neue Light" w:eastAsia="Helvetica Neue Light" w:hAnsi="Helvetica Neue Light" w:cs="Helvetica Neue Light"/>
                <w:sz w:val="22"/>
                <w:szCs w:val="22"/>
              </w:rPr>
              <w:t>X.XXX,XX</w:t>
            </w:r>
            <w:proofErr w:type="gramEnd"/>
          </w:p>
        </w:tc>
        <w:tc>
          <w:tcPr>
            <w:tcW w:w="5305" w:type="dxa"/>
            <w:tcBorders>
              <w:top w:val="single" w:sz="4" w:space="0" w:color="000000"/>
              <w:left w:val="nil"/>
              <w:bottom w:val="single" w:sz="4" w:space="0" w:color="000000"/>
              <w:right w:val="single" w:sz="8" w:space="0" w:color="000000"/>
            </w:tcBorders>
            <w:tcMar>
              <w:top w:w="0" w:type="dxa"/>
              <w:left w:w="107" w:type="dxa"/>
              <w:bottom w:w="0" w:type="dxa"/>
              <w:right w:w="107" w:type="dxa"/>
            </w:tcMar>
          </w:tcPr>
          <w:p w14:paraId="68404A54" w14:textId="77777777" w:rsidR="009833EB" w:rsidRDefault="00000000">
            <w:pPr>
              <w:jc w:val="center"/>
              <w:rPr>
                <w:rFonts w:ascii="Helvetica Neue Light" w:eastAsia="Helvetica Neue Light" w:hAnsi="Helvetica Neue Light" w:cs="Helvetica Neue Light"/>
                <w:sz w:val="22"/>
                <w:szCs w:val="22"/>
              </w:rPr>
            </w:pPr>
            <w:r>
              <w:rPr>
                <w:rFonts w:ascii="Helvetica Neue Light" w:eastAsia="Helvetica Neue Light" w:hAnsi="Helvetica Neue Light" w:cs="Helvetica Neue Light"/>
                <w:sz w:val="22"/>
                <w:szCs w:val="22"/>
              </w:rPr>
              <w:t>XX/XX/XXXX</w:t>
            </w:r>
          </w:p>
        </w:tc>
      </w:tr>
      <w:tr w:rsidR="009833EB" w14:paraId="26C15FF2" w14:textId="77777777">
        <w:trPr>
          <w:trHeight w:val="391"/>
        </w:trPr>
        <w:tc>
          <w:tcPr>
            <w:tcW w:w="1395" w:type="dxa"/>
            <w:tcBorders>
              <w:top w:val="single" w:sz="4" w:space="0" w:color="000000"/>
              <w:left w:val="single" w:sz="8" w:space="0" w:color="000000"/>
              <w:bottom w:val="single" w:sz="4" w:space="0" w:color="000000"/>
              <w:right w:val="single" w:sz="8" w:space="0" w:color="000000"/>
            </w:tcBorders>
            <w:tcMar>
              <w:top w:w="0" w:type="dxa"/>
              <w:left w:w="107" w:type="dxa"/>
              <w:bottom w:w="0" w:type="dxa"/>
              <w:right w:w="107" w:type="dxa"/>
            </w:tcMar>
          </w:tcPr>
          <w:p w14:paraId="459AC19D" w14:textId="77777777" w:rsidR="009833EB" w:rsidRDefault="00000000">
            <w:pPr>
              <w:jc w:val="center"/>
              <w:rPr>
                <w:rFonts w:ascii="Helvetica Neue Light" w:eastAsia="Helvetica Neue Light" w:hAnsi="Helvetica Neue Light" w:cs="Helvetica Neue Light"/>
                <w:sz w:val="22"/>
                <w:szCs w:val="22"/>
              </w:rPr>
            </w:pPr>
            <w:r>
              <w:rPr>
                <w:rFonts w:ascii="Helvetica Neue Light" w:eastAsia="Helvetica Neue Light" w:hAnsi="Helvetica Neue Light" w:cs="Helvetica Neue Light"/>
                <w:sz w:val="22"/>
                <w:szCs w:val="22"/>
              </w:rPr>
              <w:t>(...)</w:t>
            </w:r>
          </w:p>
        </w:tc>
        <w:tc>
          <w:tcPr>
            <w:tcW w:w="2240" w:type="dxa"/>
            <w:tcBorders>
              <w:top w:val="single" w:sz="4" w:space="0" w:color="000000"/>
              <w:left w:val="nil"/>
              <w:bottom w:val="single" w:sz="4" w:space="0" w:color="000000"/>
              <w:right w:val="single" w:sz="8" w:space="0" w:color="000000"/>
            </w:tcBorders>
            <w:tcMar>
              <w:top w:w="0" w:type="dxa"/>
              <w:left w:w="107" w:type="dxa"/>
              <w:bottom w:w="0" w:type="dxa"/>
              <w:right w:w="107" w:type="dxa"/>
            </w:tcMar>
          </w:tcPr>
          <w:p w14:paraId="5D028F8E" w14:textId="77777777" w:rsidR="009833EB" w:rsidRDefault="009833EB">
            <w:pPr>
              <w:jc w:val="center"/>
              <w:rPr>
                <w:rFonts w:ascii="Helvetica Neue Light" w:eastAsia="Helvetica Neue Light" w:hAnsi="Helvetica Neue Light" w:cs="Helvetica Neue Light"/>
                <w:sz w:val="22"/>
                <w:szCs w:val="22"/>
              </w:rPr>
            </w:pPr>
          </w:p>
        </w:tc>
        <w:tc>
          <w:tcPr>
            <w:tcW w:w="5305" w:type="dxa"/>
            <w:tcBorders>
              <w:top w:val="single" w:sz="4" w:space="0" w:color="000000"/>
              <w:left w:val="nil"/>
              <w:bottom w:val="single" w:sz="4" w:space="0" w:color="000000"/>
              <w:right w:val="single" w:sz="8" w:space="0" w:color="000000"/>
            </w:tcBorders>
            <w:tcMar>
              <w:top w:w="0" w:type="dxa"/>
              <w:left w:w="107" w:type="dxa"/>
              <w:bottom w:w="0" w:type="dxa"/>
              <w:right w:w="107" w:type="dxa"/>
            </w:tcMar>
          </w:tcPr>
          <w:p w14:paraId="464A2D87" w14:textId="77777777" w:rsidR="009833EB" w:rsidRDefault="009833EB">
            <w:pPr>
              <w:jc w:val="center"/>
              <w:rPr>
                <w:rFonts w:ascii="Helvetica Neue Light" w:eastAsia="Helvetica Neue Light" w:hAnsi="Helvetica Neue Light" w:cs="Helvetica Neue Light"/>
                <w:sz w:val="22"/>
                <w:szCs w:val="22"/>
              </w:rPr>
            </w:pPr>
          </w:p>
        </w:tc>
      </w:tr>
      <w:tr w:rsidR="009833EB" w14:paraId="23D87793" w14:textId="77777777">
        <w:trPr>
          <w:trHeight w:val="391"/>
        </w:trPr>
        <w:tc>
          <w:tcPr>
            <w:tcW w:w="1395" w:type="dxa"/>
            <w:tcBorders>
              <w:top w:val="single" w:sz="4" w:space="0" w:color="000000"/>
              <w:left w:val="single" w:sz="8" w:space="0" w:color="000000"/>
              <w:bottom w:val="single" w:sz="8" w:space="0" w:color="000000"/>
              <w:right w:val="single" w:sz="8" w:space="0" w:color="000000"/>
            </w:tcBorders>
            <w:tcMar>
              <w:top w:w="0" w:type="dxa"/>
              <w:left w:w="107" w:type="dxa"/>
              <w:bottom w:w="0" w:type="dxa"/>
              <w:right w:w="107" w:type="dxa"/>
            </w:tcMar>
          </w:tcPr>
          <w:p w14:paraId="638AA0D3" w14:textId="77777777" w:rsidR="009833EB" w:rsidRDefault="00000000">
            <w:pPr>
              <w:jc w:val="center"/>
              <w:rPr>
                <w:rFonts w:ascii="Helvetica Neue Light" w:eastAsia="Helvetica Neue Light" w:hAnsi="Helvetica Neue Light" w:cs="Helvetica Neue Light"/>
                <w:sz w:val="22"/>
                <w:szCs w:val="22"/>
              </w:rPr>
            </w:pPr>
            <w:r>
              <w:rPr>
                <w:rFonts w:ascii="Helvetica Neue Light" w:eastAsia="Helvetica Neue Light" w:hAnsi="Helvetica Neue Light" w:cs="Helvetica Neue Light"/>
                <w:sz w:val="22"/>
                <w:szCs w:val="22"/>
              </w:rPr>
              <w:t>Total</w:t>
            </w:r>
          </w:p>
        </w:tc>
        <w:tc>
          <w:tcPr>
            <w:tcW w:w="2240" w:type="dxa"/>
            <w:tcBorders>
              <w:top w:val="single" w:sz="4" w:space="0" w:color="000000"/>
              <w:left w:val="nil"/>
              <w:bottom w:val="single" w:sz="8" w:space="0" w:color="000000"/>
              <w:right w:val="single" w:sz="8" w:space="0" w:color="000000"/>
            </w:tcBorders>
            <w:tcMar>
              <w:top w:w="0" w:type="dxa"/>
              <w:left w:w="107" w:type="dxa"/>
              <w:bottom w:w="0" w:type="dxa"/>
              <w:right w:w="107" w:type="dxa"/>
            </w:tcMar>
          </w:tcPr>
          <w:p w14:paraId="5848BDA8" w14:textId="77777777" w:rsidR="009833EB" w:rsidRDefault="00000000">
            <w:pPr>
              <w:jc w:val="center"/>
              <w:rPr>
                <w:rFonts w:ascii="Helvetica Neue Light" w:eastAsia="Helvetica Neue Light" w:hAnsi="Helvetica Neue Light" w:cs="Helvetica Neue Light"/>
                <w:sz w:val="22"/>
                <w:szCs w:val="22"/>
              </w:rPr>
            </w:pPr>
            <w:proofErr w:type="gramStart"/>
            <w:r>
              <w:rPr>
                <w:rFonts w:ascii="Helvetica Neue Light" w:eastAsia="Helvetica Neue Light" w:hAnsi="Helvetica Neue Light" w:cs="Helvetica Neue Light"/>
                <w:sz w:val="22"/>
                <w:szCs w:val="22"/>
              </w:rPr>
              <w:t>X.XXX,XX</w:t>
            </w:r>
            <w:proofErr w:type="gramEnd"/>
          </w:p>
        </w:tc>
        <w:tc>
          <w:tcPr>
            <w:tcW w:w="5305" w:type="dxa"/>
            <w:tcBorders>
              <w:top w:val="single" w:sz="4" w:space="0" w:color="000000"/>
              <w:left w:val="nil"/>
              <w:bottom w:val="single" w:sz="8" w:space="0" w:color="000000"/>
              <w:right w:val="single" w:sz="8" w:space="0" w:color="000000"/>
            </w:tcBorders>
            <w:tcMar>
              <w:top w:w="0" w:type="dxa"/>
              <w:left w:w="107" w:type="dxa"/>
              <w:bottom w:w="0" w:type="dxa"/>
              <w:right w:w="107" w:type="dxa"/>
            </w:tcMar>
          </w:tcPr>
          <w:p w14:paraId="79A0AB4C" w14:textId="77777777" w:rsidR="009833EB" w:rsidRDefault="009833EB">
            <w:pPr>
              <w:jc w:val="center"/>
              <w:rPr>
                <w:rFonts w:ascii="Helvetica Neue Light" w:eastAsia="Helvetica Neue Light" w:hAnsi="Helvetica Neue Light" w:cs="Helvetica Neue Light"/>
                <w:sz w:val="22"/>
                <w:szCs w:val="22"/>
              </w:rPr>
            </w:pPr>
          </w:p>
        </w:tc>
      </w:tr>
    </w:tbl>
    <w:p w14:paraId="42700AB5" w14:textId="77777777" w:rsidR="009833EB" w:rsidRDefault="009833EB">
      <w:pPr>
        <w:tabs>
          <w:tab w:val="left" w:pos="1134"/>
        </w:tabs>
        <w:spacing w:line="276" w:lineRule="auto"/>
        <w:jc w:val="both"/>
        <w:rPr>
          <w:rFonts w:ascii="Helvetica Neue Light" w:eastAsia="Helvetica Neue Light" w:hAnsi="Helvetica Neue Light" w:cs="Helvetica Neue Light"/>
        </w:rPr>
      </w:pPr>
    </w:p>
    <w:p w14:paraId="5F57A675" w14:textId="77777777" w:rsidR="009833EB" w:rsidRDefault="00000000">
      <w:pPr>
        <w:widowControl w:val="0"/>
        <w:spacing w:line="276" w:lineRule="auto"/>
        <w:ind w:left="708"/>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rPr>
        <w:t>5.2.1. [</w:t>
      </w:r>
      <w:r>
        <w:rPr>
          <w:rFonts w:ascii="Helvetica Neue Light" w:eastAsia="Helvetica Neue Light" w:hAnsi="Helvetica Neue Light" w:cs="Helvetica Neue Light"/>
          <w:shd w:val="clear" w:color="auto" w:fill="D9D2E9"/>
        </w:rPr>
        <w:t xml:space="preserve">O preço será pago mediante boleto bancário ou depósito em conta específica, mantida pela FUNDAÇÃO DE APOIO, servindo o comprovante da operação bancária como recibo do pagamento realizado]. </w:t>
      </w:r>
    </w:p>
    <w:p w14:paraId="4099B523" w14:textId="77777777" w:rsidR="009833EB" w:rsidRDefault="00000000">
      <w:pPr>
        <w:widowControl w:val="0"/>
        <w:spacing w:line="276" w:lineRule="auto"/>
        <w:ind w:left="1418"/>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 xml:space="preserve">5.2.1.1. A falta de recebimento do boleto bancário não exime a CONTRATANTE da obrigação de efetuar os pagamentos nas datas aprazadas, nem poderá servir de justificativa para qualquer atraso. </w:t>
      </w:r>
    </w:p>
    <w:p w14:paraId="63C6E95D" w14:textId="77777777" w:rsidR="009833EB" w:rsidRDefault="00000000">
      <w:pPr>
        <w:widowControl w:val="0"/>
        <w:spacing w:line="276" w:lineRule="auto"/>
        <w:ind w:left="1418"/>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5.2.1.2. Não havendo, por qualquer razão, o recebimento do boleto em até 02 (dois) dias úteis antecedentes à data de vencimento, deverá a CONTRATANTE solicitar a emissão de novo boleto, por escrito, à FUNDAÇÃO DE APOIO.</w:t>
      </w:r>
    </w:p>
    <w:p w14:paraId="60F372F8" w14:textId="77777777" w:rsidR="009833EB" w:rsidRDefault="00000000">
      <w:pPr>
        <w:widowControl w:val="0"/>
        <w:spacing w:line="276" w:lineRule="auto"/>
        <w:ind w:left="708"/>
        <w:jc w:val="both"/>
        <w:rPr>
          <w:rFonts w:ascii="Helvetica Neue Light" w:eastAsia="Helvetica Neue Light" w:hAnsi="Helvetica Neue Light" w:cs="Helvetica Neue Light"/>
        </w:rPr>
      </w:pPr>
      <w:r>
        <w:rPr>
          <w:rFonts w:ascii="Helvetica Neue Light" w:eastAsia="Helvetica Neue Light" w:hAnsi="Helvetica Neue Light" w:cs="Helvetica Neue Light"/>
          <w:shd w:val="clear" w:color="auto" w:fill="D9D2E9"/>
        </w:rPr>
        <w:t>5.2.2. Os ganhos financeiros decorrentes da aplicação dos recursos pela FUNDAÇÃO DE APOIO serão revertidos integralmente à execução do objeto do Contrato</w:t>
      </w:r>
      <w:r>
        <w:rPr>
          <w:rFonts w:ascii="Helvetica Neue Light" w:eastAsia="Helvetica Neue Light" w:hAnsi="Helvetica Neue Light" w:cs="Helvetica Neue Light"/>
        </w:rPr>
        <w:t>].</w:t>
      </w:r>
    </w:p>
    <w:p w14:paraId="768E7A4B" w14:textId="77777777" w:rsidR="009833EB" w:rsidRDefault="00000000">
      <w:pPr>
        <w:spacing w:line="276" w:lineRule="auto"/>
        <w:ind w:left="709"/>
        <w:jc w:val="both"/>
        <w:rPr>
          <w:rFonts w:ascii="Helvetica Neue Light" w:eastAsia="Helvetica Neue Light" w:hAnsi="Helvetica Neue Light" w:cs="Helvetica Neue Light"/>
        </w:rPr>
      </w:pPr>
      <w:r>
        <w:rPr>
          <w:rFonts w:ascii="Helvetica Neue Light" w:eastAsia="Helvetica Neue Light" w:hAnsi="Helvetica Neue Light" w:cs="Helvetica Neue Light"/>
          <w:shd w:val="clear" w:color="auto" w:fill="D9D2E9"/>
        </w:rPr>
        <w:t xml:space="preserve">5.2.3. Após a execução integral do objeto deste Contrato, eventuais bens, materiais permanentes e/ou equipamentos adquiridos em poder da FUNDAÇÃO DE APOIO, </w:t>
      </w:r>
      <w:r>
        <w:rPr>
          <w:rFonts w:ascii="Helvetica Neue Light" w:eastAsia="Helvetica Neue Light" w:hAnsi="Helvetica Neue Light" w:cs="Helvetica Neue Light"/>
          <w:shd w:val="clear" w:color="auto" w:fill="D9D2E9"/>
        </w:rPr>
        <w:lastRenderedPageBreak/>
        <w:t>serão destinados à ICT, por meio de termo de doação, e incorporados ao seu patrimônio.</w:t>
      </w:r>
    </w:p>
    <w:p w14:paraId="52F68628" w14:textId="77777777" w:rsidR="009833EB" w:rsidRDefault="00000000">
      <w:pPr>
        <w:spacing w:line="276" w:lineRule="auto"/>
        <w:ind w:left="709"/>
        <w:jc w:val="both"/>
        <w:rPr>
          <w:rFonts w:ascii="Helvetica Neue Light" w:eastAsia="Helvetica Neue Light" w:hAnsi="Helvetica Neue Light" w:cs="Helvetica Neue Light"/>
        </w:rPr>
      </w:pPr>
      <w:r>
        <w:rPr>
          <w:rFonts w:ascii="Helvetica Neue Light" w:eastAsia="Helvetica Neue Light" w:hAnsi="Helvetica Neue Light" w:cs="Helvetica Neue Light"/>
        </w:rPr>
        <w:t>5.2.4. Os recursos financeiros empregados pela CONTRATANTE que não forem utilizados na contratação de serviços técnicos especializados de pessoas físicas e/ou jurídicas, aquisição de bens de consumo, materiais e equipamentos, a critério da ICT, poderão ser:</w:t>
      </w:r>
    </w:p>
    <w:p w14:paraId="5685908F" w14:textId="77777777" w:rsidR="009833EB" w:rsidRDefault="00000000">
      <w:pPr>
        <w:numPr>
          <w:ilvl w:val="0"/>
          <w:numId w:val="11"/>
        </w:numPr>
        <w:spacing w:line="276" w:lineRule="auto"/>
        <w:ind w:left="1701"/>
        <w:jc w:val="both"/>
        <w:rPr>
          <w:rFonts w:ascii="Helvetica Neue Light" w:eastAsia="Helvetica Neue Light" w:hAnsi="Helvetica Neue Light" w:cs="Helvetica Neue Light"/>
        </w:rPr>
      </w:pPr>
      <w:r>
        <w:rPr>
          <w:rFonts w:ascii="Helvetica Neue Light" w:eastAsia="Helvetica Neue Light" w:hAnsi="Helvetica Neue Light" w:cs="Helvetica Neue Light"/>
        </w:rPr>
        <w:t>destinados à ação congênere, nos termos de instrumento jurídico próprio a ser firmado entre as PARTES;</w:t>
      </w:r>
    </w:p>
    <w:p w14:paraId="5D07AA98" w14:textId="77777777" w:rsidR="009833EB" w:rsidRDefault="00000000">
      <w:pPr>
        <w:numPr>
          <w:ilvl w:val="0"/>
          <w:numId w:val="11"/>
        </w:numPr>
        <w:spacing w:line="276" w:lineRule="auto"/>
        <w:ind w:left="1701"/>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aplicados pela FUNDAÇÃO DE APOIO, a pedido da ICT, em projetos institucionais de pesquisa, desenvolvimento e inovação; ou</w:t>
      </w:r>
    </w:p>
    <w:p w14:paraId="0A287199" w14:textId="77777777" w:rsidR="009833EB" w:rsidRDefault="00000000">
      <w:pPr>
        <w:numPr>
          <w:ilvl w:val="0"/>
          <w:numId w:val="11"/>
        </w:numPr>
        <w:spacing w:line="276" w:lineRule="auto"/>
        <w:ind w:left="1701"/>
        <w:jc w:val="both"/>
        <w:rPr>
          <w:rFonts w:ascii="Helvetica Neue Light" w:eastAsia="Helvetica Neue Light" w:hAnsi="Helvetica Neue Light" w:cs="Helvetica Neue Light"/>
        </w:rPr>
      </w:pPr>
      <w:r>
        <w:rPr>
          <w:rFonts w:ascii="Helvetica Neue Light" w:eastAsia="Helvetica Neue Light" w:hAnsi="Helvetica Neue Light" w:cs="Helvetica Neue Light"/>
        </w:rPr>
        <w:t>revertidos ao Fundo Especial de Despesa da ICT.</w:t>
      </w:r>
    </w:p>
    <w:p w14:paraId="4C9AAF08" w14:textId="77777777" w:rsidR="009833EB" w:rsidRDefault="00000000">
      <w:pPr>
        <w:spacing w:line="276" w:lineRule="auto"/>
        <w:ind w:left="709"/>
        <w:jc w:val="both"/>
        <w:rPr>
          <w:rFonts w:ascii="Helvetica Neue Light" w:eastAsia="Helvetica Neue Light" w:hAnsi="Helvetica Neue Light" w:cs="Helvetica Neue Light"/>
          <w:shd w:val="clear" w:color="auto" w:fill="D9EAD3"/>
        </w:rPr>
      </w:pPr>
      <w:r>
        <w:rPr>
          <w:rFonts w:ascii="Helvetica Neue Light" w:eastAsia="Helvetica Neue Light" w:hAnsi="Helvetica Neue Light" w:cs="Helvetica Neue Light"/>
        </w:rPr>
        <w:t xml:space="preserve">5.2.5. </w:t>
      </w:r>
      <w:r>
        <w:rPr>
          <w:rFonts w:ascii="Helvetica Neue Light" w:eastAsia="Helvetica Neue Light" w:hAnsi="Helvetica Neue Light" w:cs="Helvetica Neue Light"/>
          <w:shd w:val="clear" w:color="auto" w:fill="D9EAD3"/>
        </w:rPr>
        <w:t>[O pesquisador público poderá ser remunerado pela prestação de serviços técnicos especializados em razão de vínculo jurídico direto e específico mantido com a FUNDAÇÃO DE APOIO, nos termos previstos no Termo de Referência. Neste caso, a ICT à qual o pesquisador público estiver vinculado deverá ser comunicada previamente para avaliar a compatibilidade do desempenho da atividade com seu regime legal de trabalho, com os estatutos, os regulamentos e a política de inovação da instituição].</w:t>
      </w:r>
    </w:p>
    <w:p w14:paraId="6539A570" w14:textId="77777777" w:rsidR="009833EB" w:rsidRDefault="009833EB">
      <w:pPr>
        <w:spacing w:line="276" w:lineRule="auto"/>
        <w:jc w:val="both"/>
        <w:rPr>
          <w:rFonts w:ascii="Helvetica Neue Light" w:eastAsia="Helvetica Neue Light" w:hAnsi="Helvetica Neue Light" w:cs="Helvetica Neue Light"/>
        </w:rPr>
      </w:pPr>
    </w:p>
    <w:p w14:paraId="6F8CAA3A" w14:textId="77777777" w:rsidR="009833EB" w:rsidRDefault="00000000">
      <w:pPr>
        <w:pBdr>
          <w:top w:val="single" w:sz="4" w:space="1" w:color="000000"/>
          <w:left w:val="single" w:sz="4" w:space="4" w:color="000000"/>
          <w:bottom w:val="single" w:sz="4" w:space="1" w:color="000000"/>
          <w:right w:val="single" w:sz="4" w:space="4" w:color="000000"/>
        </w:pBdr>
        <w:shd w:val="clear" w:color="auto" w:fill="BDD7EE"/>
        <w:jc w:val="both"/>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OBS: O pagamento da remuneração devida ao pesquisador pela Fundação de Apoio em contratos de serviços técnicos especializados não se confunde com as “bolsas de estímulo à inovação” em Acordos de Parceria para PD&amp;I, a qual “(...) não caracteriza contraprestação de serviços” (art. 9º, §4º, Lei nº 10.973/2004). É importante que o tema seja regulamentado pela Política de Inovação de cada ICT, estabelecendo critérios e hipóteses de pagamento.</w:t>
      </w:r>
    </w:p>
    <w:p w14:paraId="026B6C88" w14:textId="77777777" w:rsidR="009833EB" w:rsidRDefault="009833EB">
      <w:pPr>
        <w:spacing w:line="276" w:lineRule="auto"/>
        <w:jc w:val="both"/>
        <w:rPr>
          <w:rFonts w:ascii="Helvetica Neue Light" w:eastAsia="Helvetica Neue Light" w:hAnsi="Helvetica Neue Light" w:cs="Helvetica Neue Light"/>
        </w:rPr>
      </w:pPr>
    </w:p>
    <w:p w14:paraId="6E2F61D0" w14:textId="77777777" w:rsidR="009833EB" w:rsidRDefault="00000000">
      <w:p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5.3. </w:t>
      </w:r>
      <w:r>
        <w:rPr>
          <w:rFonts w:ascii="Helvetica Neue" w:eastAsia="Helvetica Neue" w:hAnsi="Helvetica Neue" w:cs="Helvetica Neue"/>
          <w:b/>
          <w:color w:val="2E75B5"/>
        </w:rPr>
        <w:t>Multa moratória</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Na impontualidade no pagamento de qualquer parcela, a ICT terá o direito de exigir juros de mora de [</w:t>
      </w:r>
      <w:r>
        <w:rPr>
          <w:rFonts w:ascii="Helvetica Neue Light" w:eastAsia="Helvetica Neue Light" w:hAnsi="Helvetica Neue Light" w:cs="Helvetica Neue Light"/>
          <w:highlight w:val="yellow"/>
        </w:rPr>
        <w:t>1% (um por cento) ao mês</w:t>
      </w:r>
      <w:r>
        <w:rPr>
          <w:rFonts w:ascii="Helvetica Neue Light" w:eastAsia="Helvetica Neue Light" w:hAnsi="Helvetica Neue Light" w:cs="Helvetica Neue Light"/>
        </w:rPr>
        <w:t>], além do pagamento de [</w:t>
      </w:r>
      <w:r>
        <w:rPr>
          <w:rFonts w:ascii="Helvetica Neue Light" w:eastAsia="Helvetica Neue Light" w:hAnsi="Helvetica Neue Light" w:cs="Helvetica Neue Light"/>
          <w:highlight w:val="yellow"/>
        </w:rPr>
        <w:t>multa moratória de 2% (dois por cento)</w:t>
      </w:r>
      <w:r>
        <w:rPr>
          <w:rFonts w:ascii="Helvetica Neue Light" w:eastAsia="Helvetica Neue Light" w:hAnsi="Helvetica Neue Light" w:cs="Helvetica Neue Light"/>
        </w:rPr>
        <w:t>]. Esses encargos incidirão sobre os valores das obrigações em atraso, corrigidos monetariamente pelo [</w:t>
      </w:r>
      <w:r>
        <w:rPr>
          <w:rFonts w:ascii="Helvetica Neue Light" w:eastAsia="Helvetica Neue Light" w:hAnsi="Helvetica Neue Light" w:cs="Helvetica Neue Light"/>
          <w:highlight w:val="yellow"/>
        </w:rPr>
        <w:t>IGP-M/ FGV</w:t>
      </w:r>
      <w:r>
        <w:rPr>
          <w:rFonts w:ascii="Helvetica Neue Light" w:eastAsia="Helvetica Neue Light" w:hAnsi="Helvetica Neue Light" w:cs="Helvetica Neue Light"/>
        </w:rPr>
        <w:t>] até a data do efetivo pagamento, sem prejuízo da aplicação das penalidades previstas neste Contrato.</w:t>
      </w:r>
    </w:p>
    <w:p w14:paraId="2AC8628D" w14:textId="77777777" w:rsidR="009833EB" w:rsidRDefault="00000000">
      <w:p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5.4. </w:t>
      </w:r>
      <w:r>
        <w:rPr>
          <w:rFonts w:ascii="Helvetica Neue" w:eastAsia="Helvetica Neue" w:hAnsi="Helvetica Neue" w:cs="Helvetica Neue"/>
          <w:b/>
          <w:color w:val="2E75B5"/>
        </w:rPr>
        <w:t>Inadimplemento absoluto decorrente de atraso no pagamento</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Em caso de atraso no pagamento de qualquer parcela, a CONTRATANTE será notificada e, constituída em mora, terá [</w:t>
      </w:r>
      <w:r>
        <w:rPr>
          <w:rFonts w:ascii="Helvetica Neue Light" w:eastAsia="Helvetica Neue Light" w:hAnsi="Helvetica Neue Light" w:cs="Helvetica Neue Light"/>
          <w:highlight w:val="yellow"/>
        </w:rPr>
        <w:t>15 (quinze) dias</w:t>
      </w:r>
      <w:r>
        <w:rPr>
          <w:rFonts w:ascii="Helvetica Neue Light" w:eastAsia="Helvetica Neue Light" w:hAnsi="Helvetica Neue Light" w:cs="Helvetica Neue Light"/>
        </w:rPr>
        <w:t>] para realizar o pagamento. Caso se mantenha inerte, fica facultado à ICT considerar, independentemente de qualquer outra notificação ou aviso, rescindido o presente Contrato.</w:t>
      </w:r>
    </w:p>
    <w:p w14:paraId="64797AAF" w14:textId="77777777" w:rsidR="009833EB" w:rsidRDefault="00000000">
      <w:pPr>
        <w:widowControl w:val="0"/>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5.5. [</w:t>
      </w:r>
      <w:r>
        <w:rPr>
          <w:rFonts w:ascii="Helvetica Neue" w:eastAsia="Helvetica Neue" w:hAnsi="Helvetica Neue" w:cs="Helvetica Neue"/>
          <w:b/>
          <w:color w:val="2E75B5"/>
          <w:shd w:val="clear" w:color="auto" w:fill="D9D2E9"/>
        </w:rPr>
        <w:t>Despesas administrativas e operacionais</w:t>
      </w:r>
      <w:r>
        <w:rPr>
          <w:rFonts w:ascii="Helvetica Neue Light" w:eastAsia="Helvetica Neue Light" w:hAnsi="Helvetica Neue Light" w:cs="Helvetica Neue Light"/>
          <w:shd w:val="clear" w:color="auto" w:fill="D9D2E9"/>
        </w:rPr>
        <w:t>. Do valor total pago pelo CONTRATANTE, a FUNDAÇÃO DE APOIO poderá reter [</w:t>
      </w:r>
      <w:r>
        <w:rPr>
          <w:rFonts w:ascii="Helvetica Neue Light" w:eastAsia="Helvetica Neue Light" w:hAnsi="Helvetica Neue Light" w:cs="Helvetica Neue Light"/>
          <w:highlight w:val="yellow"/>
        </w:rPr>
        <w:t>15% (quinze por cento)</w:t>
      </w:r>
      <w:r>
        <w:rPr>
          <w:rFonts w:ascii="Helvetica Neue Light" w:eastAsia="Helvetica Neue Light" w:hAnsi="Helvetica Neue Light" w:cs="Helvetica Neue Light"/>
          <w:shd w:val="clear" w:color="auto" w:fill="D9D2E9"/>
        </w:rPr>
        <w:t>] para a cobertura das despesas operacionais e administrativas necessárias à execução do Contrato. Os gastos indivisíveis, usuais e necessários à consecução do objeto, respeitado o limite fixado neste item, poderão ser lançados à conta de despesa administrativa.</w:t>
      </w:r>
      <w:r>
        <w:rPr>
          <w:rFonts w:ascii="Helvetica Neue Light" w:eastAsia="Helvetica Neue Light" w:hAnsi="Helvetica Neue Light" w:cs="Helvetica Neue Light"/>
        </w:rPr>
        <w:t>]</w:t>
      </w:r>
    </w:p>
    <w:p w14:paraId="23648602" w14:textId="77777777" w:rsidR="009833EB" w:rsidRDefault="009833EB">
      <w:pPr>
        <w:widowControl w:val="0"/>
        <w:spacing w:line="276" w:lineRule="auto"/>
        <w:jc w:val="both"/>
        <w:rPr>
          <w:rFonts w:ascii="Helvetica Neue Light" w:eastAsia="Helvetica Neue Light" w:hAnsi="Helvetica Neue Light" w:cs="Helvetica Neue Light"/>
        </w:rPr>
      </w:pPr>
    </w:p>
    <w:p w14:paraId="6275CCEC" w14:textId="77777777" w:rsidR="009833EB" w:rsidRDefault="00000000">
      <w:pPr>
        <w:pBdr>
          <w:top w:val="single" w:sz="4" w:space="1" w:color="000000"/>
          <w:left w:val="single" w:sz="4" w:space="4" w:color="000000"/>
          <w:bottom w:val="single" w:sz="4" w:space="1" w:color="000000"/>
          <w:right w:val="single" w:sz="4" w:space="4" w:color="000000"/>
        </w:pBdr>
        <w:shd w:val="clear" w:color="auto" w:fill="BDD7EE"/>
        <w:jc w:val="both"/>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 xml:space="preserve">OBS: Atenção! Em São Paulo, o artigo 35 do </w:t>
      </w:r>
      <w:r>
        <w:rPr>
          <w:rFonts w:ascii="Helvetica Neue Light" w:eastAsia="Helvetica Neue Light" w:hAnsi="Helvetica Neue Light" w:cs="Helvetica Neue Light"/>
          <w:sz w:val="20"/>
          <w:szCs w:val="20"/>
          <w:shd w:val="clear" w:color="auto" w:fill="D9EAD3"/>
        </w:rPr>
        <w:t>Decreto Estadual nº 62.817/2017</w:t>
      </w:r>
      <w:r>
        <w:rPr>
          <w:rFonts w:ascii="Helvetica Neue Light" w:eastAsia="Helvetica Neue Light" w:hAnsi="Helvetica Neue Light" w:cs="Helvetica Neue Light"/>
          <w:sz w:val="20"/>
          <w:szCs w:val="20"/>
        </w:rPr>
        <w:t xml:space="preserve"> limita a cobertura de despesas operacionais e administrativas ao percentual de 15%. Contudo, percentuais menores podem vir a ser previstos nos instrumentos jurídicos celebrados entre as ICT e as Fundações de Apoio. Neste caso, ajuste o percentual indicado ao limite máximo negociado entre a Fundação de Apoio e a ICT apoiada.</w:t>
      </w:r>
    </w:p>
    <w:p w14:paraId="5C435D8A" w14:textId="77777777" w:rsidR="009833EB" w:rsidRDefault="009833EB">
      <w:pPr>
        <w:spacing w:line="480" w:lineRule="auto"/>
        <w:jc w:val="both"/>
        <w:rPr>
          <w:rFonts w:ascii="Helvetica Neue Light" w:eastAsia="Helvetica Neue Light" w:hAnsi="Helvetica Neue Light" w:cs="Helvetica Neue Light"/>
          <w:sz w:val="22"/>
          <w:szCs w:val="22"/>
          <w:u w:val="single"/>
        </w:rPr>
      </w:pPr>
    </w:p>
    <w:p w14:paraId="1F684EE0" w14:textId="77777777" w:rsidR="009833EB" w:rsidRPr="00B200EA" w:rsidRDefault="00000000">
      <w:pPr>
        <w:pStyle w:val="Ttulo2"/>
        <w:shd w:val="clear" w:color="auto" w:fill="2E75B5"/>
        <w:spacing w:line="276" w:lineRule="auto"/>
        <w:jc w:val="both"/>
        <w:rPr>
          <w:b/>
          <w:bCs/>
          <w:color w:val="FFFFFF" w:themeColor="background1"/>
        </w:rPr>
      </w:pPr>
      <w:bookmarkStart w:id="8" w:name="_heading=h.sxpz8guuqln" w:colFirst="0" w:colLast="0"/>
      <w:bookmarkEnd w:id="8"/>
      <w:r w:rsidRPr="00B200EA">
        <w:rPr>
          <w:b/>
          <w:bCs/>
          <w:color w:val="FFFFFF" w:themeColor="background1"/>
        </w:rPr>
        <w:t xml:space="preserve">CLÁUSULA SEXTA - OBRIGAÇÕES E RESPONSABILIDADES </w:t>
      </w:r>
    </w:p>
    <w:p w14:paraId="7FA6B5BF" w14:textId="77777777" w:rsidR="009833EB" w:rsidRDefault="009833EB">
      <w:pPr>
        <w:spacing w:line="276" w:lineRule="auto"/>
        <w:jc w:val="both"/>
        <w:rPr>
          <w:rFonts w:ascii="Helvetica Neue Light" w:eastAsia="Helvetica Neue Light" w:hAnsi="Helvetica Neue Light" w:cs="Helvetica Neue Light"/>
          <w:u w:val="single"/>
        </w:rPr>
      </w:pPr>
    </w:p>
    <w:p w14:paraId="39976071" w14:textId="77777777" w:rsidR="009833EB" w:rsidRDefault="00000000">
      <w:pPr>
        <w:tabs>
          <w:tab w:val="left" w:pos="284"/>
          <w:tab w:val="left" w:pos="426"/>
        </w:tabs>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6.1. </w:t>
      </w:r>
      <w:r>
        <w:rPr>
          <w:rFonts w:ascii="Helvetica Neue" w:eastAsia="Helvetica Neue" w:hAnsi="Helvetica Neue" w:cs="Helvetica Neue"/>
          <w:b/>
          <w:color w:val="2E75B5"/>
        </w:rPr>
        <w:t xml:space="preserve">Obrigações e responsabilidades. </w:t>
      </w:r>
      <w:r>
        <w:rPr>
          <w:rFonts w:ascii="Helvetica Neue Light" w:eastAsia="Helvetica Neue Light" w:hAnsi="Helvetica Neue Light" w:cs="Helvetica Neue Light"/>
        </w:rPr>
        <w:t>Sem prejuízo de outras obrigações e responsabilidades decorrentes do presente Contrato, do Termo de Referência e da legislação aplicável, caberá:</w:t>
      </w:r>
    </w:p>
    <w:p w14:paraId="7F5B92DB" w14:textId="77777777" w:rsidR="009833EB" w:rsidRDefault="009833EB">
      <w:pPr>
        <w:tabs>
          <w:tab w:val="left" w:pos="284"/>
          <w:tab w:val="left" w:pos="426"/>
        </w:tabs>
        <w:spacing w:line="276" w:lineRule="auto"/>
        <w:jc w:val="both"/>
        <w:rPr>
          <w:rFonts w:ascii="Helvetica Neue Light" w:eastAsia="Helvetica Neue Light" w:hAnsi="Helvetica Neue Light" w:cs="Helvetica Neue Light"/>
        </w:rPr>
      </w:pPr>
    </w:p>
    <w:p w14:paraId="771DEA85" w14:textId="77777777" w:rsidR="009833EB" w:rsidRDefault="00000000">
      <w:pPr>
        <w:pBdr>
          <w:top w:val="single" w:sz="4" w:space="1" w:color="000000"/>
          <w:left w:val="single" w:sz="4" w:space="4" w:color="000000"/>
          <w:bottom w:val="single" w:sz="4" w:space="1" w:color="000000"/>
          <w:right w:val="single" w:sz="4" w:space="4" w:color="000000"/>
        </w:pBdr>
        <w:shd w:val="clear" w:color="auto" w:fill="BDD7EE"/>
        <w:ind w:left="1276"/>
        <w:jc w:val="both"/>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OBS: inclua, no rol de obrigações da ICT, do CONTRATANTE e da Fundação de Apoio todos os aspectos relevantes para a execução do contrato de prestação de serviços técnicos especializados.</w:t>
      </w:r>
    </w:p>
    <w:p w14:paraId="51BAE009" w14:textId="77777777" w:rsidR="009833EB" w:rsidRDefault="009833EB">
      <w:pPr>
        <w:spacing w:line="276" w:lineRule="auto"/>
        <w:ind w:left="1276"/>
        <w:jc w:val="both"/>
        <w:rPr>
          <w:rFonts w:ascii="Helvetica Neue Light" w:eastAsia="Helvetica Neue Light" w:hAnsi="Helvetica Neue Light" w:cs="Helvetica Neue Light"/>
        </w:rPr>
      </w:pPr>
    </w:p>
    <w:p w14:paraId="09318C85" w14:textId="77777777" w:rsidR="009833EB" w:rsidRDefault="00000000">
      <w:pPr>
        <w:tabs>
          <w:tab w:val="left" w:pos="284"/>
          <w:tab w:val="left" w:pos="426"/>
        </w:tabs>
        <w:spacing w:line="276" w:lineRule="auto"/>
        <w:ind w:left="709"/>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6.1.1. À </w:t>
      </w:r>
      <w:r>
        <w:rPr>
          <w:rFonts w:ascii="Helvetica Neue" w:eastAsia="Helvetica Neue" w:hAnsi="Helvetica Neue" w:cs="Helvetica Neue"/>
          <w:b/>
          <w:color w:val="2E75B5"/>
        </w:rPr>
        <w:t>ICT</w:t>
      </w:r>
      <w:r>
        <w:rPr>
          <w:rFonts w:ascii="Helvetica Neue Light" w:eastAsia="Helvetica Neue Light" w:hAnsi="Helvetica Neue Light" w:cs="Helvetica Neue Light"/>
        </w:rPr>
        <w:t>:</w:t>
      </w:r>
    </w:p>
    <w:p w14:paraId="4CE87639" w14:textId="77777777" w:rsidR="009833EB" w:rsidRDefault="00000000">
      <w:pPr>
        <w:widowControl w:val="0"/>
        <w:numPr>
          <w:ilvl w:val="0"/>
          <w:numId w:val="8"/>
        </w:numPr>
        <w:spacing w:line="276" w:lineRule="auto"/>
        <w:ind w:left="1276" w:hanging="283"/>
        <w:jc w:val="both"/>
        <w:rPr>
          <w:rFonts w:ascii="Helvetica Neue Light" w:eastAsia="Helvetica Neue Light" w:hAnsi="Helvetica Neue Light" w:cs="Helvetica Neue Light"/>
        </w:rPr>
      </w:pPr>
      <w:r>
        <w:rPr>
          <w:rFonts w:ascii="Helvetica Neue Light" w:eastAsia="Helvetica Neue Light" w:hAnsi="Helvetica Neue Light" w:cs="Helvetica Neue Light"/>
        </w:rPr>
        <w:t>Envidar os melhores esforços para executar os serviços técnicos especializados de acordo com as especificações, os elementos técnicos e as etapas previstas no Termo de Referência, a partir dos recursos que efetivamente forem repassados pelo CONTRATANTE;</w:t>
      </w:r>
    </w:p>
    <w:p w14:paraId="0D0C537C" w14:textId="77777777" w:rsidR="009833EB" w:rsidRDefault="00000000">
      <w:pPr>
        <w:widowControl w:val="0"/>
        <w:numPr>
          <w:ilvl w:val="0"/>
          <w:numId w:val="8"/>
        </w:numPr>
        <w:spacing w:line="276" w:lineRule="auto"/>
        <w:ind w:left="1276" w:hanging="283"/>
        <w:jc w:val="both"/>
        <w:rPr>
          <w:rFonts w:ascii="Helvetica Neue Light" w:eastAsia="Helvetica Neue Light" w:hAnsi="Helvetica Neue Light" w:cs="Helvetica Neue Light"/>
        </w:rPr>
      </w:pPr>
      <w:r>
        <w:rPr>
          <w:rFonts w:ascii="Helvetica Neue Light" w:eastAsia="Helvetica Neue Light" w:hAnsi="Helvetica Neue Light" w:cs="Helvetica Neue Light"/>
        </w:rPr>
        <w:t>Designar, sob a coordenação do pesquisador responsável, equipe de profissionais tecnicamente capacitados na área de desenvolvimento do objeto para a execução das atividades;</w:t>
      </w:r>
    </w:p>
    <w:p w14:paraId="2CEB694E" w14:textId="77777777" w:rsidR="009833EB" w:rsidRDefault="00000000">
      <w:pPr>
        <w:widowControl w:val="0"/>
        <w:numPr>
          <w:ilvl w:val="0"/>
          <w:numId w:val="8"/>
        </w:numPr>
        <w:spacing w:line="276" w:lineRule="auto"/>
        <w:ind w:left="1276" w:hanging="283"/>
        <w:jc w:val="both"/>
        <w:rPr>
          <w:rFonts w:ascii="Helvetica Neue Light" w:eastAsia="Helvetica Neue Light" w:hAnsi="Helvetica Neue Light" w:cs="Helvetica Neue Light"/>
        </w:rPr>
      </w:pPr>
      <w:r>
        <w:rPr>
          <w:rFonts w:ascii="Helvetica Neue Light" w:eastAsia="Helvetica Neue Light" w:hAnsi="Helvetica Neue Light" w:cs="Helvetica Neue Light"/>
        </w:rPr>
        <w:t>Cumprir as obrigações decorrentes da legislação aplicável, tais como as normas ambientais e de segurança;</w:t>
      </w:r>
    </w:p>
    <w:p w14:paraId="5E33A416" w14:textId="77777777" w:rsidR="009833EB" w:rsidRDefault="00000000">
      <w:pPr>
        <w:widowControl w:val="0"/>
        <w:numPr>
          <w:ilvl w:val="0"/>
          <w:numId w:val="8"/>
        </w:numPr>
        <w:spacing w:line="276" w:lineRule="auto"/>
        <w:ind w:left="1276" w:hanging="283"/>
        <w:jc w:val="both"/>
        <w:rPr>
          <w:rFonts w:ascii="Helvetica Neue Light" w:eastAsia="Helvetica Neue Light" w:hAnsi="Helvetica Neue Light" w:cs="Helvetica Neue Light"/>
        </w:rPr>
      </w:pPr>
      <w:r>
        <w:rPr>
          <w:rFonts w:ascii="Helvetica Neue Light" w:eastAsia="Helvetica Neue Light" w:hAnsi="Helvetica Neue Light" w:cs="Helvetica Neue Light"/>
        </w:rPr>
        <w:t>Permitir, mediante remuneração, a utilização de seus equipamentos, laboratórios e demais dependências, objetos e serviços que se fizerem necessários para a execução do Contrato;</w:t>
      </w:r>
    </w:p>
    <w:p w14:paraId="7E2AB628" w14:textId="77777777" w:rsidR="009833EB" w:rsidRDefault="00000000">
      <w:pPr>
        <w:widowControl w:val="0"/>
        <w:numPr>
          <w:ilvl w:val="0"/>
          <w:numId w:val="8"/>
        </w:numPr>
        <w:spacing w:line="276" w:lineRule="auto"/>
        <w:ind w:left="1276" w:hanging="283"/>
        <w:jc w:val="both"/>
        <w:rPr>
          <w:rFonts w:ascii="Helvetica Neue Light" w:eastAsia="Helvetica Neue Light" w:hAnsi="Helvetica Neue Light" w:cs="Helvetica Neue Light"/>
        </w:rPr>
      </w:pPr>
      <w:r>
        <w:rPr>
          <w:rFonts w:ascii="Helvetica Neue Light" w:eastAsia="Helvetica Neue Light" w:hAnsi="Helvetica Neue Light" w:cs="Helvetica Neue Light"/>
        </w:rPr>
        <w:t>Prestar, sempre que solicitada, quaisquer informações ou esclarecimentos a respeito das atividades objeto deste instrumento.</w:t>
      </w:r>
    </w:p>
    <w:p w14:paraId="479B1863" w14:textId="77777777" w:rsidR="009833EB" w:rsidRDefault="009833EB">
      <w:pPr>
        <w:tabs>
          <w:tab w:val="left" w:pos="284"/>
          <w:tab w:val="left" w:pos="426"/>
        </w:tabs>
        <w:spacing w:line="276" w:lineRule="auto"/>
        <w:ind w:left="709"/>
        <w:jc w:val="both"/>
        <w:rPr>
          <w:rFonts w:ascii="Helvetica Neue Light" w:eastAsia="Helvetica Neue Light" w:hAnsi="Helvetica Neue Light" w:cs="Helvetica Neue Light"/>
        </w:rPr>
      </w:pPr>
    </w:p>
    <w:p w14:paraId="2403718C" w14:textId="77777777" w:rsidR="009833EB" w:rsidRDefault="00000000">
      <w:pPr>
        <w:tabs>
          <w:tab w:val="left" w:pos="284"/>
          <w:tab w:val="left" w:pos="426"/>
        </w:tabs>
        <w:spacing w:line="276" w:lineRule="auto"/>
        <w:ind w:left="709"/>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6.1.2. Ao </w:t>
      </w:r>
      <w:r>
        <w:rPr>
          <w:rFonts w:ascii="Helvetica Neue" w:eastAsia="Helvetica Neue" w:hAnsi="Helvetica Neue" w:cs="Helvetica Neue"/>
          <w:b/>
          <w:color w:val="2E75B5"/>
        </w:rPr>
        <w:t>CONTRATANTE</w:t>
      </w:r>
      <w:r>
        <w:rPr>
          <w:rFonts w:ascii="Helvetica Neue Light" w:eastAsia="Helvetica Neue Light" w:hAnsi="Helvetica Neue Light" w:cs="Helvetica Neue Light"/>
        </w:rPr>
        <w:t>:</w:t>
      </w:r>
    </w:p>
    <w:p w14:paraId="3327CAB2" w14:textId="77777777" w:rsidR="009833EB" w:rsidRDefault="00000000">
      <w:pPr>
        <w:numPr>
          <w:ilvl w:val="1"/>
          <w:numId w:val="12"/>
        </w:numPr>
        <w:spacing w:line="276" w:lineRule="auto"/>
        <w:ind w:left="1276" w:hanging="283"/>
        <w:jc w:val="both"/>
        <w:rPr>
          <w:rFonts w:ascii="Helvetica Neue Light" w:eastAsia="Helvetica Neue Light" w:hAnsi="Helvetica Neue Light" w:cs="Helvetica Neue Light"/>
        </w:rPr>
      </w:pPr>
      <w:r>
        <w:rPr>
          <w:rFonts w:ascii="Helvetica Neue Light" w:eastAsia="Helvetica Neue Light" w:hAnsi="Helvetica Neue Light" w:cs="Helvetica Neue Light"/>
        </w:rPr>
        <w:t>Cumprir rigorosamente, no tempo e modo previstos neste Contrato, as suas obrigações de pagamento perante a ICT;</w:t>
      </w:r>
    </w:p>
    <w:p w14:paraId="1897E968" w14:textId="77777777" w:rsidR="009833EB" w:rsidRDefault="00000000">
      <w:pPr>
        <w:numPr>
          <w:ilvl w:val="1"/>
          <w:numId w:val="12"/>
        </w:numPr>
        <w:pBdr>
          <w:top w:val="nil"/>
          <w:left w:val="nil"/>
          <w:bottom w:val="nil"/>
          <w:right w:val="nil"/>
          <w:between w:val="nil"/>
        </w:pBdr>
        <w:spacing w:line="276" w:lineRule="auto"/>
        <w:ind w:left="1276" w:hanging="283"/>
        <w:jc w:val="both"/>
        <w:rPr>
          <w:rFonts w:ascii="Helvetica Neue Light" w:eastAsia="Helvetica Neue Light" w:hAnsi="Helvetica Neue Light" w:cs="Helvetica Neue Light"/>
        </w:rPr>
      </w:pPr>
      <w:r>
        <w:rPr>
          <w:rFonts w:ascii="Helvetica Neue Light" w:eastAsia="Helvetica Neue Light" w:hAnsi="Helvetica Neue Light" w:cs="Helvetica Neue Light"/>
          <w:shd w:val="clear" w:color="auto" w:fill="D9D2E9"/>
        </w:rPr>
        <w:t>[Transferir os recursos financeiros acordados diretamente à FUNDAÇÃO DE APOIO, segundo o cronograma físico-financeiro constante no Termo de Referência e nos prazos avençados;]</w:t>
      </w:r>
    </w:p>
    <w:p w14:paraId="16E1ECFC" w14:textId="77777777" w:rsidR="009833EB" w:rsidRDefault="00000000">
      <w:pPr>
        <w:numPr>
          <w:ilvl w:val="1"/>
          <w:numId w:val="12"/>
        </w:numPr>
        <w:spacing w:line="276" w:lineRule="auto"/>
        <w:ind w:left="1276" w:hanging="283"/>
        <w:jc w:val="both"/>
        <w:rPr>
          <w:rFonts w:ascii="Helvetica Neue Light" w:eastAsia="Helvetica Neue Light" w:hAnsi="Helvetica Neue Light" w:cs="Helvetica Neue Light"/>
        </w:rPr>
      </w:pPr>
      <w:r>
        <w:rPr>
          <w:rFonts w:ascii="Helvetica Neue Light" w:eastAsia="Helvetica Neue Light" w:hAnsi="Helvetica Neue Light" w:cs="Helvetica Neue Light"/>
        </w:rPr>
        <w:lastRenderedPageBreak/>
        <w:t>Disponibilizar os dados e informações necessários à execução dos serviços técnicos especializados previstos neste instrumento, bem como eventuais insumos e materiais cujo fornecimento, segundo o Termo de Referência, sejam de sua responsabilidade;</w:t>
      </w:r>
    </w:p>
    <w:p w14:paraId="744D4DD8" w14:textId="77777777" w:rsidR="009833EB" w:rsidRDefault="00000000">
      <w:pPr>
        <w:numPr>
          <w:ilvl w:val="1"/>
          <w:numId w:val="12"/>
        </w:numPr>
        <w:spacing w:line="276" w:lineRule="auto"/>
        <w:ind w:left="1276" w:hanging="283"/>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Responder pelas despesas relativas a obrigações e encargos trabalhistas, seguro de acidentes, contribuições previdenciárias, tributos e quaisquer </w:t>
      </w:r>
      <w:proofErr w:type="gramStart"/>
      <w:r>
        <w:rPr>
          <w:rFonts w:ascii="Helvetica Neue Light" w:eastAsia="Helvetica Neue Light" w:hAnsi="Helvetica Neue Light" w:cs="Helvetica Neue Light"/>
        </w:rPr>
        <w:t>outras referentes</w:t>
      </w:r>
      <w:proofErr w:type="gramEnd"/>
      <w:r>
        <w:rPr>
          <w:rFonts w:ascii="Helvetica Neue Light" w:eastAsia="Helvetica Neue Light" w:hAnsi="Helvetica Neue Light" w:cs="Helvetica Neue Light"/>
        </w:rPr>
        <w:t xml:space="preserve"> a seus empregados, isentando a ICT [</w:t>
      </w:r>
      <w:r>
        <w:rPr>
          <w:rFonts w:ascii="Helvetica Neue Light" w:eastAsia="Helvetica Neue Light" w:hAnsi="Helvetica Neue Light" w:cs="Helvetica Neue Light"/>
          <w:shd w:val="clear" w:color="auto" w:fill="D9D2E9"/>
        </w:rPr>
        <w:t>e a FUNDAÇÃO DE APOIO</w:t>
      </w:r>
      <w:r>
        <w:rPr>
          <w:rFonts w:ascii="Helvetica Neue Light" w:eastAsia="Helvetica Neue Light" w:hAnsi="Helvetica Neue Light" w:cs="Helvetica Neue Light"/>
        </w:rPr>
        <w:t>] de eventual responsabilidade solidária ou subsidiária em razão de sua inadimplência;</w:t>
      </w:r>
    </w:p>
    <w:p w14:paraId="54B0508D" w14:textId="77777777" w:rsidR="009833EB" w:rsidRDefault="00000000">
      <w:pPr>
        <w:numPr>
          <w:ilvl w:val="1"/>
          <w:numId w:val="12"/>
        </w:numPr>
        <w:spacing w:line="276" w:lineRule="auto"/>
        <w:ind w:left="1276" w:hanging="283"/>
        <w:jc w:val="both"/>
        <w:rPr>
          <w:rFonts w:ascii="Helvetica Neue Light" w:eastAsia="Helvetica Neue Light" w:hAnsi="Helvetica Neue Light" w:cs="Helvetica Neue Light"/>
        </w:rPr>
      </w:pPr>
      <w:r>
        <w:rPr>
          <w:rFonts w:ascii="Helvetica Neue Light" w:eastAsia="Helvetica Neue Light" w:hAnsi="Helvetica Neue Light" w:cs="Helvetica Neue Light"/>
        </w:rPr>
        <w:t>Arcar com todos os tributos eventualmente devidos, em decorrência da execução, direta ou indireta, do objeto contratual;</w:t>
      </w:r>
    </w:p>
    <w:p w14:paraId="0B0F1F72" w14:textId="77777777" w:rsidR="009833EB" w:rsidRDefault="00000000">
      <w:pPr>
        <w:numPr>
          <w:ilvl w:val="1"/>
          <w:numId w:val="12"/>
        </w:numPr>
        <w:spacing w:line="276" w:lineRule="auto"/>
        <w:ind w:left="1276" w:hanging="283"/>
        <w:jc w:val="both"/>
        <w:rPr>
          <w:rFonts w:ascii="Helvetica Neue Light" w:eastAsia="Helvetica Neue Light" w:hAnsi="Helvetica Neue Light" w:cs="Helvetica Neue Light"/>
        </w:rPr>
      </w:pPr>
      <w:r>
        <w:rPr>
          <w:rFonts w:ascii="Helvetica Neue Light" w:eastAsia="Helvetica Neue Light" w:hAnsi="Helvetica Neue Light" w:cs="Helvetica Neue Light"/>
        </w:rPr>
        <w:t>Reembolsar as despesas de deslocamento dos técnicos da ICT para assessoramento e/ou acompanhamento dos serviços que constituem objeto do presente Contrato, desde que previamente aprovados pela CONTRATANTE, em conformidade com o Termo de Referência;</w:t>
      </w:r>
    </w:p>
    <w:p w14:paraId="5E36134E" w14:textId="77777777" w:rsidR="009833EB" w:rsidRDefault="009833EB">
      <w:pPr>
        <w:spacing w:line="276" w:lineRule="auto"/>
        <w:ind w:left="1276"/>
        <w:jc w:val="both"/>
        <w:rPr>
          <w:rFonts w:ascii="Helvetica Neue Light" w:eastAsia="Helvetica Neue Light" w:hAnsi="Helvetica Neue Light" w:cs="Helvetica Neue Light"/>
        </w:rPr>
      </w:pPr>
    </w:p>
    <w:p w14:paraId="5B8F8EB2" w14:textId="77777777" w:rsidR="009833EB" w:rsidRDefault="00000000">
      <w:pPr>
        <w:pBdr>
          <w:top w:val="single" w:sz="4" w:space="1" w:color="000000"/>
          <w:left w:val="single" w:sz="4" w:space="4" w:color="000000"/>
          <w:bottom w:val="single" w:sz="4" w:space="1" w:color="000000"/>
          <w:right w:val="single" w:sz="4" w:space="4" w:color="000000"/>
        </w:pBdr>
        <w:shd w:val="clear" w:color="auto" w:fill="BDD7EE"/>
        <w:ind w:left="1276"/>
        <w:jc w:val="both"/>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OBS: em estudos clínicos na área da saúde, além da apresentação dos documentos necessários à realização de pesquisas com seres humanos (cf. a Lista de Verificação elaborada pela PGE), é comum a exigência de contratação de seguro para a realização dos testes.</w:t>
      </w:r>
    </w:p>
    <w:p w14:paraId="2D622A11" w14:textId="77777777" w:rsidR="009833EB" w:rsidRDefault="009833EB">
      <w:pPr>
        <w:spacing w:line="276" w:lineRule="auto"/>
        <w:ind w:left="1276"/>
        <w:jc w:val="both"/>
        <w:rPr>
          <w:rFonts w:ascii="Helvetica Neue Light" w:eastAsia="Helvetica Neue Light" w:hAnsi="Helvetica Neue Light" w:cs="Helvetica Neue Light"/>
        </w:rPr>
      </w:pPr>
    </w:p>
    <w:p w14:paraId="29F49B21" w14:textId="77777777" w:rsidR="009833EB" w:rsidRDefault="00000000">
      <w:pPr>
        <w:tabs>
          <w:tab w:val="left" w:pos="284"/>
          <w:tab w:val="left" w:pos="426"/>
        </w:tabs>
        <w:spacing w:line="276" w:lineRule="auto"/>
        <w:ind w:left="709"/>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 xml:space="preserve">6.1.3. À </w:t>
      </w:r>
      <w:r>
        <w:rPr>
          <w:rFonts w:ascii="Helvetica Neue" w:eastAsia="Helvetica Neue" w:hAnsi="Helvetica Neue" w:cs="Helvetica Neue"/>
          <w:b/>
          <w:color w:val="2E75B5"/>
          <w:shd w:val="clear" w:color="auto" w:fill="D9D2E9"/>
        </w:rPr>
        <w:t>FUNDAÇÃO DE APOIO</w:t>
      </w:r>
      <w:r>
        <w:rPr>
          <w:rFonts w:ascii="Helvetica Neue Light" w:eastAsia="Helvetica Neue Light" w:hAnsi="Helvetica Neue Light" w:cs="Helvetica Neue Light"/>
          <w:shd w:val="clear" w:color="auto" w:fill="D9D2E9"/>
        </w:rPr>
        <w:t>:</w:t>
      </w:r>
    </w:p>
    <w:p w14:paraId="27F0095F" w14:textId="77777777" w:rsidR="009833EB" w:rsidRDefault="00000000">
      <w:pPr>
        <w:widowControl w:val="0"/>
        <w:numPr>
          <w:ilvl w:val="0"/>
          <w:numId w:val="10"/>
        </w:numPr>
        <w:spacing w:line="276" w:lineRule="auto"/>
        <w:ind w:left="1276" w:hanging="283"/>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Efetuar a gestão administrativa e financeira do presente Contrato, prestando apoio à ICT nas atividades necessárias ao cumprimento do objeto do contrato;</w:t>
      </w:r>
    </w:p>
    <w:p w14:paraId="3EA446D2" w14:textId="77777777" w:rsidR="009833EB" w:rsidRDefault="00000000">
      <w:pPr>
        <w:widowControl w:val="0"/>
        <w:numPr>
          <w:ilvl w:val="0"/>
          <w:numId w:val="10"/>
        </w:numPr>
        <w:spacing w:line="276" w:lineRule="auto"/>
        <w:ind w:left="1276" w:hanging="283"/>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Receber e manter em conta específica os recursos financeiros repassados pelo CONTRATANTE, aplicando-os exclusivamente no seu objeto;</w:t>
      </w:r>
    </w:p>
    <w:p w14:paraId="3F3DC0CE" w14:textId="77777777" w:rsidR="009833EB" w:rsidRDefault="00000000">
      <w:pPr>
        <w:widowControl w:val="0"/>
        <w:numPr>
          <w:ilvl w:val="0"/>
          <w:numId w:val="10"/>
        </w:numPr>
        <w:spacing w:line="276" w:lineRule="auto"/>
        <w:ind w:left="1276" w:hanging="283"/>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Realizar aplicação financeira de baixo risco com os recursos recebidos, enquanto não forem utilizados, cujos rendimentos necessariamente serão revertidos ao objeto da contratação.</w:t>
      </w:r>
    </w:p>
    <w:p w14:paraId="3F1A627F" w14:textId="77777777" w:rsidR="009833EB" w:rsidRDefault="00000000">
      <w:pPr>
        <w:widowControl w:val="0"/>
        <w:numPr>
          <w:ilvl w:val="0"/>
          <w:numId w:val="10"/>
        </w:numPr>
        <w:spacing w:line="276" w:lineRule="auto"/>
        <w:ind w:left="1276" w:hanging="283"/>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Realizar as contratações de bens, obras ou serviços necessários ao desenvolvimento do objeto, em conformidade com os recursos disponibilizados pelo CONTRATANTE;</w:t>
      </w:r>
    </w:p>
    <w:p w14:paraId="72417CCC" w14:textId="77777777" w:rsidR="009833EB" w:rsidRDefault="00000000">
      <w:pPr>
        <w:numPr>
          <w:ilvl w:val="0"/>
          <w:numId w:val="10"/>
        </w:numPr>
        <w:spacing w:line="276" w:lineRule="auto"/>
        <w:ind w:left="1276" w:hanging="283"/>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 xml:space="preserve">Manter registros contábeis, fiscais e financeiros completos e fidedignos relativamente à aplicação dos pagamentos </w:t>
      </w:r>
      <w:proofErr w:type="gramStart"/>
      <w:r>
        <w:rPr>
          <w:rFonts w:ascii="Helvetica Neue Light" w:eastAsia="Helvetica Neue Light" w:hAnsi="Helvetica Neue Light" w:cs="Helvetica Neue Light"/>
          <w:shd w:val="clear" w:color="auto" w:fill="D9D2E9"/>
        </w:rPr>
        <w:t>recebidos,  prestando</w:t>
      </w:r>
      <w:proofErr w:type="gramEnd"/>
      <w:r>
        <w:rPr>
          <w:rFonts w:ascii="Helvetica Neue Light" w:eastAsia="Helvetica Neue Light" w:hAnsi="Helvetica Neue Light" w:cs="Helvetica Neue Light"/>
          <w:shd w:val="clear" w:color="auto" w:fill="D9D2E9"/>
        </w:rPr>
        <w:t xml:space="preserve"> à ICT e ao CONTRATANTE informações sempre que solicitada;</w:t>
      </w:r>
    </w:p>
    <w:p w14:paraId="555D9612" w14:textId="77777777" w:rsidR="009833EB" w:rsidRDefault="00000000">
      <w:pPr>
        <w:numPr>
          <w:ilvl w:val="0"/>
          <w:numId w:val="10"/>
        </w:numPr>
        <w:spacing w:line="276" w:lineRule="auto"/>
        <w:ind w:left="1276" w:hanging="283"/>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Manter arquivados e apresentar quando exigidos por quem de direito, pelo prazo mínimo de 5 (cinco) anos após o encerramento do Contrato, os documentos que caracterizem a identificação do seu objeto com os fins e objetivos da ICT;</w:t>
      </w:r>
    </w:p>
    <w:p w14:paraId="0253030A" w14:textId="77777777" w:rsidR="009833EB" w:rsidRDefault="00000000">
      <w:pPr>
        <w:widowControl w:val="0"/>
        <w:numPr>
          <w:ilvl w:val="0"/>
          <w:numId w:val="10"/>
        </w:numPr>
        <w:spacing w:line="276" w:lineRule="auto"/>
        <w:ind w:left="1276" w:hanging="283"/>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 xml:space="preserve">Prestar contas à ICT em até 60 (sessenta) dias após a conclusão das </w:t>
      </w:r>
      <w:r>
        <w:rPr>
          <w:rFonts w:ascii="Helvetica Neue Light" w:eastAsia="Helvetica Neue Light" w:hAnsi="Helvetica Neue Light" w:cs="Helvetica Neue Light"/>
          <w:shd w:val="clear" w:color="auto" w:fill="D9D2E9"/>
        </w:rPr>
        <w:lastRenderedPageBreak/>
        <w:t>atividades, mediante apresentação de relatório detalhando a gestão dos recursos recebidos pelo CONTRATANTE. A quitação fica sujeita à aprovação, por parte da ICT, da prestação de contas final apresentada pela FUNDAÇÃO DE APOIO;</w:t>
      </w:r>
    </w:p>
    <w:p w14:paraId="45A84996" w14:textId="77777777" w:rsidR="009833EB" w:rsidRDefault="00000000">
      <w:pPr>
        <w:widowControl w:val="0"/>
        <w:numPr>
          <w:ilvl w:val="0"/>
          <w:numId w:val="10"/>
        </w:numPr>
        <w:spacing w:line="276" w:lineRule="auto"/>
        <w:ind w:left="1276" w:hanging="283"/>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Responder pelas despesas relativas a obrigações e encargos trabalhistas, seguro de acidentes, contribuições previdenciárias, tributos e quaisquer outras que forem devidas e referentes aos serviços executados por seus empregados, isentando a ICT ou o CONTRATANTE de eventual responsabilidade solidária ou subsidiária em razão de sua inadimplência;</w:t>
      </w:r>
    </w:p>
    <w:p w14:paraId="641BC6C0" w14:textId="77777777" w:rsidR="009833EB" w:rsidRDefault="00000000">
      <w:pPr>
        <w:widowControl w:val="0"/>
        <w:numPr>
          <w:ilvl w:val="0"/>
          <w:numId w:val="10"/>
        </w:numPr>
        <w:spacing w:line="276" w:lineRule="auto"/>
        <w:ind w:left="1276" w:hanging="283"/>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Proceder às anotações e registros pertinentes a todos os empregados que atuarem a seu serviço, assumindo exclusivamente todas as responsabilidades advindas de eventuais demandas judiciais que versarem sobre pleitos trabalhistas e/ou previdenciários propostos por empregados ou terceiros que alegarem vínculo com a ICT ou com o CONTRATANTE;</w:t>
      </w:r>
    </w:p>
    <w:p w14:paraId="18A49AA1" w14:textId="77777777" w:rsidR="009833EB" w:rsidRDefault="00000000">
      <w:pPr>
        <w:widowControl w:val="0"/>
        <w:numPr>
          <w:ilvl w:val="0"/>
          <w:numId w:val="10"/>
        </w:numPr>
        <w:spacing w:line="276" w:lineRule="auto"/>
        <w:ind w:left="1276" w:hanging="283"/>
        <w:jc w:val="both"/>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Observar as mesmas obrigações de confidencialidade, sigilo, proteção de dados pessoais, tutela da propriedade intelectual e respeito ao Marco Legal Anticorrupção previstas neste Contrato para as PARTES.</w:t>
      </w:r>
    </w:p>
    <w:p w14:paraId="7DCCD505" w14:textId="77777777" w:rsidR="009833EB" w:rsidRDefault="00000000">
      <w:pPr>
        <w:tabs>
          <w:tab w:val="left" w:pos="567"/>
        </w:tabs>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6.2. </w:t>
      </w:r>
      <w:r>
        <w:rPr>
          <w:rFonts w:ascii="Helvetica Neue" w:eastAsia="Helvetica Neue" w:hAnsi="Helvetica Neue" w:cs="Helvetica Neue"/>
          <w:b/>
          <w:color w:val="2E75B5"/>
        </w:rPr>
        <w:t>Ausência de vínculos</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As PARTES se responsabilizam individualmente pelo cumprimento das obrigações trabalhistas, previdenciárias e tributárias derivadas da relação existente entre si e seus empregados, servidores, administradores, prepostos e/ou contratados que colaborarem na execução do objeto deste Contrato. Por isso, não se estabelecerá, em hipótese alguma, vínculo empregatício ou de outra natureza entre eles, cabendo a cada qual a responsabilidade pela coordenação e pelo pagamento das verbas devidas ao seu pessoal, bem como o dever de administrar e manter arquivada toda a documentação comprobatória da regularidade da sua contratação.</w:t>
      </w:r>
    </w:p>
    <w:p w14:paraId="36152C69" w14:textId="77777777" w:rsidR="009833EB" w:rsidRDefault="00000000">
      <w:pPr>
        <w:spacing w:line="276" w:lineRule="auto"/>
        <w:jc w:val="both"/>
        <w:rPr>
          <w:rFonts w:ascii="Helvetica Neue Light" w:eastAsia="Helvetica Neue Light" w:hAnsi="Helvetica Neue Light" w:cs="Helvetica Neue Light"/>
        </w:rPr>
      </w:pPr>
      <w:bookmarkStart w:id="9" w:name="_heading=h.30j0zll" w:colFirst="0" w:colLast="0"/>
      <w:bookmarkEnd w:id="9"/>
      <w:r>
        <w:rPr>
          <w:rFonts w:ascii="Helvetica Neue Light" w:eastAsia="Helvetica Neue Light" w:hAnsi="Helvetica Neue Light" w:cs="Helvetica Neue Light"/>
        </w:rPr>
        <w:t xml:space="preserve">6.3. </w:t>
      </w:r>
      <w:r>
        <w:rPr>
          <w:rFonts w:ascii="Helvetica Neue" w:eastAsia="Helvetica Neue" w:hAnsi="Helvetica Neue" w:cs="Helvetica Neue"/>
          <w:b/>
          <w:color w:val="2E75B5"/>
        </w:rPr>
        <w:t>Responsabilidade socioambiental.</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As PARTES serão responsáveis por cumprir a legislação ambiental e de biodiversidade vigente durante a execução do objeto deste Contrato, abstendo-se também de usar quaisquer formas de trabalho escravo ou humanamente degradante.</w:t>
      </w:r>
    </w:p>
    <w:p w14:paraId="65557AE7" w14:textId="77777777" w:rsidR="009833EB" w:rsidRDefault="00000000">
      <w:p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6.4. </w:t>
      </w:r>
      <w:r>
        <w:rPr>
          <w:rFonts w:ascii="Helvetica Neue" w:eastAsia="Helvetica Neue" w:hAnsi="Helvetica Neue" w:cs="Helvetica Neue"/>
          <w:b/>
          <w:color w:val="2E75B5"/>
        </w:rPr>
        <w:t>Caso fortuito e força maior.</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As PARTES não serão responsabilizadas pelo descumprimento de suas obrigações contratuais decorrente de caso fortuito ou de força maior, nos termos do art. 393, parágrafo único, do Código Civil.</w:t>
      </w:r>
    </w:p>
    <w:p w14:paraId="1B58EA0E" w14:textId="77777777" w:rsidR="009833EB" w:rsidRDefault="009833EB">
      <w:pPr>
        <w:spacing w:line="276" w:lineRule="auto"/>
        <w:jc w:val="both"/>
        <w:rPr>
          <w:rFonts w:ascii="Helvetica Neue Light" w:eastAsia="Helvetica Neue Light" w:hAnsi="Helvetica Neue Light" w:cs="Helvetica Neue Light"/>
        </w:rPr>
      </w:pPr>
    </w:p>
    <w:p w14:paraId="3D17D169" w14:textId="77777777" w:rsidR="009833EB" w:rsidRPr="00B200EA" w:rsidRDefault="00000000">
      <w:pPr>
        <w:pStyle w:val="Ttulo2"/>
        <w:shd w:val="clear" w:color="auto" w:fill="2E75B5"/>
        <w:spacing w:line="276" w:lineRule="auto"/>
        <w:jc w:val="both"/>
        <w:rPr>
          <w:b/>
          <w:bCs/>
          <w:color w:val="FFFFFF" w:themeColor="background1"/>
        </w:rPr>
      </w:pPr>
      <w:bookmarkStart w:id="10" w:name="_heading=h.wphzy4ymyd75" w:colFirst="0" w:colLast="0"/>
      <w:bookmarkEnd w:id="10"/>
      <w:r w:rsidRPr="00B200EA">
        <w:rPr>
          <w:b/>
          <w:bCs/>
          <w:color w:val="FFFFFF" w:themeColor="background1"/>
        </w:rPr>
        <w:t>CLÁUSULA SÉTIMA – CONFIDENCIALIDADE E SIGILO</w:t>
      </w:r>
    </w:p>
    <w:p w14:paraId="55C97712" w14:textId="77777777" w:rsidR="009833EB" w:rsidRDefault="009833EB">
      <w:pPr>
        <w:spacing w:line="276" w:lineRule="auto"/>
        <w:jc w:val="both"/>
        <w:rPr>
          <w:rFonts w:ascii="Helvetica Neue Light" w:eastAsia="Helvetica Neue Light" w:hAnsi="Helvetica Neue Light" w:cs="Helvetica Neue Light"/>
        </w:rPr>
      </w:pPr>
    </w:p>
    <w:p w14:paraId="2CE9C3C8" w14:textId="77777777" w:rsidR="009833EB" w:rsidRDefault="00000000">
      <w:pPr>
        <w:widowControl w:val="0"/>
        <w:tabs>
          <w:tab w:val="left" w:pos="426"/>
        </w:tabs>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7.1. </w:t>
      </w:r>
      <w:r>
        <w:rPr>
          <w:rFonts w:ascii="Helvetica Neue" w:eastAsia="Helvetica Neue" w:hAnsi="Helvetica Neue" w:cs="Helvetica Neue"/>
          <w:b/>
          <w:color w:val="2E75B5"/>
        </w:rPr>
        <w:t>Informações confidenciais.</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 xml:space="preserve">"Informações Confidenciais" referem-se a todas as informações, dados, documentos, materiais técnicos ou comerciais, segredos comerciais, know-how, planos, especificações, métodos, fórmulas, processos, invenções, </w:t>
      </w:r>
      <w:r>
        <w:rPr>
          <w:rFonts w:ascii="Helvetica Neue Light" w:eastAsia="Helvetica Neue Light" w:hAnsi="Helvetica Neue Light" w:cs="Helvetica Neue Light"/>
        </w:rPr>
        <w:lastRenderedPageBreak/>
        <w:t>descobertas, propostas, estratégias, documentos técnicos, financeiros ou quaisquer outras informações divulgadas entre as PARTES, seja de forma escrita, verbal, eletrônica ou em qualquer outro formato, que, devido à sua natureza ou ao seu contexto, sejam reconhecidas como confidenciais.</w:t>
      </w:r>
    </w:p>
    <w:p w14:paraId="1F08AC1F" w14:textId="77777777" w:rsidR="009833EB"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line="276" w:lineRule="auto"/>
        <w:ind w:left="566"/>
        <w:jc w:val="both"/>
        <w:rPr>
          <w:rFonts w:ascii="Helvetica Neue Light" w:eastAsia="Helvetica Neue Light" w:hAnsi="Helvetica Neue Light" w:cs="Helvetica Neue Light"/>
        </w:rPr>
      </w:pPr>
      <w:r>
        <w:rPr>
          <w:rFonts w:ascii="Helvetica Neue Light" w:eastAsia="Helvetica Neue Light" w:hAnsi="Helvetica Neue Light" w:cs="Helvetica Neue Light"/>
        </w:rPr>
        <w:t>7.1.1 As Informações Confidenciais não precisam ser novas, únicas, passíveis de proteção por direitos de propriedade intelectual ou constituir segredo industrial para serem protegidas neste Contrato.</w:t>
      </w:r>
    </w:p>
    <w:p w14:paraId="2ABFDA49" w14:textId="77777777" w:rsidR="009833EB"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line="276" w:lineRule="auto"/>
        <w:ind w:left="566"/>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7.1.2. As Informações Confidenciais devem ser identificadas no próprio documento ou mediante notificação escrita para a outra PARTE sobre a natureza confidencial das informações. </w:t>
      </w:r>
    </w:p>
    <w:p w14:paraId="1D25DEC4" w14:textId="77777777" w:rsidR="009833EB" w:rsidRDefault="00000000">
      <w:pPr>
        <w:tabs>
          <w:tab w:val="left" w:pos="567"/>
        </w:tabs>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7.2. </w:t>
      </w:r>
      <w:r>
        <w:rPr>
          <w:rFonts w:ascii="Helvetica Neue" w:eastAsia="Helvetica Neue" w:hAnsi="Helvetica Neue" w:cs="Helvetica Neue"/>
          <w:b/>
          <w:color w:val="2E75B5"/>
        </w:rPr>
        <w:t xml:space="preserve">Exceções. </w:t>
      </w:r>
      <w:r>
        <w:rPr>
          <w:rFonts w:ascii="Helvetica Neue Light" w:eastAsia="Helvetica Neue Light" w:hAnsi="Helvetica Neue Light" w:cs="Helvetica Neue Light"/>
        </w:rPr>
        <w:t>As obrigações de confidencialidade não se aplicarão às informações que:</w:t>
      </w:r>
    </w:p>
    <w:p w14:paraId="50DFBA2D" w14:textId="77777777" w:rsidR="009833EB" w:rsidRDefault="00000000">
      <w:pPr>
        <w:widowControl w:val="0"/>
        <w:numPr>
          <w:ilvl w:val="0"/>
          <w:numId w:val="5"/>
        </w:numPr>
        <w:pBdr>
          <w:top w:val="none" w:sz="0" w:space="0" w:color="D9D9E3"/>
          <w:left w:val="none" w:sz="0" w:space="0" w:color="D9D9E3"/>
          <w:bottom w:val="none" w:sz="0" w:space="0" w:color="D9D9E3"/>
          <w:right w:val="none" w:sz="0" w:space="0" w:color="D9D9E3"/>
          <w:between w:val="none" w:sz="0" w:space="0" w:color="D9D9E3"/>
        </w:pBdr>
        <w:spacing w:line="276" w:lineRule="auto"/>
        <w:ind w:left="850"/>
        <w:jc w:val="both"/>
        <w:rPr>
          <w:rFonts w:ascii="Helvetica Neue Light" w:eastAsia="Helvetica Neue Light" w:hAnsi="Helvetica Neue Light" w:cs="Helvetica Neue Light"/>
        </w:rPr>
      </w:pPr>
      <w:r>
        <w:rPr>
          <w:rFonts w:ascii="Helvetica Neue Light" w:eastAsia="Helvetica Neue Light" w:hAnsi="Helvetica Neue Light" w:cs="Helvetica Neue Light"/>
        </w:rPr>
        <w:t>devam ser divulgadas em cumprimento a uma obrigação legal ou em virtude de procedimento judicial ou administrativo, inclusive pelo Ministério Público, pelos Tribunais de Contas e outros órgãos de controle interno e externo. Neste caso, a PARTE deverá comunicar imediatamente as demais sobre a requisição antes de fornecer a resposta;</w:t>
      </w:r>
    </w:p>
    <w:p w14:paraId="31F63A4C" w14:textId="77777777" w:rsidR="009833EB" w:rsidRDefault="00000000">
      <w:pPr>
        <w:widowControl w:val="0"/>
        <w:numPr>
          <w:ilvl w:val="0"/>
          <w:numId w:val="5"/>
        </w:numPr>
        <w:pBdr>
          <w:top w:val="none" w:sz="0" w:space="0" w:color="D9D9E3"/>
          <w:left w:val="none" w:sz="0" w:space="0" w:color="D9D9E3"/>
          <w:bottom w:val="none" w:sz="0" w:space="0" w:color="D9D9E3"/>
          <w:right w:val="none" w:sz="0" w:space="0" w:color="D9D9E3"/>
          <w:between w:val="none" w:sz="0" w:space="0" w:color="D9D9E3"/>
        </w:pBdr>
        <w:spacing w:line="276" w:lineRule="auto"/>
        <w:ind w:left="85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já sejam de conhecimento público no momento da divulgação ou se tornam de conhecimento público posteriormente, sem violação deste Contrato; </w:t>
      </w:r>
    </w:p>
    <w:p w14:paraId="4E27494E" w14:textId="77777777" w:rsidR="009833EB" w:rsidRDefault="00000000">
      <w:pPr>
        <w:widowControl w:val="0"/>
        <w:numPr>
          <w:ilvl w:val="0"/>
          <w:numId w:val="5"/>
        </w:numPr>
        <w:pBdr>
          <w:top w:val="none" w:sz="0" w:space="0" w:color="D9D9E3"/>
          <w:left w:val="none" w:sz="0" w:space="0" w:color="D9D9E3"/>
          <w:bottom w:val="none" w:sz="0" w:space="0" w:color="D9D9E3"/>
          <w:right w:val="none" w:sz="0" w:space="0" w:color="D9D9E3"/>
          <w:between w:val="none" w:sz="0" w:space="0" w:color="D9D9E3"/>
        </w:pBdr>
        <w:spacing w:line="276" w:lineRule="auto"/>
        <w:ind w:left="850"/>
        <w:jc w:val="both"/>
        <w:rPr>
          <w:rFonts w:ascii="Helvetica Neue Light" w:eastAsia="Helvetica Neue Light" w:hAnsi="Helvetica Neue Light" w:cs="Helvetica Neue Light"/>
        </w:rPr>
      </w:pPr>
      <w:r>
        <w:rPr>
          <w:rFonts w:ascii="Helvetica Neue Light" w:eastAsia="Helvetica Neue Light" w:hAnsi="Helvetica Neue Light" w:cs="Helvetica Neue Light"/>
        </w:rPr>
        <w:t>se tornem públicas por órgãos de proteção à propriedade intelectual, no Brasil ou no exterior;</w:t>
      </w:r>
    </w:p>
    <w:p w14:paraId="54340B0E" w14:textId="77777777" w:rsidR="009833EB" w:rsidRDefault="00000000">
      <w:pPr>
        <w:widowControl w:val="0"/>
        <w:numPr>
          <w:ilvl w:val="0"/>
          <w:numId w:val="5"/>
        </w:numPr>
        <w:pBdr>
          <w:top w:val="none" w:sz="0" w:space="0" w:color="D9D9E3"/>
          <w:left w:val="none" w:sz="0" w:space="0" w:color="D9D9E3"/>
          <w:bottom w:val="none" w:sz="0" w:space="0" w:color="D9D9E3"/>
          <w:right w:val="none" w:sz="0" w:space="0" w:color="D9D9E3"/>
          <w:between w:val="none" w:sz="0" w:space="0" w:color="D9D9E3"/>
        </w:pBdr>
        <w:spacing w:line="276" w:lineRule="auto"/>
        <w:ind w:left="85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sejam obtidas legalmente de terceiros sem restrições de sigilo e confidencialidade; </w:t>
      </w:r>
    </w:p>
    <w:p w14:paraId="6B98EA21" w14:textId="77777777" w:rsidR="009833EB" w:rsidRDefault="00000000">
      <w:pPr>
        <w:widowControl w:val="0"/>
        <w:numPr>
          <w:ilvl w:val="0"/>
          <w:numId w:val="5"/>
        </w:numPr>
        <w:pBdr>
          <w:top w:val="none" w:sz="0" w:space="0" w:color="D9D9E3"/>
          <w:left w:val="none" w:sz="0" w:space="0" w:color="D9D9E3"/>
          <w:bottom w:val="none" w:sz="0" w:space="0" w:color="D9D9E3"/>
          <w:right w:val="none" w:sz="0" w:space="0" w:color="D9D9E3"/>
          <w:between w:val="none" w:sz="0" w:space="0" w:color="D9D9E3"/>
        </w:pBdr>
        <w:spacing w:line="276" w:lineRule="auto"/>
        <w:ind w:left="850"/>
        <w:jc w:val="both"/>
        <w:rPr>
          <w:rFonts w:ascii="Helvetica Neue Light" w:eastAsia="Helvetica Neue Light" w:hAnsi="Helvetica Neue Light" w:cs="Helvetica Neue Light"/>
        </w:rPr>
      </w:pPr>
      <w:r>
        <w:rPr>
          <w:rFonts w:ascii="Helvetica Neue Light" w:eastAsia="Helvetica Neue Light" w:hAnsi="Helvetica Neue Light" w:cs="Helvetica Neue Light"/>
        </w:rPr>
        <w:t>a PARTE tenha o dever de revelar em virtude da Lei nº 12.527/2011 (“Lei de Acesso à Informação”); ou</w:t>
      </w:r>
    </w:p>
    <w:p w14:paraId="645AF038" w14:textId="77777777" w:rsidR="009833EB" w:rsidRDefault="00000000">
      <w:pPr>
        <w:widowControl w:val="0"/>
        <w:numPr>
          <w:ilvl w:val="0"/>
          <w:numId w:val="5"/>
        </w:numPr>
        <w:pBdr>
          <w:top w:val="none" w:sz="0" w:space="0" w:color="D9D9E3"/>
          <w:left w:val="none" w:sz="0" w:space="0" w:color="D9D9E3"/>
          <w:bottom w:val="none" w:sz="0" w:space="0" w:color="D9D9E3"/>
          <w:right w:val="none" w:sz="0" w:space="0" w:color="D9D9E3"/>
          <w:between w:val="none" w:sz="0" w:space="0" w:color="D9D9E3"/>
        </w:pBdr>
        <w:spacing w:line="276" w:lineRule="auto"/>
        <w:ind w:left="850"/>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sejam desenvolvidas de forma independente pela PARTE sem o uso das Informações Confidenciais. </w:t>
      </w:r>
    </w:p>
    <w:p w14:paraId="0FBE747B" w14:textId="77777777" w:rsidR="009833EB" w:rsidRDefault="00000000">
      <w:pPr>
        <w:tabs>
          <w:tab w:val="left" w:pos="426"/>
          <w:tab w:val="left" w:pos="567"/>
        </w:tabs>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7.3. </w:t>
      </w:r>
      <w:r>
        <w:rPr>
          <w:rFonts w:ascii="Helvetica Neue" w:eastAsia="Helvetica Neue" w:hAnsi="Helvetica Neue" w:cs="Helvetica Neue"/>
          <w:b/>
          <w:color w:val="2E75B5"/>
        </w:rPr>
        <w:t>Dever de sigilo.</w:t>
      </w:r>
      <w:r>
        <w:rPr>
          <w:rFonts w:ascii="Helvetica Neue" w:eastAsia="Helvetica Neue" w:hAnsi="Helvetica Neue" w:cs="Helvetica Neue"/>
          <w:b/>
        </w:rPr>
        <w:t xml:space="preserve"> </w:t>
      </w:r>
      <w:r>
        <w:rPr>
          <w:rFonts w:ascii="Helvetica Neue Light" w:eastAsia="Helvetica Neue Light" w:hAnsi="Helvetica Neue Light" w:cs="Helvetica Neue Light"/>
        </w:rPr>
        <w:t>As PARTES deverão utilizar as Informações Confidenciais somente para o propósito específico estabelecido neste Contrato, evitando a divulgação não autorizada das Informações Confidenciais.</w:t>
      </w:r>
    </w:p>
    <w:p w14:paraId="188747E3" w14:textId="77777777" w:rsidR="009833EB" w:rsidRDefault="00000000">
      <w:pPr>
        <w:tabs>
          <w:tab w:val="left" w:pos="426"/>
          <w:tab w:val="left" w:pos="567"/>
        </w:tabs>
        <w:spacing w:line="276" w:lineRule="auto"/>
        <w:ind w:left="566"/>
        <w:jc w:val="both"/>
        <w:rPr>
          <w:rFonts w:ascii="Helvetica Neue Light" w:eastAsia="Helvetica Neue Light" w:hAnsi="Helvetica Neue Light" w:cs="Helvetica Neue Light"/>
        </w:rPr>
      </w:pPr>
      <w:r>
        <w:rPr>
          <w:rFonts w:ascii="Helvetica Neue Light" w:eastAsia="Helvetica Neue Light" w:hAnsi="Helvetica Neue Light" w:cs="Helvetica Neue Light"/>
        </w:rPr>
        <w:t>7.3.1. Cada PARTE concorda em manter em sigilo todas as Informações Confidenciais e não divulgar, copiar, reproduzir ou utilizar tais Informações Confidenciais sem consentimento prévio e por escrito dos demais.</w:t>
      </w:r>
    </w:p>
    <w:p w14:paraId="18DD8198" w14:textId="77777777" w:rsidR="009833EB" w:rsidRDefault="00000000">
      <w:pPr>
        <w:widowControl w:val="0"/>
        <w:pBdr>
          <w:top w:val="none" w:sz="0" w:space="0" w:color="D9D9E3"/>
          <w:left w:val="none" w:sz="0" w:space="0" w:color="D9D9E3"/>
          <w:bottom w:val="none" w:sz="0" w:space="0" w:color="D9D9E3"/>
          <w:right w:val="none" w:sz="0" w:space="0" w:color="D9D9E3"/>
          <w:between w:val="none" w:sz="0" w:space="0" w:color="D9D9E3"/>
        </w:pBdr>
        <w:spacing w:line="276" w:lineRule="auto"/>
        <w:ind w:left="566"/>
        <w:jc w:val="both"/>
        <w:rPr>
          <w:rFonts w:ascii="Helvetica Neue Light" w:eastAsia="Helvetica Neue Light" w:hAnsi="Helvetica Neue Light" w:cs="Helvetica Neue Light"/>
        </w:rPr>
      </w:pPr>
      <w:r>
        <w:rPr>
          <w:rFonts w:ascii="Helvetica Neue Light" w:eastAsia="Helvetica Neue Light" w:hAnsi="Helvetica Neue Light" w:cs="Helvetica Neue Light"/>
        </w:rPr>
        <w:t>7.3.2. As PARTES concordam em limitar o acesso às Informações Confidenciais apenas aos funcionários, colaboradores, prestadores de serviços, subcontratados e terceiros que precisem conhecer tais informações para a execução deste Contrato. Essas pessoas devem ser informadas pela PARTE sobre a natureza confidencial das informações e estarão sujeitas a obrigações de confidencialidade equivalentes às estabelecidas neste Contrato.</w:t>
      </w:r>
    </w:p>
    <w:p w14:paraId="04C16B8E" w14:textId="77777777" w:rsidR="009833EB" w:rsidRDefault="00000000">
      <w:pPr>
        <w:tabs>
          <w:tab w:val="left" w:pos="567"/>
        </w:tabs>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lastRenderedPageBreak/>
        <w:t xml:space="preserve">7.4. </w:t>
      </w:r>
      <w:r>
        <w:rPr>
          <w:rFonts w:ascii="Helvetica Neue" w:eastAsia="Helvetica Neue" w:hAnsi="Helvetica Neue" w:cs="Helvetica Neue"/>
          <w:b/>
          <w:color w:val="2E75B5"/>
        </w:rPr>
        <w:t>Segurança da informação.</w:t>
      </w:r>
      <w:r>
        <w:rPr>
          <w:rFonts w:ascii="Helvetica Neue" w:eastAsia="Helvetica Neue" w:hAnsi="Helvetica Neue" w:cs="Helvetica Neue"/>
          <w:color w:val="2E75B5"/>
        </w:rPr>
        <w:t xml:space="preserve"> </w:t>
      </w:r>
      <w:r>
        <w:rPr>
          <w:rFonts w:ascii="Helvetica Neue Light" w:eastAsia="Helvetica Neue Light" w:hAnsi="Helvetica Neue Light" w:cs="Helvetica Neue Light"/>
        </w:rPr>
        <w:t>As PARTES obrigam-se a observar as melhores práticas de segurança da informação, assumindo total responsabilidade no caso de acesso não autorizado a seus sistemas e bancos de dados.</w:t>
      </w:r>
    </w:p>
    <w:p w14:paraId="0B47D711" w14:textId="77777777" w:rsidR="009833EB" w:rsidRDefault="00000000">
      <w:pPr>
        <w:tabs>
          <w:tab w:val="left" w:pos="426"/>
          <w:tab w:val="left" w:pos="567"/>
        </w:tabs>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7.5. </w:t>
      </w:r>
      <w:r>
        <w:rPr>
          <w:rFonts w:ascii="Helvetica Neue" w:eastAsia="Helvetica Neue" w:hAnsi="Helvetica Neue" w:cs="Helvetica Neue"/>
          <w:b/>
          <w:color w:val="2E75B5"/>
        </w:rPr>
        <w:t>Violações.</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Cada PARTE notificará imediatamente as demais ao tomar conhecimento de qualquer violação ou divulgação não autorizada de Informações Confidenciais, atuando para prevenir, cessar ou reduzir quaisquer danos decorrentes de tais eventos.</w:t>
      </w:r>
    </w:p>
    <w:p w14:paraId="5E126EA8" w14:textId="77777777" w:rsidR="009833EB" w:rsidRDefault="00000000">
      <w:pPr>
        <w:tabs>
          <w:tab w:val="left" w:pos="426"/>
          <w:tab w:val="left" w:pos="567"/>
        </w:tabs>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7.6. </w:t>
      </w:r>
      <w:r>
        <w:rPr>
          <w:rFonts w:ascii="Helvetica Neue" w:eastAsia="Helvetica Neue" w:hAnsi="Helvetica Neue" w:cs="Helvetica Neue"/>
          <w:b/>
          <w:color w:val="2E75B5"/>
        </w:rPr>
        <w:t>Destruição.</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 xml:space="preserve">As PARTES poderão solicitar às demais que </w:t>
      </w:r>
      <w:proofErr w:type="gramStart"/>
      <w:r>
        <w:rPr>
          <w:rFonts w:ascii="Helvetica Neue Light" w:eastAsia="Helvetica Neue Light" w:hAnsi="Helvetica Neue Light" w:cs="Helvetica Neue Light"/>
        </w:rPr>
        <w:t>eliminem  permanentemente</w:t>
      </w:r>
      <w:proofErr w:type="gramEnd"/>
      <w:r>
        <w:rPr>
          <w:rFonts w:ascii="Helvetica Neue Light" w:eastAsia="Helvetica Neue Light" w:hAnsi="Helvetica Neue Light" w:cs="Helvetica Neue Light"/>
        </w:rPr>
        <w:t xml:space="preserve"> toda Informação Confidencial que não seja mais necessária ao cumprimento deste Contrato, incluindo suas cópias, fixando, se for o caso, um prazo para a adoção destas medidas.</w:t>
      </w:r>
    </w:p>
    <w:p w14:paraId="042C07D0" w14:textId="77777777" w:rsidR="009833EB" w:rsidRDefault="00000000">
      <w:pPr>
        <w:tabs>
          <w:tab w:val="left" w:pos="426"/>
          <w:tab w:val="left" w:pos="567"/>
        </w:tabs>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7.7. </w:t>
      </w:r>
      <w:r>
        <w:rPr>
          <w:rFonts w:ascii="Helvetica Neue" w:eastAsia="Helvetica Neue" w:hAnsi="Helvetica Neue" w:cs="Helvetica Neue"/>
          <w:b/>
          <w:color w:val="2E75B5"/>
        </w:rPr>
        <w:t>Responsabilidade</w:t>
      </w:r>
      <w:r>
        <w:rPr>
          <w:rFonts w:ascii="Helvetica Neue" w:eastAsia="Helvetica Neue" w:hAnsi="Helvetica Neue" w:cs="Helvetica Neue"/>
          <w:color w:val="2E75B5"/>
        </w:rPr>
        <w:t xml:space="preserve">. </w:t>
      </w:r>
      <w:r>
        <w:rPr>
          <w:rFonts w:ascii="Helvetica Neue Light" w:eastAsia="Helvetica Neue Light" w:hAnsi="Helvetica Neue Light" w:cs="Helvetica Neue Light"/>
        </w:rPr>
        <w:t xml:space="preserve">A PARTE que, por culpa ou dolo, violar as obrigações de confidencialidade previstas neste Contrato assumirá a responsabilidade pela reparação dos danos sofridos pelo lesado. </w:t>
      </w:r>
    </w:p>
    <w:p w14:paraId="283475CE" w14:textId="77777777" w:rsidR="009833EB" w:rsidRDefault="00000000">
      <w:pPr>
        <w:tabs>
          <w:tab w:val="left" w:pos="426"/>
          <w:tab w:val="left" w:pos="567"/>
        </w:tabs>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7.8. </w:t>
      </w:r>
      <w:r>
        <w:rPr>
          <w:rFonts w:ascii="Helvetica Neue" w:eastAsia="Helvetica Neue" w:hAnsi="Helvetica Neue" w:cs="Helvetica Neue"/>
          <w:b/>
          <w:color w:val="2E75B5"/>
        </w:rPr>
        <w:t xml:space="preserve">Segredo industrial. </w:t>
      </w:r>
      <w:r>
        <w:rPr>
          <w:rFonts w:ascii="Helvetica Neue Light" w:eastAsia="Helvetica Neue Light" w:hAnsi="Helvetica Neue Light" w:cs="Helvetica Neue Light"/>
        </w:rPr>
        <w:t>O uso ou a revelação não autorizada de informações protegidas por segredo industrial pode configurar concorrência desleal e os tipos penais descritos no artigo 195, incisos XI e XII da Lei nº 9.279/1996 (“Lei de Propriedade Industrial”).</w:t>
      </w:r>
    </w:p>
    <w:p w14:paraId="7F981EFF" w14:textId="77777777" w:rsidR="009833EB" w:rsidRDefault="009833EB">
      <w:pPr>
        <w:tabs>
          <w:tab w:val="left" w:pos="426"/>
          <w:tab w:val="left" w:pos="567"/>
        </w:tabs>
        <w:spacing w:line="276" w:lineRule="auto"/>
        <w:jc w:val="both"/>
        <w:rPr>
          <w:rFonts w:ascii="Helvetica Neue Light" w:eastAsia="Helvetica Neue Light" w:hAnsi="Helvetica Neue Light" w:cs="Helvetica Neue Light"/>
        </w:rPr>
      </w:pPr>
    </w:p>
    <w:p w14:paraId="09EA2190" w14:textId="77777777" w:rsidR="009833EB" w:rsidRPr="00B200EA" w:rsidRDefault="00000000">
      <w:pPr>
        <w:pStyle w:val="Ttulo2"/>
        <w:shd w:val="clear" w:color="auto" w:fill="2E75B5"/>
        <w:spacing w:line="276" w:lineRule="auto"/>
        <w:rPr>
          <w:b/>
          <w:bCs/>
          <w:color w:val="FFFFFF" w:themeColor="background1"/>
        </w:rPr>
      </w:pPr>
      <w:bookmarkStart w:id="11" w:name="_heading=h.zigcw68q0xq" w:colFirst="0" w:colLast="0"/>
      <w:bookmarkEnd w:id="11"/>
      <w:r w:rsidRPr="00B200EA">
        <w:rPr>
          <w:b/>
          <w:bCs/>
          <w:color w:val="FFFFFF" w:themeColor="background1"/>
        </w:rPr>
        <w:t>CLÁUSULA OITAVA – PROTEÇÃO DE DADOS PESSOAIS</w:t>
      </w:r>
    </w:p>
    <w:p w14:paraId="76164DC7" w14:textId="77777777" w:rsidR="009833EB" w:rsidRDefault="009833EB">
      <w:pPr>
        <w:tabs>
          <w:tab w:val="left" w:pos="284"/>
          <w:tab w:val="left" w:pos="426"/>
          <w:tab w:val="left" w:pos="709"/>
        </w:tabs>
        <w:spacing w:line="276" w:lineRule="auto"/>
        <w:jc w:val="both"/>
        <w:rPr>
          <w:rFonts w:ascii="Helvetica Neue Light" w:eastAsia="Helvetica Neue Light" w:hAnsi="Helvetica Neue Light" w:cs="Helvetica Neue Light"/>
        </w:rPr>
      </w:pPr>
    </w:p>
    <w:p w14:paraId="50B2BB89" w14:textId="77777777" w:rsidR="009833EB" w:rsidRDefault="00000000">
      <w:pPr>
        <w:tabs>
          <w:tab w:val="left" w:pos="426"/>
          <w:tab w:val="left" w:pos="567"/>
        </w:tabs>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8.1. </w:t>
      </w:r>
      <w:r>
        <w:rPr>
          <w:rFonts w:ascii="Helvetica Neue" w:eastAsia="Helvetica Neue" w:hAnsi="Helvetica Neue" w:cs="Helvetica Neue"/>
          <w:b/>
          <w:color w:val="2E75B5"/>
        </w:rPr>
        <w:t>Coleta e tratamento.</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Sempre que tiverem acesso ou realizarem qualquer tipo de tratamento de dados pessoais, as PARTES comprometem-se a envidar todos os esforços para resguardar e proteger a intimidade, vida privada, honra e imagem dos respectivos titulares, observando as normas e políticas internas relacionadas à coleta, guarda, tratamento, transmissão e eliminação de dados pessoais, especialmente as previstas na Lei nº 13.709/2018 (“Lei Geral de Proteção de Dados Pessoais”) e demais normas legais e regulamentares aplicáveis.</w:t>
      </w:r>
    </w:p>
    <w:p w14:paraId="73D15481" w14:textId="77777777" w:rsidR="009833EB" w:rsidRDefault="00000000">
      <w:pPr>
        <w:spacing w:line="276" w:lineRule="auto"/>
        <w:ind w:left="708"/>
        <w:jc w:val="both"/>
        <w:rPr>
          <w:rFonts w:ascii="Helvetica Neue Light" w:eastAsia="Helvetica Neue Light" w:hAnsi="Helvetica Neue Light" w:cs="Helvetica Neue Light"/>
        </w:rPr>
      </w:pPr>
      <w:r>
        <w:rPr>
          <w:rFonts w:ascii="Helvetica Neue Light" w:eastAsia="Helvetica Neue Light" w:hAnsi="Helvetica Neue Light" w:cs="Helvetica Neue Light"/>
        </w:rPr>
        <w:t>8.1.1. Caso o objeto envolva o tratamento de dados pessoais com fundamento no consentimento do titular, as PARTES deverão observar, ao longo de toda a vigência do Contrato, todas as obrigações legais e regulamentares específicas vinculadas a essa hipótese legal de tratamento.</w:t>
      </w:r>
    </w:p>
    <w:p w14:paraId="40A3BB9E" w14:textId="77777777" w:rsidR="009833EB" w:rsidRDefault="00000000">
      <w:pPr>
        <w:shd w:val="clear" w:color="auto" w:fill="FFFFFF"/>
        <w:spacing w:line="276" w:lineRule="auto"/>
        <w:ind w:left="708"/>
        <w:jc w:val="both"/>
        <w:rPr>
          <w:rFonts w:ascii="Helvetica Neue Light" w:eastAsia="Helvetica Neue Light" w:hAnsi="Helvetica Neue Light" w:cs="Helvetica Neue Light"/>
        </w:rPr>
      </w:pPr>
      <w:r>
        <w:rPr>
          <w:rFonts w:ascii="Helvetica Neue Light" w:eastAsia="Helvetica Neue Light" w:hAnsi="Helvetica Neue Light" w:cs="Helvetica Neue Light"/>
        </w:rPr>
        <w:t>8.1.2. Ao receber o requerimento de um titular de dados, na forma prevista nos artigos 16 e 18 da Lei nº 13.709/2018, as PARTES devem:</w:t>
      </w:r>
    </w:p>
    <w:p w14:paraId="646185D2" w14:textId="77777777" w:rsidR="009833EB" w:rsidRDefault="00000000">
      <w:pPr>
        <w:numPr>
          <w:ilvl w:val="0"/>
          <w:numId w:val="7"/>
        </w:numPr>
        <w:shd w:val="clear" w:color="auto" w:fill="FFFFFF"/>
        <w:spacing w:line="276" w:lineRule="auto"/>
        <w:ind w:left="1701"/>
        <w:jc w:val="both"/>
        <w:rPr>
          <w:rFonts w:ascii="Helvetica Neue Light" w:eastAsia="Helvetica Neue Light" w:hAnsi="Helvetica Neue Light" w:cs="Helvetica Neue Light"/>
        </w:rPr>
      </w:pPr>
      <w:r>
        <w:rPr>
          <w:rFonts w:ascii="Helvetica Neue Light" w:eastAsia="Helvetica Neue Light" w:hAnsi="Helvetica Neue Light" w:cs="Helvetica Neue Light"/>
        </w:rPr>
        <w:t>notificar imediatamente a ICT;</w:t>
      </w:r>
    </w:p>
    <w:p w14:paraId="0C57B8F0" w14:textId="77777777" w:rsidR="009833EB" w:rsidRDefault="00000000">
      <w:pPr>
        <w:numPr>
          <w:ilvl w:val="0"/>
          <w:numId w:val="7"/>
        </w:numPr>
        <w:shd w:val="clear" w:color="auto" w:fill="FFFFFF"/>
        <w:spacing w:line="276" w:lineRule="auto"/>
        <w:ind w:left="1701"/>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auxiliar a Parte que recebeu a solicitação, quando for o caso, na elaboração da resposta ao requerimento do titular; e </w:t>
      </w:r>
    </w:p>
    <w:p w14:paraId="1C5E7507" w14:textId="77777777" w:rsidR="009833EB" w:rsidRDefault="00000000">
      <w:pPr>
        <w:numPr>
          <w:ilvl w:val="0"/>
          <w:numId w:val="7"/>
        </w:numPr>
        <w:shd w:val="clear" w:color="auto" w:fill="FFFFFF"/>
        <w:spacing w:line="276" w:lineRule="auto"/>
        <w:ind w:left="1701"/>
        <w:jc w:val="both"/>
        <w:rPr>
          <w:rFonts w:ascii="Helvetica Neue Light" w:eastAsia="Helvetica Neue Light" w:hAnsi="Helvetica Neue Light" w:cs="Helvetica Neue Light"/>
        </w:rPr>
      </w:pPr>
      <w:r>
        <w:rPr>
          <w:rFonts w:ascii="Helvetica Neue Light" w:eastAsia="Helvetica Neue Light" w:hAnsi="Helvetica Neue Light" w:cs="Helvetica Neue Light"/>
        </w:rPr>
        <w:t>eliminar todos os dados pessoais tratados com base no consentimento em até [</w:t>
      </w:r>
      <w:r>
        <w:rPr>
          <w:rFonts w:ascii="Helvetica Neue Light" w:eastAsia="Helvetica Neue Light" w:hAnsi="Helvetica Neue Light" w:cs="Helvetica Neue Light"/>
          <w:highlight w:val="yellow"/>
        </w:rPr>
        <w:t>30 (trinta) dias corridos</w:t>
      </w:r>
      <w:r>
        <w:rPr>
          <w:rFonts w:ascii="Helvetica Neue Light" w:eastAsia="Helvetica Neue Light" w:hAnsi="Helvetica Neue Light" w:cs="Helvetica Neue Light"/>
        </w:rPr>
        <w:t>], contados a partir do requerimento do titular;</w:t>
      </w:r>
    </w:p>
    <w:p w14:paraId="6EBC5CF7" w14:textId="77777777" w:rsidR="009833EB" w:rsidRDefault="00000000">
      <w:pPr>
        <w:shd w:val="clear" w:color="auto" w:fill="FFFFFF"/>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lastRenderedPageBreak/>
        <w:t xml:space="preserve">8.2. </w:t>
      </w:r>
      <w:r>
        <w:rPr>
          <w:rFonts w:ascii="Helvetica Neue" w:eastAsia="Helvetica Neue" w:hAnsi="Helvetica Neue" w:cs="Helvetica Neue"/>
          <w:b/>
          <w:color w:val="2E75B5"/>
        </w:rPr>
        <w:t xml:space="preserve">Necessidade. </w:t>
      </w:r>
      <w:r>
        <w:rPr>
          <w:rFonts w:ascii="Helvetica Neue Light" w:eastAsia="Helvetica Neue Light" w:hAnsi="Helvetica Neue Light" w:cs="Helvetica Neue Light"/>
        </w:rPr>
        <w:t>Eventuais dados pessoais coletados em virtude deste Contrato serão armazenados apenas pelo período necessário ao cumprimento da finalidade para a qual foram originalmente coletados e em conformidade com as hipóteses legais que autorizam o seu tratamento. As PARTES devem assegurar que o acesso a dados pessoais seja limitado apenas aos empregados, prepostos, colaboradores e eventuais subcontratados que necessitem acessá-los para cumprimento do objeto deste Contrato, assegurando que essas pessoas estejam sujeitas a obrigações de sigilo e confidencialidade.</w:t>
      </w:r>
    </w:p>
    <w:p w14:paraId="4B475E40" w14:textId="77777777" w:rsidR="009833EB" w:rsidRDefault="00000000">
      <w:pPr>
        <w:shd w:val="clear" w:color="auto" w:fill="FFFFFF"/>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8.3. </w:t>
      </w:r>
      <w:r>
        <w:rPr>
          <w:rFonts w:ascii="Helvetica Neue" w:eastAsia="Helvetica Neue" w:hAnsi="Helvetica Neue" w:cs="Helvetica Neue"/>
          <w:b/>
          <w:color w:val="2E75B5"/>
        </w:rPr>
        <w:t>Incidentes de segurança</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As PARTES deverão adotar medidas de segurança, técnicas e administrativas aptas a proteger os dados e informações de acessos não autorizados e de situações acidentais ou ilícitas de destruição, perda, alteração, comunicação ou qualquer forma de tratamento inadequado ou ilícito.</w:t>
      </w:r>
    </w:p>
    <w:p w14:paraId="0BF79418" w14:textId="77777777" w:rsidR="009833EB" w:rsidRDefault="00000000">
      <w:pPr>
        <w:shd w:val="clear" w:color="auto" w:fill="FFFFFF"/>
        <w:spacing w:line="276" w:lineRule="auto"/>
        <w:ind w:left="708"/>
        <w:jc w:val="both"/>
        <w:rPr>
          <w:rFonts w:ascii="Helvetica Neue Light" w:eastAsia="Helvetica Neue Light" w:hAnsi="Helvetica Neue Light" w:cs="Helvetica Neue Light"/>
        </w:rPr>
      </w:pPr>
      <w:r>
        <w:rPr>
          <w:rFonts w:ascii="Helvetica Neue Light" w:eastAsia="Helvetica Neue Light" w:hAnsi="Helvetica Neue Light" w:cs="Helvetica Neue Light"/>
        </w:rPr>
        <w:t>8.3.1. Qualquer das PARTES deverá notificar as demais imediatamente sobre a ocorrência de incidentes de segurança relacionados a dados pessoais, fornecendo informações suficientes para que as PARTES cumpram quaisquer deveres de comunicação, dirigidos à Autoridade Nacional de Proteção de Dados e/ou aos titulares dos dados, acerca do incidente de segurança.</w:t>
      </w:r>
    </w:p>
    <w:p w14:paraId="33F92434" w14:textId="77777777" w:rsidR="009833EB" w:rsidRDefault="00000000">
      <w:pPr>
        <w:shd w:val="clear" w:color="auto" w:fill="FFFFFF"/>
        <w:spacing w:line="276" w:lineRule="auto"/>
        <w:ind w:left="708"/>
        <w:jc w:val="both"/>
        <w:rPr>
          <w:rFonts w:ascii="Helvetica Neue Light" w:eastAsia="Helvetica Neue Light" w:hAnsi="Helvetica Neue Light" w:cs="Helvetica Neue Light"/>
        </w:rPr>
      </w:pPr>
      <w:r>
        <w:rPr>
          <w:rFonts w:ascii="Helvetica Neue Light" w:eastAsia="Helvetica Neue Light" w:hAnsi="Helvetica Neue Light" w:cs="Helvetica Neue Light"/>
        </w:rPr>
        <w:t>8.3.2. As PARTES deverão adotar as medidas cabíveis para auxiliar na investigação e na mitigação das consequências de cada incidente de segurança.</w:t>
      </w:r>
    </w:p>
    <w:p w14:paraId="77EE9D4E" w14:textId="77777777" w:rsidR="009833EB" w:rsidRDefault="00000000">
      <w:pPr>
        <w:shd w:val="clear" w:color="auto" w:fill="FFFFFF"/>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8.4. </w:t>
      </w:r>
      <w:r>
        <w:rPr>
          <w:rFonts w:ascii="Helvetica Neue" w:eastAsia="Helvetica Neue" w:hAnsi="Helvetica Neue" w:cs="Helvetica Neue"/>
          <w:b/>
          <w:color w:val="2E75B5"/>
        </w:rPr>
        <w:t>Transferência internacional.</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É vedada a transferência de dados pessoais para fora do território do Brasil sem o prévio consentimento, por escrito, da ICT. Caso a transferência seja necessária, o CONTRATANTE deverá demonstrar à ICT o atendimento dos requisitos previstos no artigo 33 da Lei nº 13.709/2018, assumindo a responsabilidade pelo cumprimento da legislação de proteção de dados do país de destino, quando aplicável.</w:t>
      </w:r>
    </w:p>
    <w:p w14:paraId="18159EF1" w14:textId="77777777" w:rsidR="009833EB" w:rsidRDefault="00000000">
      <w:pPr>
        <w:shd w:val="clear" w:color="auto" w:fill="FFFFFF"/>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8.5. </w:t>
      </w:r>
      <w:r>
        <w:rPr>
          <w:rFonts w:ascii="Helvetica Neue" w:eastAsia="Helvetica Neue" w:hAnsi="Helvetica Neue" w:cs="Helvetica Neue"/>
          <w:b/>
          <w:color w:val="2E75B5"/>
        </w:rPr>
        <w:t>Responsabilidade</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A parte infratora responderá por quaisquer danos, perdas ou prejuízos causados à parte inocente ou a terceiros decorrentes do descumprimento da Lei nº 13.709/2018 e outras normas legais ou regulamentares relacionadas a este Contrato.</w:t>
      </w:r>
    </w:p>
    <w:p w14:paraId="107F42B8" w14:textId="77777777" w:rsidR="009833EB" w:rsidRDefault="00000000">
      <w:pPr>
        <w:shd w:val="clear" w:color="auto" w:fill="FFFFFF"/>
        <w:spacing w:line="276" w:lineRule="auto"/>
        <w:ind w:left="708"/>
        <w:jc w:val="both"/>
        <w:rPr>
          <w:rFonts w:ascii="Helvetica Neue Light" w:eastAsia="Helvetica Neue Light" w:hAnsi="Helvetica Neue Light" w:cs="Helvetica Neue Light"/>
        </w:rPr>
      </w:pPr>
      <w:r>
        <w:rPr>
          <w:rFonts w:ascii="Helvetica Neue Light" w:eastAsia="Helvetica Neue Light" w:hAnsi="Helvetica Neue Light" w:cs="Helvetica Neue Light"/>
        </w:rPr>
        <w:t>8.5.1. Eventual subcontratação, mesmo quando autorizada, não exime a parte infratora das obrigações decorrentes deste Contrato, permanecendo integralmente responsável perante as demais mesmo na hipótese de descumprimento por preposto ou subcontratado.</w:t>
      </w:r>
    </w:p>
    <w:p w14:paraId="7D2F4509" w14:textId="77777777" w:rsidR="009833EB" w:rsidRDefault="00000000">
      <w:pPr>
        <w:shd w:val="clear" w:color="auto" w:fill="FFFFFF"/>
        <w:spacing w:line="276" w:lineRule="auto"/>
        <w:ind w:left="708"/>
        <w:jc w:val="both"/>
        <w:rPr>
          <w:rFonts w:ascii="Helvetica Neue Light" w:eastAsia="Helvetica Neue Light" w:hAnsi="Helvetica Neue Light" w:cs="Helvetica Neue Light"/>
        </w:rPr>
      </w:pPr>
      <w:r>
        <w:rPr>
          <w:rFonts w:ascii="Helvetica Neue Light" w:eastAsia="Helvetica Neue Light" w:hAnsi="Helvetica Neue Light" w:cs="Helvetica Neue Light"/>
        </w:rPr>
        <w:t>8.5.2. As PARTES deverão colocar à disposição das demais, quando solicitado, toda informação necessária para demonstrar o cumprimento do disposto nesta Cláusula, permitindo a realização de auditorias e inspeções com relação ao tratamento de dados pessoais.</w:t>
      </w:r>
    </w:p>
    <w:p w14:paraId="19787351" w14:textId="77777777" w:rsidR="009833EB" w:rsidRDefault="00000000">
      <w:pPr>
        <w:shd w:val="clear" w:color="auto" w:fill="FFFFFF"/>
        <w:spacing w:line="276" w:lineRule="auto"/>
        <w:ind w:left="708"/>
        <w:jc w:val="both"/>
        <w:rPr>
          <w:rFonts w:ascii="Helvetica Neue Light" w:eastAsia="Helvetica Neue Light" w:hAnsi="Helvetica Neue Light" w:cs="Helvetica Neue Light"/>
        </w:rPr>
      </w:pPr>
      <w:r>
        <w:rPr>
          <w:rFonts w:ascii="Helvetica Neue Light" w:eastAsia="Helvetica Neue Light" w:hAnsi="Helvetica Neue Light" w:cs="Helvetica Neue Light"/>
        </w:rPr>
        <w:t>8.5.3. O CONTRATANTE deve auxiliar a ICT na elaboração de relatórios de impacto à proteção de dados pessoais, observado o disposto no artigo 38 da Lei nº 13.709/2018, relativo ao objeto deste Contrato.</w:t>
      </w:r>
    </w:p>
    <w:p w14:paraId="3CECA672" w14:textId="77777777" w:rsidR="009833EB" w:rsidRDefault="00000000">
      <w:pPr>
        <w:shd w:val="clear" w:color="auto" w:fill="FFFFFF"/>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lastRenderedPageBreak/>
        <w:t xml:space="preserve">8.6. </w:t>
      </w:r>
      <w:r>
        <w:rPr>
          <w:rFonts w:ascii="Helvetica Neue" w:eastAsia="Helvetica Neue" w:hAnsi="Helvetica Neue" w:cs="Helvetica Neue"/>
          <w:b/>
          <w:color w:val="2E75B5"/>
        </w:rPr>
        <w:t>Eliminação</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Mediante solicitação por escrito, a parte que tiver tido acesso a dados pessoais concorda em devolver ou destruir todos os dados pessoais recebidos, juntamente com suas cópias, a menos que seja acordado de outra forma por escrito entre as PARTES.</w:t>
      </w:r>
    </w:p>
    <w:p w14:paraId="5DBA29D8" w14:textId="77777777" w:rsidR="009833EB" w:rsidRDefault="009833EB">
      <w:pPr>
        <w:shd w:val="clear" w:color="auto" w:fill="FFFFFF"/>
        <w:spacing w:line="276" w:lineRule="auto"/>
        <w:jc w:val="both"/>
        <w:rPr>
          <w:rFonts w:ascii="Helvetica Neue Light" w:eastAsia="Helvetica Neue Light" w:hAnsi="Helvetica Neue Light" w:cs="Helvetica Neue Light"/>
        </w:rPr>
      </w:pPr>
    </w:p>
    <w:p w14:paraId="49E439C8" w14:textId="77777777" w:rsidR="009833EB" w:rsidRPr="00B200EA" w:rsidRDefault="00000000">
      <w:pPr>
        <w:pStyle w:val="Ttulo2"/>
        <w:shd w:val="clear" w:color="auto" w:fill="2E75B5"/>
        <w:spacing w:line="276" w:lineRule="auto"/>
        <w:jc w:val="both"/>
        <w:rPr>
          <w:b/>
          <w:bCs/>
          <w:color w:val="FFFFFF" w:themeColor="background1"/>
        </w:rPr>
      </w:pPr>
      <w:bookmarkStart w:id="12" w:name="_heading=h.rumu1py1twcn" w:colFirst="0" w:colLast="0"/>
      <w:bookmarkEnd w:id="12"/>
      <w:r w:rsidRPr="00B200EA">
        <w:rPr>
          <w:b/>
          <w:bCs/>
          <w:color w:val="FFFFFF" w:themeColor="background1"/>
        </w:rPr>
        <w:t>CLÁUSULA NONA – PROPRIEDADE INTELECTUAL</w:t>
      </w:r>
    </w:p>
    <w:p w14:paraId="5389803A" w14:textId="77777777" w:rsidR="009833EB" w:rsidRDefault="009833EB">
      <w:pPr>
        <w:tabs>
          <w:tab w:val="left" w:pos="709"/>
        </w:tabs>
        <w:spacing w:line="276" w:lineRule="auto"/>
        <w:jc w:val="both"/>
        <w:rPr>
          <w:rFonts w:ascii="Helvetica Neue Light" w:eastAsia="Helvetica Neue Light" w:hAnsi="Helvetica Neue Light" w:cs="Helvetica Neue Light"/>
        </w:rPr>
      </w:pPr>
    </w:p>
    <w:p w14:paraId="5D09115A" w14:textId="77777777" w:rsidR="009833EB" w:rsidRDefault="00000000">
      <w:pPr>
        <w:pBdr>
          <w:top w:val="single" w:sz="4" w:space="1" w:color="000000"/>
          <w:left w:val="single" w:sz="4" w:space="4" w:color="000000"/>
          <w:bottom w:val="single" w:sz="4" w:space="1" w:color="000000"/>
          <w:right w:val="single" w:sz="4" w:space="4" w:color="000000"/>
        </w:pBdr>
        <w:shd w:val="clear" w:color="auto" w:fill="BDD7EE"/>
        <w:jc w:val="both"/>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OBS: As cláusulas sobre Propriedade Intelectual devem refletir o disposto na Política de Inovação da ICT, a qual estabelece as regras, possibilidades, percentuais e formas de gerir a propriedade intelectual no âmbito da Instituição. Adapte as cláusulas a seguir em conformidade com a Política de Inovação em vigor.</w:t>
      </w:r>
    </w:p>
    <w:p w14:paraId="3FEB9332" w14:textId="77777777" w:rsidR="009833EB" w:rsidRDefault="009833EB">
      <w:pPr>
        <w:tabs>
          <w:tab w:val="left" w:pos="709"/>
        </w:tabs>
        <w:spacing w:line="276" w:lineRule="auto"/>
        <w:jc w:val="both"/>
        <w:rPr>
          <w:rFonts w:ascii="Helvetica Neue Light" w:eastAsia="Helvetica Neue Light" w:hAnsi="Helvetica Neue Light" w:cs="Helvetica Neue Light"/>
        </w:rPr>
      </w:pPr>
    </w:p>
    <w:p w14:paraId="4B7AB569" w14:textId="77777777" w:rsidR="009833EB" w:rsidRDefault="00000000">
      <w:pPr>
        <w:widowControl w:val="0"/>
        <w:tabs>
          <w:tab w:val="left" w:pos="567"/>
        </w:tabs>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9.1.</w:t>
      </w:r>
      <w:r>
        <w:rPr>
          <w:rFonts w:ascii="Helvetica Neue" w:eastAsia="Helvetica Neue" w:hAnsi="Helvetica Neue" w:cs="Helvetica Neue"/>
          <w:b/>
        </w:rPr>
        <w:t xml:space="preserve"> </w:t>
      </w:r>
      <w:r>
        <w:rPr>
          <w:rFonts w:ascii="Helvetica Neue" w:eastAsia="Helvetica Neue" w:hAnsi="Helvetica Neue" w:cs="Helvetica Neue"/>
          <w:b/>
          <w:color w:val="2E75B5"/>
        </w:rPr>
        <w:t>Informações, tecnologias e direitos independentes</w:t>
      </w:r>
      <w:r>
        <w:rPr>
          <w:rFonts w:ascii="Helvetica Neue" w:eastAsia="Helvetica Neue" w:hAnsi="Helvetica Neue" w:cs="Helvetica Neue"/>
          <w:b/>
        </w:rPr>
        <w:t xml:space="preserve">. </w:t>
      </w:r>
      <w:r>
        <w:rPr>
          <w:rFonts w:ascii="Helvetica Neue Light" w:eastAsia="Helvetica Neue Light" w:hAnsi="Helvetica Neue Light" w:cs="Helvetica Neue Light"/>
        </w:rPr>
        <w:t>Todas as informações, tecnologias e direitos empregadas pelas PARTES para subsidiar a prestação dos serviços técnicos especializados continuarão a pertencer ao detentor original. Caso haja interesse no uso de informações, tecnologias e direitos para propósito diverso do cumprimento do objeto deste Contrato, a PARTE interessada deverá obter a anuência prévia do respectivo titular, sujeitando-se a eventual cessão ou licenciamento.</w:t>
      </w:r>
    </w:p>
    <w:p w14:paraId="3D8E6B97" w14:textId="77777777" w:rsidR="009833EB" w:rsidRDefault="00000000">
      <w:p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9.2. </w:t>
      </w:r>
      <w:r>
        <w:rPr>
          <w:rFonts w:ascii="Helvetica Neue" w:eastAsia="Helvetica Neue" w:hAnsi="Helvetica Neue" w:cs="Helvetica Neue"/>
          <w:b/>
          <w:color w:val="2E75B5"/>
        </w:rPr>
        <w:t>Propriedade intelectual.</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 xml:space="preserve">As PARTES reconhecem que os serviços técnicos especializados que constituem objeto deste Contrato não possuem, por si, resultados passíveis de proteção por direitos de propriedade intelectual. </w:t>
      </w:r>
    </w:p>
    <w:p w14:paraId="1BC24FA8" w14:textId="77777777" w:rsidR="009833EB" w:rsidRDefault="00000000">
      <w:pPr>
        <w:tabs>
          <w:tab w:val="left" w:pos="709"/>
        </w:tabs>
        <w:spacing w:line="276" w:lineRule="auto"/>
        <w:ind w:left="708"/>
        <w:jc w:val="both"/>
        <w:rPr>
          <w:rFonts w:ascii="Helvetica Neue Light" w:eastAsia="Helvetica Neue Light" w:hAnsi="Helvetica Neue Light" w:cs="Helvetica Neue Light"/>
        </w:rPr>
      </w:pPr>
      <w:r>
        <w:rPr>
          <w:rFonts w:ascii="Helvetica Neue Light" w:eastAsia="Helvetica Neue Light" w:hAnsi="Helvetica Neue Light" w:cs="Helvetica Neue Light"/>
        </w:rPr>
        <w:t>9.2.1. Caso ocorra a geração de alguma criação, invenção, aperfeiçoamento ou inovação em decorrência deste Contrato, as PARTES deverão celebrar instrumento jurídico próprio sobre os termos, condições e obrigações com relação à proteção, manutenção, uso e exploração da propriedade intelectual.</w:t>
      </w:r>
    </w:p>
    <w:p w14:paraId="0876A4AB" w14:textId="77777777" w:rsidR="009833EB" w:rsidRDefault="00000000">
      <w:pPr>
        <w:tabs>
          <w:tab w:val="left" w:pos="709"/>
        </w:tabs>
        <w:spacing w:line="276" w:lineRule="auto"/>
        <w:ind w:left="708"/>
        <w:jc w:val="both"/>
        <w:rPr>
          <w:rFonts w:ascii="Helvetica Neue Light" w:eastAsia="Helvetica Neue Light" w:hAnsi="Helvetica Neue Light" w:cs="Helvetica Neue Light"/>
        </w:rPr>
      </w:pPr>
      <w:r>
        <w:rPr>
          <w:rFonts w:ascii="Helvetica Neue Light" w:eastAsia="Helvetica Neue Light" w:hAnsi="Helvetica Neue Light" w:cs="Helvetica Neue Light"/>
        </w:rPr>
        <w:t>9.2.2. O instrumento jurídico específico deverá garantir a participação dos pesquisadores nos ganhos econômicos auferidos pela ICT, observados os critérios estabelecidos em sua Política de Inovação e a participação efetiva de cada um no trabalho que resultou na criação explorada.</w:t>
      </w:r>
    </w:p>
    <w:p w14:paraId="4A97F648" w14:textId="77777777" w:rsidR="009833EB" w:rsidRDefault="00000000">
      <w:pPr>
        <w:tabs>
          <w:tab w:val="left" w:pos="709"/>
        </w:tabs>
        <w:spacing w:line="276" w:lineRule="auto"/>
        <w:ind w:left="708"/>
        <w:jc w:val="both"/>
        <w:rPr>
          <w:rFonts w:ascii="Helvetica Neue Light" w:eastAsia="Helvetica Neue Light" w:hAnsi="Helvetica Neue Light" w:cs="Helvetica Neue Light"/>
        </w:rPr>
      </w:pPr>
      <w:r>
        <w:rPr>
          <w:rFonts w:ascii="Helvetica Neue Light" w:eastAsia="Helvetica Neue Light" w:hAnsi="Helvetica Neue Light" w:cs="Helvetica Neue Light"/>
        </w:rPr>
        <w:t>9.2.3. [</w:t>
      </w:r>
      <w:r>
        <w:rPr>
          <w:rFonts w:ascii="Helvetica Neue Light" w:eastAsia="Helvetica Neue Light" w:hAnsi="Helvetica Neue Light" w:cs="Helvetica Neue Light"/>
          <w:shd w:val="clear" w:color="auto" w:fill="D9D2E9"/>
        </w:rPr>
        <w:t>A FUNDAÇÃO DE APOIO não terá direitos sobre os resultados obtidos, passíveis ou não de proteção legal</w:t>
      </w:r>
      <w:r>
        <w:rPr>
          <w:rFonts w:ascii="Helvetica Neue Light" w:eastAsia="Helvetica Neue Light" w:hAnsi="Helvetica Neue Light" w:cs="Helvetica Neue Light"/>
        </w:rPr>
        <w:t>].</w:t>
      </w:r>
    </w:p>
    <w:p w14:paraId="42D010E8" w14:textId="77777777" w:rsidR="009833EB" w:rsidRDefault="00000000">
      <w:pPr>
        <w:tabs>
          <w:tab w:val="left" w:pos="284"/>
          <w:tab w:val="left" w:pos="426"/>
          <w:tab w:val="left" w:pos="709"/>
        </w:tabs>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9.3.</w:t>
      </w:r>
      <w:r>
        <w:rPr>
          <w:rFonts w:ascii="Helvetica Neue Light" w:eastAsia="Helvetica Neue Light" w:hAnsi="Helvetica Neue Light" w:cs="Helvetica Neue Light"/>
        </w:rPr>
        <w:tab/>
      </w:r>
      <w:r>
        <w:rPr>
          <w:rFonts w:ascii="Helvetica Neue" w:eastAsia="Helvetica Neue" w:hAnsi="Helvetica Neue" w:cs="Helvetica Neue"/>
          <w:b/>
          <w:color w:val="2E75B5"/>
        </w:rPr>
        <w:t xml:space="preserve">Resultados. </w:t>
      </w:r>
      <w:r>
        <w:rPr>
          <w:rFonts w:ascii="Helvetica Neue Light" w:eastAsia="Helvetica Neue Light" w:hAnsi="Helvetica Neue Light" w:cs="Helvetica Neue Light"/>
        </w:rPr>
        <w:t>A propriedade dos resultados decorrentes da realização das atividades previstas no Termo de Referência será da CONTRATANTE, ficando desde já garantido à ICT autorização para utilizá-los para fins institucionais e de pesquisa, bem como autorização para a publicação em revistas científicas, congressos técnico-científicos, boletins, dentre outros, respeitadas as informações sigilosas e segredo industrial.</w:t>
      </w:r>
    </w:p>
    <w:p w14:paraId="43256B93" w14:textId="77777777" w:rsidR="009833EB" w:rsidRDefault="00000000">
      <w:pPr>
        <w:tabs>
          <w:tab w:val="left" w:pos="284"/>
          <w:tab w:val="left" w:pos="426"/>
          <w:tab w:val="left" w:pos="709"/>
        </w:tabs>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9.4.</w:t>
      </w:r>
      <w:r>
        <w:rPr>
          <w:rFonts w:ascii="Helvetica Neue" w:eastAsia="Helvetica Neue" w:hAnsi="Helvetica Neue" w:cs="Helvetica Neue"/>
          <w:b/>
        </w:rPr>
        <w:t xml:space="preserve"> </w:t>
      </w:r>
      <w:r>
        <w:rPr>
          <w:rFonts w:ascii="Helvetica Neue" w:eastAsia="Helvetica Neue" w:hAnsi="Helvetica Neue" w:cs="Helvetica Neue"/>
          <w:b/>
          <w:color w:val="2E75B5"/>
          <w:highlight w:val="white"/>
        </w:rPr>
        <w:t xml:space="preserve">Uso de marcas. </w:t>
      </w:r>
      <w:r>
        <w:rPr>
          <w:rFonts w:ascii="Helvetica Neue Light" w:eastAsia="Helvetica Neue Light" w:hAnsi="Helvetica Neue Light" w:cs="Helvetica Neue Light"/>
          <w:highlight w:val="white"/>
        </w:rPr>
        <w:t>As PARTES concordam em não utilizar quaisquer nomes, marcas, registradas ou não, logotipos, símbolos ou outras designações e sinais distintivos pertencentes ao outro sem obter</w:t>
      </w:r>
      <w:r>
        <w:rPr>
          <w:rFonts w:ascii="Helvetica Neue Light" w:eastAsia="Helvetica Neue Light" w:hAnsi="Helvetica Neue Light" w:cs="Helvetica Neue Light"/>
        </w:rPr>
        <w:t xml:space="preserve"> </w:t>
      </w:r>
      <w:r>
        <w:rPr>
          <w:rFonts w:ascii="Helvetica Neue Light" w:eastAsia="Helvetica Neue Light" w:hAnsi="Helvetica Neue Light" w:cs="Helvetica Neue Light"/>
          <w:highlight w:val="white"/>
        </w:rPr>
        <w:t>prévia e formal autorização do respectivo titular,</w:t>
      </w:r>
      <w:r>
        <w:rPr>
          <w:rFonts w:ascii="Helvetica Neue Light" w:eastAsia="Helvetica Neue Light" w:hAnsi="Helvetica Neue Light" w:cs="Helvetica Neue Light"/>
        </w:rPr>
        <w:t xml:space="preserve"> sob pena de responder civilmente pelo uso indevido de seu nome e imagem.</w:t>
      </w:r>
    </w:p>
    <w:p w14:paraId="0D9CB156" w14:textId="77777777" w:rsidR="009833EB" w:rsidRDefault="009833EB">
      <w:pPr>
        <w:tabs>
          <w:tab w:val="left" w:pos="284"/>
          <w:tab w:val="left" w:pos="426"/>
          <w:tab w:val="left" w:pos="709"/>
        </w:tabs>
        <w:spacing w:line="480" w:lineRule="auto"/>
        <w:jc w:val="both"/>
        <w:rPr>
          <w:rFonts w:ascii="Helvetica Neue Light" w:eastAsia="Helvetica Neue Light" w:hAnsi="Helvetica Neue Light" w:cs="Helvetica Neue Light"/>
        </w:rPr>
      </w:pPr>
    </w:p>
    <w:p w14:paraId="4F4BD5EE" w14:textId="77777777" w:rsidR="009833EB" w:rsidRPr="00B200EA" w:rsidRDefault="00000000">
      <w:pPr>
        <w:pStyle w:val="Ttulo2"/>
        <w:shd w:val="clear" w:color="auto" w:fill="2E75B5"/>
        <w:spacing w:line="276" w:lineRule="auto"/>
        <w:rPr>
          <w:b/>
          <w:bCs/>
          <w:color w:val="FFFFFF" w:themeColor="background1"/>
        </w:rPr>
      </w:pPr>
      <w:bookmarkStart w:id="13" w:name="_heading=h.wvhv22em3yob" w:colFirst="0" w:colLast="0"/>
      <w:bookmarkEnd w:id="13"/>
      <w:r w:rsidRPr="00B200EA">
        <w:rPr>
          <w:b/>
          <w:bCs/>
          <w:color w:val="FFFFFF" w:themeColor="background1"/>
        </w:rPr>
        <w:lastRenderedPageBreak/>
        <w:t>CLÁUSULA DÉCIMA – INADIMPLEMENTO E SANÇÕES</w:t>
      </w:r>
    </w:p>
    <w:p w14:paraId="2B5AF350" w14:textId="77777777" w:rsidR="009833EB" w:rsidRDefault="009833EB">
      <w:pPr>
        <w:tabs>
          <w:tab w:val="left" w:pos="284"/>
          <w:tab w:val="left" w:pos="426"/>
          <w:tab w:val="left" w:pos="709"/>
        </w:tabs>
        <w:spacing w:line="276" w:lineRule="auto"/>
        <w:jc w:val="both"/>
        <w:rPr>
          <w:rFonts w:ascii="Helvetica Neue Light" w:eastAsia="Helvetica Neue Light" w:hAnsi="Helvetica Neue Light" w:cs="Helvetica Neue Light"/>
          <w:highlight w:val="white"/>
        </w:rPr>
      </w:pPr>
    </w:p>
    <w:p w14:paraId="5B351476" w14:textId="77777777" w:rsidR="009833EB" w:rsidRDefault="00000000">
      <w:pPr>
        <w:spacing w:line="276" w:lineRule="auto"/>
        <w:jc w:val="both"/>
        <w:rPr>
          <w:rFonts w:ascii="Helvetica Neue Light" w:eastAsia="Helvetica Neue Light" w:hAnsi="Helvetica Neue Light" w:cs="Helvetica Neue Light"/>
          <w:highlight w:val="white"/>
        </w:rPr>
      </w:pPr>
      <w:r>
        <w:rPr>
          <w:rFonts w:ascii="Helvetica Neue Light" w:eastAsia="Helvetica Neue Light" w:hAnsi="Helvetica Neue Light" w:cs="Helvetica Neue Light"/>
          <w:highlight w:val="white"/>
        </w:rPr>
        <w:t xml:space="preserve">10.1. </w:t>
      </w:r>
      <w:r>
        <w:rPr>
          <w:rFonts w:ascii="Helvetica Neue" w:eastAsia="Helvetica Neue" w:hAnsi="Helvetica Neue" w:cs="Helvetica Neue"/>
          <w:b/>
          <w:color w:val="2E75B5"/>
          <w:highlight w:val="white"/>
        </w:rPr>
        <w:t>Inadimplemento total</w:t>
      </w:r>
      <w:r>
        <w:rPr>
          <w:rFonts w:ascii="Helvetica Neue Light" w:eastAsia="Helvetica Neue Light" w:hAnsi="Helvetica Neue Light" w:cs="Helvetica Neue Light"/>
          <w:highlight w:val="white"/>
        </w:rPr>
        <w:t>. Pela inexecução total das obrigações contratuais, caberá para qualquer uma das PARTES multa de [</w:t>
      </w:r>
      <w:r>
        <w:rPr>
          <w:rFonts w:ascii="Helvetica Neue Light" w:eastAsia="Helvetica Neue Light" w:hAnsi="Helvetica Neue Light" w:cs="Helvetica Neue Light"/>
          <w:highlight w:val="yellow"/>
        </w:rPr>
        <w:t>10% (dez por cento) do valor global</w:t>
      </w:r>
      <w:r>
        <w:rPr>
          <w:rFonts w:ascii="Helvetica Neue Light" w:eastAsia="Helvetica Neue Light" w:hAnsi="Helvetica Neue Light" w:cs="Helvetica Neue Light"/>
          <w:highlight w:val="white"/>
        </w:rPr>
        <w:t>] do Contrato, sem prejuízo de eventual indenização por perdas e danos.</w:t>
      </w:r>
    </w:p>
    <w:p w14:paraId="1E5EC8E3" w14:textId="77777777" w:rsidR="009833EB" w:rsidRDefault="00000000">
      <w:pPr>
        <w:spacing w:line="276" w:lineRule="auto"/>
        <w:jc w:val="both"/>
        <w:rPr>
          <w:rFonts w:ascii="Helvetica Neue Light" w:eastAsia="Helvetica Neue Light" w:hAnsi="Helvetica Neue Light" w:cs="Helvetica Neue Light"/>
          <w:highlight w:val="white"/>
        </w:rPr>
      </w:pPr>
      <w:r>
        <w:rPr>
          <w:rFonts w:ascii="Helvetica Neue Light" w:eastAsia="Helvetica Neue Light" w:hAnsi="Helvetica Neue Light" w:cs="Helvetica Neue Light"/>
          <w:highlight w:val="white"/>
        </w:rPr>
        <w:t xml:space="preserve">10.2. </w:t>
      </w:r>
      <w:r>
        <w:rPr>
          <w:rFonts w:ascii="Helvetica Neue" w:eastAsia="Helvetica Neue" w:hAnsi="Helvetica Neue" w:cs="Helvetica Neue"/>
          <w:b/>
          <w:color w:val="2E75B5"/>
          <w:highlight w:val="white"/>
        </w:rPr>
        <w:t>Inadimplemento parcial</w:t>
      </w:r>
      <w:r>
        <w:rPr>
          <w:rFonts w:ascii="Helvetica Neue" w:eastAsia="Helvetica Neue" w:hAnsi="Helvetica Neue" w:cs="Helvetica Neue"/>
          <w:b/>
          <w:highlight w:val="white"/>
        </w:rPr>
        <w:t>.</w:t>
      </w:r>
      <w:r>
        <w:rPr>
          <w:rFonts w:ascii="Helvetica Neue Light" w:eastAsia="Helvetica Neue Light" w:hAnsi="Helvetica Neue Light" w:cs="Helvetica Neue Light"/>
          <w:highlight w:val="white"/>
        </w:rPr>
        <w:t xml:space="preserve"> Pela inexecução parcial, caberá a qualquer das PARTES o pagamento de multa de [</w:t>
      </w:r>
      <w:r>
        <w:rPr>
          <w:rFonts w:ascii="Helvetica Neue Light" w:eastAsia="Helvetica Neue Light" w:hAnsi="Helvetica Neue Light" w:cs="Helvetica Neue Light"/>
          <w:highlight w:val="yellow"/>
        </w:rPr>
        <w:t>2% (dois por cento) por infração</w:t>
      </w:r>
      <w:r>
        <w:rPr>
          <w:rFonts w:ascii="Helvetica Neue Light" w:eastAsia="Helvetica Neue Light" w:hAnsi="Helvetica Neue Light" w:cs="Helvetica Neue Light"/>
          <w:highlight w:val="white"/>
        </w:rPr>
        <w:t>] às obrigações previstas neste instrumento. [</w:t>
      </w:r>
      <w:r>
        <w:rPr>
          <w:rFonts w:ascii="Helvetica Neue Light" w:eastAsia="Helvetica Neue Light" w:hAnsi="Helvetica Neue Light" w:cs="Helvetica Neue Light"/>
          <w:shd w:val="clear" w:color="auto" w:fill="D9D2E9"/>
        </w:rPr>
        <w:t>Em caso de inexecução contratual pela FUNDAÇÃO DE APOIO, a multa de [2% (dois por cento)] recairá sobre o valor a ser pago a título de ressarcimento pelos custos operacionais.</w:t>
      </w:r>
      <w:r>
        <w:rPr>
          <w:rFonts w:ascii="Helvetica Neue Light" w:eastAsia="Helvetica Neue Light" w:hAnsi="Helvetica Neue Light" w:cs="Helvetica Neue Light"/>
          <w:highlight w:val="white"/>
        </w:rPr>
        <w:t>]</w:t>
      </w:r>
    </w:p>
    <w:p w14:paraId="354D7406" w14:textId="77777777" w:rsidR="009833EB" w:rsidRDefault="009833EB">
      <w:pPr>
        <w:spacing w:line="276" w:lineRule="auto"/>
        <w:jc w:val="both"/>
        <w:rPr>
          <w:rFonts w:ascii="Helvetica Neue Light" w:eastAsia="Helvetica Neue Light" w:hAnsi="Helvetica Neue Light" w:cs="Helvetica Neue Light"/>
          <w:highlight w:val="white"/>
        </w:rPr>
      </w:pPr>
    </w:p>
    <w:p w14:paraId="7768CF8F" w14:textId="77777777" w:rsidR="009833EB" w:rsidRDefault="00000000">
      <w:pPr>
        <w:pBdr>
          <w:top w:val="single" w:sz="4" w:space="1" w:color="000000"/>
          <w:left w:val="single" w:sz="4" w:space="4" w:color="000000"/>
          <w:bottom w:val="single" w:sz="4" w:space="1" w:color="000000"/>
          <w:right w:val="single" w:sz="4" w:space="4" w:color="000000"/>
        </w:pBdr>
        <w:shd w:val="clear" w:color="auto" w:fill="BDD7EE"/>
        <w:jc w:val="both"/>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OBS: Ajuste os percentuais de sanções ao objeto dos serviços técnicos-especializados e ao contexto das negociações entre a ICT e o contratante.</w:t>
      </w:r>
    </w:p>
    <w:p w14:paraId="0AEFA8CC" w14:textId="77777777" w:rsidR="009833EB" w:rsidRDefault="009833EB">
      <w:pPr>
        <w:spacing w:line="480" w:lineRule="auto"/>
        <w:jc w:val="both"/>
        <w:rPr>
          <w:rFonts w:ascii="Helvetica Neue Light" w:eastAsia="Helvetica Neue Light" w:hAnsi="Helvetica Neue Light" w:cs="Helvetica Neue Light"/>
          <w:sz w:val="22"/>
          <w:szCs w:val="22"/>
          <w:highlight w:val="white"/>
        </w:rPr>
      </w:pPr>
    </w:p>
    <w:p w14:paraId="272B59BA" w14:textId="77777777" w:rsidR="009833EB" w:rsidRPr="00B200EA" w:rsidRDefault="00000000">
      <w:pPr>
        <w:pStyle w:val="Ttulo2"/>
        <w:shd w:val="clear" w:color="auto" w:fill="2E75B5"/>
        <w:spacing w:line="276" w:lineRule="auto"/>
        <w:jc w:val="both"/>
        <w:rPr>
          <w:b/>
          <w:bCs/>
          <w:color w:val="FFFFFF" w:themeColor="background1"/>
        </w:rPr>
      </w:pPr>
      <w:bookmarkStart w:id="14" w:name="_heading=h.tkhd6j2sg32r" w:colFirst="0" w:colLast="0"/>
      <w:bookmarkEnd w:id="14"/>
      <w:r w:rsidRPr="00B200EA">
        <w:rPr>
          <w:b/>
          <w:bCs/>
          <w:color w:val="FFFFFF" w:themeColor="background1"/>
        </w:rPr>
        <w:t>CLÁUSULA DÉCIMA PRIMEIRA – ALTERAÇÕES CONTRATUAIS</w:t>
      </w:r>
    </w:p>
    <w:p w14:paraId="451DF037" w14:textId="77777777" w:rsidR="009833EB" w:rsidRDefault="009833EB">
      <w:pPr>
        <w:widowControl w:val="0"/>
        <w:tabs>
          <w:tab w:val="left" w:pos="567"/>
        </w:tabs>
        <w:spacing w:line="276" w:lineRule="auto"/>
        <w:jc w:val="both"/>
        <w:rPr>
          <w:rFonts w:ascii="Helvetica Neue Light" w:eastAsia="Helvetica Neue Light" w:hAnsi="Helvetica Neue Light" w:cs="Helvetica Neue Light"/>
        </w:rPr>
      </w:pPr>
    </w:p>
    <w:p w14:paraId="289537F0" w14:textId="77777777" w:rsidR="009833EB" w:rsidRDefault="00000000">
      <w:pPr>
        <w:widowControl w:val="0"/>
        <w:tabs>
          <w:tab w:val="left" w:pos="567"/>
        </w:tabs>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11.1. </w:t>
      </w:r>
      <w:r>
        <w:rPr>
          <w:rFonts w:ascii="Helvetica Neue" w:eastAsia="Helvetica Neue" w:hAnsi="Helvetica Neue" w:cs="Helvetica Neue"/>
          <w:b/>
          <w:color w:val="2E75B5"/>
        </w:rPr>
        <w:t>Alterações objetivas.</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 xml:space="preserve">Este Contrato poderá ser alterado a qualquer tempo, de comum acordo, mediante prévia justificativa por escrito, sendo a alteração formalizada por meio de Termo Aditivo. </w:t>
      </w:r>
    </w:p>
    <w:p w14:paraId="7F8FB060" w14:textId="77777777" w:rsidR="009833EB" w:rsidRDefault="00000000">
      <w:pPr>
        <w:tabs>
          <w:tab w:val="left" w:pos="567"/>
        </w:tabs>
        <w:spacing w:line="276" w:lineRule="auto"/>
        <w:ind w:left="567"/>
        <w:jc w:val="both"/>
        <w:rPr>
          <w:rFonts w:ascii="Helvetica Neue Light" w:eastAsia="Helvetica Neue Light" w:hAnsi="Helvetica Neue Light" w:cs="Helvetica Neue Light"/>
          <w:strike/>
        </w:rPr>
      </w:pPr>
      <w:r>
        <w:rPr>
          <w:rFonts w:ascii="Helvetica Neue Light" w:eastAsia="Helvetica Neue Light" w:hAnsi="Helvetica Neue Light" w:cs="Helvetica Neue Light"/>
        </w:rPr>
        <w:t>11.1.1. A proposta de alteração, devidamente justificada, deverá ser apresentada por escrito pelo interessado, dentro da vigência do instrumento, para negociação de seus termos e condições pelas PARTES.</w:t>
      </w:r>
    </w:p>
    <w:p w14:paraId="466E49F0" w14:textId="77777777" w:rsidR="009833EB" w:rsidRDefault="00000000">
      <w:pPr>
        <w:tabs>
          <w:tab w:val="left" w:pos="567"/>
        </w:tabs>
        <w:spacing w:line="276" w:lineRule="auto"/>
        <w:ind w:left="567"/>
        <w:jc w:val="both"/>
        <w:rPr>
          <w:rFonts w:ascii="Helvetica Neue Light" w:eastAsia="Helvetica Neue Light" w:hAnsi="Helvetica Neue Light" w:cs="Helvetica Neue Light"/>
        </w:rPr>
      </w:pPr>
      <w:r>
        <w:rPr>
          <w:rFonts w:ascii="Helvetica Neue Light" w:eastAsia="Helvetica Neue Light" w:hAnsi="Helvetica Neue Light" w:cs="Helvetica Neue Light"/>
        </w:rPr>
        <w:t>11.1.2. O Termo de Referência (</w:t>
      </w:r>
      <w:r>
        <w:rPr>
          <w:rFonts w:ascii="Helvetica Neue" w:eastAsia="Helvetica Neue" w:hAnsi="Helvetica Neue" w:cs="Helvetica Neue"/>
          <w:b/>
          <w:color w:val="2E75B5"/>
        </w:rPr>
        <w:t>Anexo I</w:t>
      </w:r>
      <w:r>
        <w:rPr>
          <w:rFonts w:ascii="Helvetica Neue Light" w:eastAsia="Helvetica Neue Light" w:hAnsi="Helvetica Neue Light" w:cs="Helvetica Neue Light"/>
        </w:rPr>
        <w:t>) somente poderá ser modificado, reformulado ou revisto para alteração de atividades, etapas, indicadores ou metas mediante a prévia celebração de Termo Aditivo.</w:t>
      </w:r>
    </w:p>
    <w:p w14:paraId="101747CB" w14:textId="77777777" w:rsidR="009833EB" w:rsidRDefault="00000000">
      <w:pPr>
        <w:tabs>
          <w:tab w:val="left" w:pos="567"/>
        </w:tabs>
        <w:spacing w:line="276" w:lineRule="auto"/>
        <w:ind w:left="567"/>
        <w:jc w:val="both"/>
        <w:rPr>
          <w:rFonts w:ascii="Helvetica Neue Light" w:eastAsia="Helvetica Neue Light" w:hAnsi="Helvetica Neue Light" w:cs="Helvetica Neue Light"/>
        </w:rPr>
      </w:pPr>
      <w:r>
        <w:rPr>
          <w:rFonts w:ascii="Helvetica Neue Light" w:eastAsia="Helvetica Neue Light" w:hAnsi="Helvetica Neue Light" w:cs="Helvetica Neue Light"/>
        </w:rPr>
        <w:t>11.1.3. É nula a alteração determinada por ordem verbal, ainda que proveniente da autoridade competente para autorizar a celebração do Termo Aditivo correspondente.</w:t>
      </w:r>
    </w:p>
    <w:p w14:paraId="6829F4C9" w14:textId="77777777" w:rsidR="009833EB" w:rsidRDefault="00000000">
      <w:pPr>
        <w:widowControl w:val="0"/>
        <w:tabs>
          <w:tab w:val="left" w:pos="567"/>
        </w:tabs>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11.2. </w:t>
      </w:r>
      <w:r>
        <w:rPr>
          <w:rFonts w:ascii="Helvetica Neue" w:eastAsia="Helvetica Neue" w:hAnsi="Helvetica Neue" w:cs="Helvetica Neue"/>
          <w:b/>
          <w:color w:val="2E75B5"/>
        </w:rPr>
        <w:t>Alterações subjetivas.</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A fusão, cisão ou incorporação do CONTRATANTE não implicará óbice para a execução deste Contrato se a pessoa jurídica resultante da operação societária, cumulativamente:</w:t>
      </w:r>
    </w:p>
    <w:p w14:paraId="2CA0AC25" w14:textId="77777777" w:rsidR="009833EB" w:rsidRDefault="00000000">
      <w:pPr>
        <w:widowControl w:val="0"/>
        <w:tabs>
          <w:tab w:val="left" w:pos="567"/>
        </w:tabs>
        <w:spacing w:line="276" w:lineRule="auto"/>
        <w:ind w:left="567"/>
        <w:jc w:val="both"/>
        <w:rPr>
          <w:rFonts w:ascii="Helvetica Neue Light" w:eastAsia="Helvetica Neue Light" w:hAnsi="Helvetica Neue Light" w:cs="Helvetica Neue Light"/>
        </w:rPr>
      </w:pPr>
      <w:r>
        <w:rPr>
          <w:rFonts w:ascii="Helvetica Neue Light" w:eastAsia="Helvetica Neue Light" w:hAnsi="Helvetica Neue Light" w:cs="Helvetica Neue Light"/>
        </w:rPr>
        <w:t>11.2.1. mantiver os demais termos e condições do Contrato, do Termo de Referência e demais anexos;</w:t>
      </w:r>
    </w:p>
    <w:p w14:paraId="2AF8DB36" w14:textId="77777777" w:rsidR="009833EB" w:rsidRDefault="00000000">
      <w:pPr>
        <w:widowControl w:val="0"/>
        <w:tabs>
          <w:tab w:val="left" w:pos="567"/>
        </w:tabs>
        <w:spacing w:line="276" w:lineRule="auto"/>
        <w:ind w:left="567"/>
        <w:jc w:val="both"/>
        <w:rPr>
          <w:rFonts w:ascii="Helvetica Neue Light" w:eastAsia="Helvetica Neue Light" w:hAnsi="Helvetica Neue Light" w:cs="Helvetica Neue Light"/>
        </w:rPr>
      </w:pPr>
      <w:r>
        <w:rPr>
          <w:rFonts w:ascii="Helvetica Neue Light" w:eastAsia="Helvetica Neue Light" w:hAnsi="Helvetica Neue Light" w:cs="Helvetica Neue Light"/>
        </w:rPr>
        <w:t>11.2.2. não gerar prejuízos à execução do objeto pactuado; e</w:t>
      </w:r>
    </w:p>
    <w:p w14:paraId="27FE834E" w14:textId="77777777" w:rsidR="009833EB" w:rsidRDefault="00000000">
      <w:pPr>
        <w:widowControl w:val="0"/>
        <w:tabs>
          <w:tab w:val="left" w:pos="567"/>
        </w:tabs>
        <w:spacing w:line="276" w:lineRule="auto"/>
        <w:ind w:left="567"/>
        <w:jc w:val="both"/>
        <w:rPr>
          <w:rFonts w:ascii="Helvetica Neue Light" w:eastAsia="Helvetica Neue Light" w:hAnsi="Helvetica Neue Light" w:cs="Helvetica Neue Light"/>
        </w:rPr>
      </w:pPr>
      <w:r>
        <w:rPr>
          <w:rFonts w:ascii="Helvetica Neue Light" w:eastAsia="Helvetica Neue Light" w:hAnsi="Helvetica Neue Light" w:cs="Helvetica Neue Light"/>
        </w:rPr>
        <w:t>11.2.3. contar com a anuência expressa da ICT para dar continuidade à execução dos serviços técnicos especializados.</w:t>
      </w:r>
    </w:p>
    <w:p w14:paraId="6A001542" w14:textId="77777777" w:rsidR="009833EB" w:rsidRDefault="009833EB">
      <w:pPr>
        <w:widowControl w:val="0"/>
        <w:tabs>
          <w:tab w:val="left" w:pos="567"/>
        </w:tabs>
        <w:spacing w:line="276" w:lineRule="auto"/>
        <w:ind w:left="567"/>
        <w:jc w:val="both"/>
        <w:rPr>
          <w:rFonts w:ascii="Helvetica Neue Light" w:eastAsia="Helvetica Neue Light" w:hAnsi="Helvetica Neue Light" w:cs="Helvetica Neue Light"/>
        </w:rPr>
      </w:pPr>
    </w:p>
    <w:p w14:paraId="203C8196" w14:textId="77777777" w:rsidR="009833EB" w:rsidRPr="00B200EA" w:rsidRDefault="00000000">
      <w:pPr>
        <w:pStyle w:val="Ttulo2"/>
        <w:shd w:val="clear" w:color="auto" w:fill="2E75B5"/>
        <w:spacing w:line="276" w:lineRule="auto"/>
        <w:jc w:val="both"/>
        <w:rPr>
          <w:b/>
          <w:bCs/>
          <w:color w:val="FFFFFF" w:themeColor="background1"/>
        </w:rPr>
      </w:pPr>
      <w:bookmarkStart w:id="15" w:name="_heading=h.10wgh9djdbnw" w:colFirst="0" w:colLast="0"/>
      <w:bookmarkEnd w:id="15"/>
      <w:r w:rsidRPr="00B200EA">
        <w:rPr>
          <w:b/>
          <w:bCs/>
          <w:color w:val="FFFFFF" w:themeColor="background1"/>
        </w:rPr>
        <w:t>CLÁUSULA DÉCIMA SEGUNDA – EXTINÇÃO DO CONTRATO</w:t>
      </w:r>
    </w:p>
    <w:p w14:paraId="4C440D97" w14:textId="77777777" w:rsidR="009833EB" w:rsidRDefault="009833EB">
      <w:pPr>
        <w:spacing w:line="276" w:lineRule="auto"/>
        <w:jc w:val="both"/>
        <w:rPr>
          <w:rFonts w:ascii="Helvetica Neue Light" w:eastAsia="Helvetica Neue Light" w:hAnsi="Helvetica Neue Light" w:cs="Helvetica Neue Light"/>
        </w:rPr>
      </w:pPr>
    </w:p>
    <w:p w14:paraId="69CA393D" w14:textId="77777777" w:rsidR="009833EB" w:rsidRDefault="00000000">
      <w:p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lastRenderedPageBreak/>
        <w:t xml:space="preserve">12.1. </w:t>
      </w:r>
      <w:r>
        <w:rPr>
          <w:rFonts w:ascii="Helvetica Neue" w:eastAsia="Helvetica Neue" w:hAnsi="Helvetica Neue" w:cs="Helvetica Neue"/>
          <w:b/>
          <w:color w:val="2E75B5"/>
        </w:rPr>
        <w:t>Modalidades</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O presente Contrato será extinto pelo cumprimento do seu objeto, por distrato, por rescisão ou pelo decurso do prazo de vigência sem prorrogação.</w:t>
      </w:r>
    </w:p>
    <w:p w14:paraId="0E02BBC5" w14:textId="77777777" w:rsidR="009833EB" w:rsidRDefault="00000000">
      <w:p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12.2. </w:t>
      </w:r>
      <w:r>
        <w:rPr>
          <w:rFonts w:ascii="Helvetica Neue" w:eastAsia="Helvetica Neue" w:hAnsi="Helvetica Neue" w:cs="Helvetica Neue"/>
          <w:b/>
          <w:color w:val="2E75B5"/>
        </w:rPr>
        <w:t>Distrato</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Este Contrato poderá ser extinto por mútuo acordo entre as PARTES. Nessa hipótese, será feita pela ICT a medição de todos os serviços por ela executados e não pagos, para fins de liquidação do débito final do CONTRATANTE, o qual deverá ser pago à vista.</w:t>
      </w:r>
    </w:p>
    <w:p w14:paraId="19EA298B" w14:textId="77777777" w:rsidR="009833EB" w:rsidRDefault="00000000">
      <w:p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12.3. </w:t>
      </w:r>
      <w:r>
        <w:rPr>
          <w:rFonts w:ascii="Helvetica Neue" w:eastAsia="Helvetica Neue" w:hAnsi="Helvetica Neue" w:cs="Helvetica Neue"/>
          <w:b/>
          <w:color w:val="2E75B5"/>
        </w:rPr>
        <w:t>Rescisão</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Constituem motivos para rescisão, sujeita a perdas e danos, o inadimplemento de quaisquer das cláusulas pactuadas neste Contrato, o descumprimento das normas estabelecidas na legislação vigente ou a superveniência de norma legal ou fato que torne material ou formalmente inexequível este Contrato, inclusive:</w:t>
      </w:r>
    </w:p>
    <w:p w14:paraId="47487D15" w14:textId="77777777" w:rsidR="009833EB" w:rsidRDefault="00000000">
      <w:pPr>
        <w:spacing w:line="276" w:lineRule="auto"/>
        <w:ind w:left="567"/>
        <w:jc w:val="both"/>
        <w:rPr>
          <w:rFonts w:ascii="Helvetica Neue Light" w:eastAsia="Helvetica Neue Light" w:hAnsi="Helvetica Neue Light" w:cs="Helvetica Neue Light"/>
        </w:rPr>
      </w:pPr>
      <w:r>
        <w:rPr>
          <w:rFonts w:ascii="Helvetica Neue Light" w:eastAsia="Helvetica Neue Light" w:hAnsi="Helvetica Neue Light" w:cs="Helvetica Neue Light"/>
        </w:rPr>
        <w:t>a) circunstâncias que prejudiquem substancialmente a capacidade de uma das PARTES de cumprir as obrigações derivadas do presente Contrato;</w:t>
      </w:r>
    </w:p>
    <w:p w14:paraId="42F36253" w14:textId="77777777" w:rsidR="009833EB" w:rsidRDefault="00000000">
      <w:pPr>
        <w:spacing w:line="276" w:lineRule="auto"/>
        <w:ind w:left="567"/>
        <w:jc w:val="both"/>
        <w:rPr>
          <w:rFonts w:ascii="Helvetica Neue Light" w:eastAsia="Helvetica Neue Light" w:hAnsi="Helvetica Neue Light" w:cs="Helvetica Neue Light"/>
        </w:rPr>
      </w:pPr>
      <w:r>
        <w:rPr>
          <w:rFonts w:ascii="Helvetica Neue Light" w:eastAsia="Helvetica Neue Light" w:hAnsi="Helvetica Neue Light" w:cs="Helvetica Neue Light"/>
        </w:rPr>
        <w:t>b) se qualquer das PARTES, sem anuência expressa e por escrito da outra, subcontratar ou transferir a terceiros os direitos e obrigações derivadas do presente Contrato;</w:t>
      </w:r>
    </w:p>
    <w:p w14:paraId="0E0FDFE0" w14:textId="77777777" w:rsidR="009833EB" w:rsidRDefault="00000000">
      <w:pPr>
        <w:spacing w:line="276" w:lineRule="auto"/>
        <w:ind w:left="567"/>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c) se a CONTRATANTE deixar de pagar os valores devidos nas datas aprazadas ou, sob qualquer pretexto, realizar retenção </w:t>
      </w:r>
      <w:proofErr w:type="gramStart"/>
      <w:r>
        <w:rPr>
          <w:rFonts w:ascii="Helvetica Neue Light" w:eastAsia="Helvetica Neue Light" w:hAnsi="Helvetica Neue Light" w:cs="Helvetica Neue Light"/>
        </w:rPr>
        <w:t>dos mesmos</w:t>
      </w:r>
      <w:proofErr w:type="gramEnd"/>
      <w:r>
        <w:rPr>
          <w:rFonts w:ascii="Helvetica Neue Light" w:eastAsia="Helvetica Neue Light" w:hAnsi="Helvetica Neue Light" w:cs="Helvetica Neue Light"/>
        </w:rPr>
        <w:t>;</w:t>
      </w:r>
    </w:p>
    <w:p w14:paraId="120C4010" w14:textId="77777777" w:rsidR="009833EB" w:rsidRDefault="00000000">
      <w:pPr>
        <w:spacing w:line="276" w:lineRule="auto"/>
        <w:ind w:left="567"/>
        <w:jc w:val="both"/>
        <w:rPr>
          <w:rFonts w:ascii="Helvetica Neue Light" w:eastAsia="Helvetica Neue Light" w:hAnsi="Helvetica Neue Light" w:cs="Helvetica Neue Light"/>
        </w:rPr>
      </w:pPr>
      <w:r>
        <w:rPr>
          <w:rFonts w:ascii="Helvetica Neue Light" w:eastAsia="Helvetica Neue Light" w:hAnsi="Helvetica Neue Light" w:cs="Helvetica Neue Light"/>
        </w:rPr>
        <w:t>d) se a ICT, sem motivo justificável, não cumprir as obrigações constantes deste Contrato, primordialmente os prazos e serviços especificados no Termo de Referência;</w:t>
      </w:r>
    </w:p>
    <w:p w14:paraId="7B025550" w14:textId="77777777" w:rsidR="009833EB" w:rsidRDefault="00000000">
      <w:pPr>
        <w:spacing w:line="276" w:lineRule="auto"/>
        <w:ind w:left="567"/>
        <w:jc w:val="both"/>
        <w:rPr>
          <w:rFonts w:ascii="Helvetica Neue Light" w:eastAsia="Helvetica Neue Light" w:hAnsi="Helvetica Neue Light" w:cs="Helvetica Neue Light"/>
        </w:rPr>
      </w:pPr>
      <w:r>
        <w:rPr>
          <w:rFonts w:ascii="Helvetica Neue Light" w:eastAsia="Helvetica Neue Light" w:hAnsi="Helvetica Neue Light" w:cs="Helvetica Neue Light"/>
        </w:rPr>
        <w:t>e) se qualquer das PARTES abandonar ou paralisar, total ou parcialmente, a execução das obrigações contidas neste Contrato;</w:t>
      </w:r>
    </w:p>
    <w:p w14:paraId="238FE469" w14:textId="77777777" w:rsidR="009833EB" w:rsidRDefault="00000000">
      <w:pPr>
        <w:spacing w:line="276" w:lineRule="auto"/>
        <w:ind w:left="567"/>
        <w:jc w:val="both"/>
        <w:rPr>
          <w:rFonts w:ascii="Helvetica Neue Light" w:eastAsia="Helvetica Neue Light" w:hAnsi="Helvetica Neue Light" w:cs="Helvetica Neue Light"/>
        </w:rPr>
      </w:pPr>
      <w:r>
        <w:rPr>
          <w:rFonts w:ascii="Helvetica Neue Light" w:eastAsia="Helvetica Neue Light" w:hAnsi="Helvetica Neue Light" w:cs="Helvetica Neue Light"/>
        </w:rPr>
        <w:t>f) em caso de falência, insolvência, recuperação judicial ou extrajudicial do CONTRATANTE;</w:t>
      </w:r>
    </w:p>
    <w:p w14:paraId="623A5DD8" w14:textId="77777777" w:rsidR="009833EB" w:rsidRDefault="00000000">
      <w:p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12.4. </w:t>
      </w:r>
      <w:r>
        <w:rPr>
          <w:rFonts w:ascii="Helvetica Neue" w:eastAsia="Helvetica Neue" w:hAnsi="Helvetica Neue" w:cs="Helvetica Neue"/>
          <w:b/>
          <w:color w:val="2E75B5"/>
        </w:rPr>
        <w:t>Procedimento</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A parte interessada em promover a rescisão deste Contrato deverá notificar a outra, por escrito, para que apresente esclarecimentos no prazo de [</w:t>
      </w:r>
      <w:r>
        <w:rPr>
          <w:rFonts w:ascii="Helvetica Neue Light" w:eastAsia="Helvetica Neue Light" w:hAnsi="Helvetica Neue Light" w:cs="Helvetica Neue Light"/>
          <w:highlight w:val="yellow"/>
        </w:rPr>
        <w:t>15 (quinze) dias corridos</w:t>
      </w:r>
      <w:r>
        <w:rPr>
          <w:rFonts w:ascii="Helvetica Neue Light" w:eastAsia="Helvetica Neue Light" w:hAnsi="Helvetica Neue Light" w:cs="Helvetica Neue Light"/>
        </w:rPr>
        <w:t>].</w:t>
      </w:r>
    </w:p>
    <w:p w14:paraId="742F0F2B" w14:textId="77777777" w:rsidR="009833EB" w:rsidRDefault="00000000">
      <w:pPr>
        <w:spacing w:line="276" w:lineRule="auto"/>
        <w:ind w:left="708"/>
        <w:jc w:val="both"/>
        <w:rPr>
          <w:rFonts w:ascii="Helvetica Neue Light" w:eastAsia="Helvetica Neue Light" w:hAnsi="Helvetica Neue Light" w:cs="Helvetica Neue Light"/>
        </w:rPr>
      </w:pPr>
      <w:r>
        <w:rPr>
          <w:rFonts w:ascii="Helvetica Neue Light" w:eastAsia="Helvetica Neue Light" w:hAnsi="Helvetica Neue Light" w:cs="Helvetica Neue Light"/>
        </w:rPr>
        <w:t>12.4.1. Prestados os esclarecimentos, as PARTES poderão decidir pela manutenção ou pela revisão do Contrato, mediante aditivo.</w:t>
      </w:r>
    </w:p>
    <w:p w14:paraId="4C65CD72" w14:textId="77777777" w:rsidR="009833EB" w:rsidRDefault="00000000">
      <w:pPr>
        <w:spacing w:line="276" w:lineRule="auto"/>
        <w:ind w:left="708"/>
        <w:jc w:val="both"/>
        <w:rPr>
          <w:rFonts w:ascii="Helvetica Neue Light" w:eastAsia="Helvetica Neue Light" w:hAnsi="Helvetica Neue Light" w:cs="Helvetica Neue Light"/>
        </w:rPr>
      </w:pPr>
      <w:r>
        <w:rPr>
          <w:rFonts w:ascii="Helvetica Neue Light" w:eastAsia="Helvetica Neue Light" w:hAnsi="Helvetica Neue Light" w:cs="Helvetica Neue Light"/>
        </w:rPr>
        <w:t>12.4.2. Decorrido o prazo para esclarecimentos, caso não haja resposta ou mantida a discordância, o Contrato será rescindido de pleno direito, independentemente de novas notificações ou interpelações, judiciais ou extrajudiciais.</w:t>
      </w:r>
    </w:p>
    <w:p w14:paraId="78876CBF" w14:textId="77777777" w:rsidR="009833EB" w:rsidRDefault="00000000">
      <w:p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12.5. </w:t>
      </w:r>
      <w:r>
        <w:rPr>
          <w:rFonts w:ascii="Helvetica Neue" w:eastAsia="Helvetica Neue" w:hAnsi="Helvetica Neue" w:cs="Helvetica Neue"/>
          <w:b/>
          <w:color w:val="2E75B5"/>
        </w:rPr>
        <w:t>Multa rescisória</w:t>
      </w:r>
      <w:r>
        <w:rPr>
          <w:rFonts w:ascii="Helvetica Neue Light" w:eastAsia="Helvetica Neue Light" w:hAnsi="Helvetica Neue Light" w:cs="Helvetica Neue Light"/>
        </w:rPr>
        <w:t>. A parte que deu causa à rescisão do Contrato responderá por uma multa, sem caráter compensatório, de [</w:t>
      </w:r>
      <w:r>
        <w:rPr>
          <w:rFonts w:ascii="Helvetica Neue Light" w:eastAsia="Helvetica Neue Light" w:hAnsi="Helvetica Neue Light" w:cs="Helvetica Neue Light"/>
          <w:highlight w:val="yellow"/>
        </w:rPr>
        <w:t>15% (quinze por cento) do valor total</w:t>
      </w:r>
      <w:r>
        <w:rPr>
          <w:rFonts w:ascii="Helvetica Neue Light" w:eastAsia="Helvetica Neue Light" w:hAnsi="Helvetica Neue Light" w:cs="Helvetica Neue Light"/>
        </w:rPr>
        <w:t>] deste Contrato, que sofrerá incidência de juros de [</w:t>
      </w:r>
      <w:r>
        <w:rPr>
          <w:rFonts w:ascii="Helvetica Neue Light" w:eastAsia="Helvetica Neue Light" w:hAnsi="Helvetica Neue Light" w:cs="Helvetica Neue Light"/>
          <w:highlight w:val="yellow"/>
        </w:rPr>
        <w:t>1% (um por cento) ao mês</w:t>
      </w:r>
      <w:r>
        <w:rPr>
          <w:rFonts w:ascii="Helvetica Neue Light" w:eastAsia="Helvetica Neue Light" w:hAnsi="Helvetica Neue Light" w:cs="Helvetica Neue Light"/>
        </w:rPr>
        <w:t>] e correção monetária pelo [</w:t>
      </w:r>
      <w:r>
        <w:rPr>
          <w:rFonts w:ascii="Helvetica Neue Light" w:eastAsia="Helvetica Neue Light" w:hAnsi="Helvetica Neue Light" w:cs="Helvetica Neue Light"/>
          <w:highlight w:val="yellow"/>
        </w:rPr>
        <w:t>IGP-M/ FGV</w:t>
      </w:r>
      <w:r>
        <w:rPr>
          <w:rFonts w:ascii="Helvetica Neue Light" w:eastAsia="Helvetica Neue Light" w:hAnsi="Helvetica Neue Light" w:cs="Helvetica Neue Light"/>
        </w:rPr>
        <w:t>] até o efetivo pagamento, sem prejuízo de perdas e danos.</w:t>
      </w:r>
    </w:p>
    <w:p w14:paraId="7E63CF86" w14:textId="77777777" w:rsidR="009833EB" w:rsidRDefault="009833EB">
      <w:pPr>
        <w:spacing w:line="276" w:lineRule="auto"/>
        <w:jc w:val="both"/>
        <w:rPr>
          <w:rFonts w:ascii="Helvetica Neue Light" w:eastAsia="Helvetica Neue Light" w:hAnsi="Helvetica Neue Light" w:cs="Helvetica Neue Light"/>
        </w:rPr>
      </w:pPr>
    </w:p>
    <w:p w14:paraId="561D367F" w14:textId="77777777" w:rsidR="009833EB" w:rsidRPr="00B200EA" w:rsidRDefault="00000000">
      <w:pPr>
        <w:pStyle w:val="Ttulo2"/>
        <w:shd w:val="clear" w:color="auto" w:fill="2E75B5"/>
        <w:spacing w:line="276" w:lineRule="auto"/>
        <w:jc w:val="both"/>
        <w:rPr>
          <w:b/>
          <w:bCs/>
        </w:rPr>
      </w:pPr>
      <w:bookmarkStart w:id="16" w:name="_heading=h.1k3phivu0tyv" w:colFirst="0" w:colLast="0"/>
      <w:bookmarkEnd w:id="16"/>
      <w:r w:rsidRPr="00B200EA">
        <w:rPr>
          <w:b/>
          <w:bCs/>
          <w:color w:val="FFFFFF" w:themeColor="background1"/>
          <w:shd w:val="clear" w:color="auto" w:fill="2E75B5"/>
        </w:rPr>
        <w:lastRenderedPageBreak/>
        <w:t xml:space="preserve">CLÁUSULA DÉCIMA TERCEIRA – CONFORMIDADE COM O MARCO LEGAL </w:t>
      </w:r>
      <w:r w:rsidRPr="00B200EA">
        <w:rPr>
          <w:b/>
          <w:bCs/>
          <w:color w:val="FFFFFF" w:themeColor="background1"/>
        </w:rPr>
        <w:t>ANTICORRUPÇÃO</w:t>
      </w:r>
    </w:p>
    <w:p w14:paraId="39C098DA" w14:textId="77777777" w:rsidR="009833EB" w:rsidRDefault="009833EB">
      <w:pPr>
        <w:tabs>
          <w:tab w:val="left" w:pos="426"/>
          <w:tab w:val="left" w:pos="567"/>
        </w:tabs>
        <w:spacing w:line="276" w:lineRule="auto"/>
        <w:jc w:val="both"/>
        <w:rPr>
          <w:rFonts w:ascii="Helvetica Neue Light" w:eastAsia="Helvetica Neue Light" w:hAnsi="Helvetica Neue Light" w:cs="Helvetica Neue Light"/>
        </w:rPr>
      </w:pPr>
    </w:p>
    <w:p w14:paraId="2CB4C08F" w14:textId="77777777" w:rsidR="009833EB" w:rsidRDefault="00000000">
      <w:p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13.1. </w:t>
      </w:r>
      <w:r>
        <w:rPr>
          <w:rFonts w:ascii="Helvetica Neue" w:eastAsia="Helvetica Neue" w:hAnsi="Helvetica Neue" w:cs="Helvetica Neue"/>
          <w:b/>
          <w:color w:val="2E75B5"/>
        </w:rPr>
        <w:t>Marco legal Anticorrupção</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As PARTES declaram conhecer as normas de prevenção a atos de corrupção e lavagem de dinheiro previstas na legislação brasileira (“Marco Legal Anticorrupção”), dentre elas o Decreto-Lei nº 2848/1940 (“Código Penal Brasileiro”), a Lei n</w:t>
      </w:r>
      <w:r>
        <w:rPr>
          <w:rFonts w:ascii="Helvetica Neue Light" w:eastAsia="Helvetica Neue Light" w:hAnsi="Helvetica Neue Light" w:cs="Helvetica Neue Light"/>
          <w:vertAlign w:val="superscript"/>
        </w:rPr>
        <w:t>o</w:t>
      </w:r>
      <w:r>
        <w:rPr>
          <w:rFonts w:ascii="Helvetica Neue Light" w:eastAsia="Helvetica Neue Light" w:hAnsi="Helvetica Neue Light" w:cs="Helvetica Neue Light"/>
        </w:rPr>
        <w:t xml:space="preserve"> 8.429/1992 (“Lei de Improbidade Administrativa”) e a Lei n</w:t>
      </w:r>
      <w:r>
        <w:rPr>
          <w:rFonts w:ascii="Helvetica Neue Light" w:eastAsia="Helvetica Neue Light" w:hAnsi="Helvetica Neue Light" w:cs="Helvetica Neue Light"/>
          <w:vertAlign w:val="superscript"/>
        </w:rPr>
        <w:t>o</w:t>
      </w:r>
      <w:r>
        <w:rPr>
          <w:rFonts w:ascii="Helvetica Neue Light" w:eastAsia="Helvetica Neue Light" w:hAnsi="Helvetica Neue Light" w:cs="Helvetica Neue Light"/>
        </w:rPr>
        <w:t xml:space="preserve"> 12.846/2013 ("Lei Anticorrupção") e, se comprometem a cumpri-las fielmente, por si e por seus sócios, prepostos, administradores, empregados e colaboradores, bem como exigir o seu cumprimento pelos terceiros por elas contratados.</w:t>
      </w:r>
    </w:p>
    <w:p w14:paraId="2D4BEDDD" w14:textId="77777777" w:rsidR="009833EB" w:rsidRDefault="00000000">
      <w:p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13.2. </w:t>
      </w:r>
      <w:r>
        <w:rPr>
          <w:rFonts w:ascii="Helvetica Neue" w:eastAsia="Helvetica Neue" w:hAnsi="Helvetica Neue" w:cs="Helvetica Neue"/>
          <w:b/>
          <w:color w:val="2E75B5"/>
        </w:rPr>
        <w:t>Vedações</w:t>
      </w:r>
      <w:r>
        <w:rPr>
          <w:rFonts w:ascii="Helvetica Neue Light" w:eastAsia="Helvetica Neue Light" w:hAnsi="Helvetica Neue Light" w:cs="Helvetica Neue Light"/>
        </w:rPr>
        <w:t>. As PARTES não poderão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ajuste.</w:t>
      </w:r>
    </w:p>
    <w:p w14:paraId="54F10ECD" w14:textId="77777777" w:rsidR="009833EB" w:rsidRDefault="00000000">
      <w:p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13.3. </w:t>
      </w:r>
      <w:r>
        <w:rPr>
          <w:rFonts w:ascii="Helvetica Neue" w:eastAsia="Helvetica Neue" w:hAnsi="Helvetica Neue" w:cs="Helvetica Neue"/>
          <w:b/>
          <w:color w:val="2E75B5"/>
        </w:rPr>
        <w:t>Conformidade</w:t>
      </w:r>
      <w:r>
        <w:rPr>
          <w:rFonts w:ascii="Helvetica Neue" w:eastAsia="Helvetica Neue" w:hAnsi="Helvetica Neue" w:cs="Helvetica Neue"/>
          <w:b/>
        </w:rPr>
        <w:t>.</w:t>
      </w:r>
      <w:r>
        <w:rPr>
          <w:rFonts w:ascii="Helvetica Neue Light" w:eastAsia="Helvetica Neue Light" w:hAnsi="Helvetica Neue Light" w:cs="Helvetica Neue Light"/>
        </w:rPr>
        <w:t xml:space="preserve"> A CONTRATANTE declara e garante que:</w:t>
      </w:r>
    </w:p>
    <w:p w14:paraId="3ED1AE4E" w14:textId="77777777" w:rsidR="009833EB" w:rsidRDefault="00000000">
      <w:pPr>
        <w:numPr>
          <w:ilvl w:val="0"/>
          <w:numId w:val="9"/>
        </w:numPr>
        <w:spacing w:line="276" w:lineRule="auto"/>
        <w:ind w:left="993"/>
        <w:jc w:val="both"/>
        <w:rPr>
          <w:rFonts w:ascii="Helvetica Neue Light" w:eastAsia="Helvetica Neue Light" w:hAnsi="Helvetica Neue Light" w:cs="Helvetica Neue Light"/>
        </w:rPr>
      </w:pPr>
      <w:r>
        <w:rPr>
          <w:rFonts w:ascii="Helvetica Neue Light" w:eastAsia="Helvetica Neue Light" w:hAnsi="Helvetica Neue Light" w:cs="Helvetica Neue Light"/>
        </w:rPr>
        <w:t>não se encontra, direta ou indiretamente, assim como seus representantes, administradores, diretores, conselheiros, sócios ou acionistas, assessores, consultores sob investigação, em processo judicial e/ou administrativo, relativamente a violação do Marco Legal Anticorrupção, nem está sujeita a restrições ou sanções econômicas impostas por qualquer entidade governamental;</w:t>
      </w:r>
    </w:p>
    <w:p w14:paraId="0D18CC64" w14:textId="77777777" w:rsidR="009833EB" w:rsidRDefault="00000000">
      <w:pPr>
        <w:numPr>
          <w:ilvl w:val="0"/>
          <w:numId w:val="9"/>
        </w:numPr>
        <w:spacing w:line="276" w:lineRule="auto"/>
        <w:ind w:left="993"/>
        <w:jc w:val="both"/>
        <w:rPr>
          <w:rFonts w:ascii="Helvetica Neue Light" w:eastAsia="Helvetica Neue Light" w:hAnsi="Helvetica Neue Light" w:cs="Helvetica Neue Light"/>
        </w:rPr>
      </w:pPr>
      <w:r>
        <w:rPr>
          <w:rFonts w:ascii="Helvetica Neue Light" w:eastAsia="Helvetica Neue Light" w:hAnsi="Helvetica Neue Light" w:cs="Helvetica Neue Light"/>
        </w:rPr>
        <w:t>não sofreu nenhuma investigação, inquérito ou processo administrativo ou judicial relacionados ao descumprimento do Marco Legal Anticorrupção ou de lavagem de dinheiro nos últimos 5 (cinco) anos;</w:t>
      </w:r>
    </w:p>
    <w:p w14:paraId="0B65DAF1" w14:textId="77777777" w:rsidR="009833EB" w:rsidRDefault="00000000">
      <w:pPr>
        <w:numPr>
          <w:ilvl w:val="0"/>
          <w:numId w:val="9"/>
        </w:numPr>
        <w:spacing w:line="276" w:lineRule="auto"/>
        <w:ind w:left="993"/>
        <w:jc w:val="both"/>
        <w:rPr>
          <w:rFonts w:ascii="Helvetica Neue Light" w:eastAsia="Helvetica Neue Light" w:hAnsi="Helvetica Neue Light" w:cs="Helvetica Neue Light"/>
        </w:rPr>
      </w:pPr>
      <w:r>
        <w:rPr>
          <w:rFonts w:ascii="Helvetica Neue Light" w:eastAsia="Helvetica Neue Light" w:hAnsi="Helvetica Neue Light" w:cs="Helvetica Neue Light"/>
        </w:rPr>
        <w:t>não irá ofertar, prometer, pagar ou autorizar pagamentos em dinheiro nem dar presentes, ou quaisquer outros objetos de valor, a representantes de entidades públicas ou privadas, com o objetivo de beneficiar-se ilicitamente;</w:t>
      </w:r>
    </w:p>
    <w:p w14:paraId="5D8D1562" w14:textId="77777777" w:rsidR="009833EB" w:rsidRDefault="00000000">
      <w:pPr>
        <w:numPr>
          <w:ilvl w:val="0"/>
          <w:numId w:val="9"/>
        </w:numPr>
        <w:spacing w:line="276" w:lineRule="auto"/>
        <w:ind w:left="993"/>
        <w:jc w:val="both"/>
        <w:rPr>
          <w:rFonts w:ascii="Helvetica Neue Light" w:eastAsia="Helvetica Neue Light" w:hAnsi="Helvetica Neue Light" w:cs="Helvetica Neue Light"/>
        </w:rPr>
      </w:pPr>
      <w:r>
        <w:rPr>
          <w:rFonts w:ascii="Helvetica Neue Light" w:eastAsia="Helvetica Neue Light" w:hAnsi="Helvetica Neue Light" w:cs="Helvetica Neue Light"/>
        </w:rPr>
        <w:t>não irá receber, transferir, manter, usar ou ocultar recursos que decorram de atividades ilícitas, abstendo-se de manter relacionamento profissional com pessoas físicas ou jurídicas investigadas e/ou condenadas por atos previstos no Marco Legal Anticorrupção, bem como por lavagem de dinheiro, tráfico de drogas ou terrorismo;</w:t>
      </w:r>
    </w:p>
    <w:p w14:paraId="087A3589" w14:textId="77777777" w:rsidR="009833EB" w:rsidRDefault="00000000">
      <w:pPr>
        <w:numPr>
          <w:ilvl w:val="0"/>
          <w:numId w:val="9"/>
        </w:numPr>
        <w:spacing w:line="276" w:lineRule="auto"/>
        <w:ind w:left="993"/>
        <w:jc w:val="both"/>
        <w:rPr>
          <w:rFonts w:ascii="Helvetica Neue Light" w:eastAsia="Helvetica Neue Light" w:hAnsi="Helvetica Neue Light" w:cs="Helvetica Neue Light"/>
        </w:rPr>
      </w:pPr>
      <w:r>
        <w:rPr>
          <w:rFonts w:ascii="Helvetica Neue Light" w:eastAsia="Helvetica Neue Light" w:hAnsi="Helvetica Neue Light" w:cs="Helvetica Neue Light"/>
        </w:rPr>
        <w:t>seus atuais dirigentes, representantes, empregados e colaboradores não são agentes públicos e que informará por escrito a ICT, no prazo de [</w:t>
      </w:r>
      <w:r>
        <w:rPr>
          <w:rFonts w:ascii="Helvetica Neue Light" w:eastAsia="Helvetica Neue Light" w:hAnsi="Helvetica Neue Light" w:cs="Helvetica Neue Light"/>
          <w:highlight w:val="yellow"/>
        </w:rPr>
        <w:t>3 (três) dias úteis</w:t>
      </w:r>
      <w:r>
        <w:rPr>
          <w:rFonts w:ascii="Helvetica Neue Light" w:eastAsia="Helvetica Neue Light" w:hAnsi="Helvetica Neue Light" w:cs="Helvetica Neue Light"/>
        </w:rPr>
        <w:t>], sobre eventuais nomeações de seus quadros para cargos, empregos e/ou funções públicas.</w:t>
      </w:r>
    </w:p>
    <w:p w14:paraId="53646F95" w14:textId="77777777" w:rsidR="009833EB" w:rsidRDefault="00000000">
      <w:p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13.4. </w:t>
      </w:r>
      <w:r>
        <w:rPr>
          <w:rFonts w:ascii="Helvetica Neue" w:eastAsia="Helvetica Neue" w:hAnsi="Helvetica Neue" w:cs="Helvetica Neue"/>
          <w:b/>
          <w:color w:val="2E75B5"/>
        </w:rPr>
        <w:t>Dever de informar</w:t>
      </w:r>
      <w:r>
        <w:rPr>
          <w:rFonts w:ascii="Helvetica Neue" w:eastAsia="Helvetica Neue" w:hAnsi="Helvetica Neue" w:cs="Helvetica Neue"/>
          <w:b/>
        </w:rPr>
        <w:t>.</w:t>
      </w:r>
      <w:r>
        <w:rPr>
          <w:rFonts w:ascii="Helvetica Neue Light" w:eastAsia="Helvetica Neue Light" w:hAnsi="Helvetica Neue Light" w:cs="Helvetica Neue Light"/>
        </w:rPr>
        <w:t xml:space="preserve"> A CONTRATANTE deverá comunicar prontamente a ICT, por escrito, sobre qualquer suspeita de violação ou descumprimento do Marco Legal Anticorrupção e/ou das obrigações previstas nesta Cláusula.</w:t>
      </w:r>
    </w:p>
    <w:p w14:paraId="4F19846A" w14:textId="77777777" w:rsidR="009833EB" w:rsidRPr="00B200EA" w:rsidRDefault="00000000">
      <w:pPr>
        <w:pStyle w:val="Ttulo2"/>
        <w:shd w:val="clear" w:color="auto" w:fill="2E75B5"/>
        <w:spacing w:line="276" w:lineRule="auto"/>
        <w:jc w:val="both"/>
        <w:rPr>
          <w:b/>
          <w:bCs/>
          <w:color w:val="FFFFFF" w:themeColor="background1"/>
        </w:rPr>
      </w:pPr>
      <w:bookmarkStart w:id="17" w:name="_heading=h.drwppi2b8fxs" w:colFirst="0" w:colLast="0"/>
      <w:bookmarkEnd w:id="17"/>
      <w:r w:rsidRPr="00B200EA">
        <w:rPr>
          <w:b/>
          <w:bCs/>
          <w:color w:val="FFFFFF" w:themeColor="background1"/>
        </w:rPr>
        <w:lastRenderedPageBreak/>
        <w:t>CLÁUSULA DÉCIMA QUARTA – DISPOSIÇÕES GERAIS</w:t>
      </w:r>
    </w:p>
    <w:p w14:paraId="20F9B5D2" w14:textId="77777777" w:rsidR="009833EB" w:rsidRDefault="009833EB">
      <w:pPr>
        <w:tabs>
          <w:tab w:val="left" w:pos="567"/>
        </w:tabs>
        <w:spacing w:line="276" w:lineRule="auto"/>
        <w:jc w:val="both"/>
        <w:rPr>
          <w:rFonts w:ascii="Helvetica Neue Light" w:eastAsia="Helvetica Neue Light" w:hAnsi="Helvetica Neue Light" w:cs="Helvetica Neue Light"/>
        </w:rPr>
      </w:pPr>
    </w:p>
    <w:p w14:paraId="26C0EE91" w14:textId="77777777" w:rsidR="009833EB" w:rsidRDefault="00000000">
      <w:pPr>
        <w:tabs>
          <w:tab w:val="left" w:pos="567"/>
        </w:tabs>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14.1. </w:t>
      </w:r>
      <w:r>
        <w:rPr>
          <w:rFonts w:ascii="Helvetica Neue" w:eastAsia="Helvetica Neue" w:hAnsi="Helvetica Neue" w:cs="Helvetica Neue"/>
          <w:b/>
          <w:color w:val="2E75B5"/>
        </w:rPr>
        <w:t xml:space="preserve">Representantes técnicos. </w:t>
      </w:r>
      <w:r>
        <w:rPr>
          <w:rFonts w:ascii="Helvetica Neue Light" w:eastAsia="Helvetica Neue Light" w:hAnsi="Helvetica Neue Light" w:cs="Helvetica Neue Light"/>
        </w:rPr>
        <w:t>Os representantes técnicos serão responsáveis pelo acompanhamento e fiscalização das obrigações previstas neste Contrato e no Termo de Referência.</w:t>
      </w:r>
    </w:p>
    <w:p w14:paraId="528CE9C5" w14:textId="77777777" w:rsidR="009833EB" w:rsidRDefault="00000000">
      <w:pPr>
        <w:spacing w:line="276" w:lineRule="auto"/>
        <w:ind w:left="708"/>
        <w:jc w:val="both"/>
        <w:rPr>
          <w:rFonts w:ascii="Helvetica Neue Light" w:eastAsia="Helvetica Neue Light" w:hAnsi="Helvetica Neue Light" w:cs="Helvetica Neue Light"/>
        </w:rPr>
      </w:pPr>
      <w:r>
        <w:rPr>
          <w:rFonts w:ascii="Helvetica Neue Light" w:eastAsia="Helvetica Neue Light" w:hAnsi="Helvetica Neue Light" w:cs="Helvetica Neue Light"/>
        </w:rPr>
        <w:t>14.1.1. Ficam designados:</w:t>
      </w:r>
    </w:p>
    <w:p w14:paraId="02F11425" w14:textId="77777777" w:rsidR="009833EB" w:rsidRDefault="00000000">
      <w:pPr>
        <w:spacing w:line="276" w:lineRule="auto"/>
        <w:ind w:left="1276"/>
        <w:jc w:val="both"/>
        <w:rPr>
          <w:rFonts w:ascii="Helvetica Neue Light" w:eastAsia="Helvetica Neue Light" w:hAnsi="Helvetica Neue Light" w:cs="Helvetica Neue Light"/>
        </w:rPr>
      </w:pPr>
      <w:r>
        <w:rPr>
          <w:rFonts w:ascii="Helvetica Neue Light" w:eastAsia="Helvetica Neue Light" w:hAnsi="Helvetica Neue Light" w:cs="Helvetica Neue Light"/>
        </w:rPr>
        <w:t>a) Pela ICT: .........................[</w:t>
      </w:r>
      <w:r>
        <w:rPr>
          <w:rFonts w:ascii="Helvetica Neue Light" w:eastAsia="Helvetica Neue Light" w:hAnsi="Helvetica Neue Light" w:cs="Helvetica Neue Light"/>
          <w:i/>
          <w:highlight w:val="yellow"/>
        </w:rPr>
        <w:t>inserir nome e cargo ocupado</w:t>
      </w:r>
      <w:r>
        <w:rPr>
          <w:rFonts w:ascii="Helvetica Neue Light" w:eastAsia="Helvetica Neue Light" w:hAnsi="Helvetica Neue Light" w:cs="Helvetica Neue Light"/>
        </w:rPr>
        <w:t>], disponível pelo telefone .................. [</w:t>
      </w:r>
      <w:r>
        <w:rPr>
          <w:rFonts w:ascii="Helvetica Neue Light" w:eastAsia="Helvetica Neue Light" w:hAnsi="Helvetica Neue Light" w:cs="Helvetica Neue Light"/>
          <w:i/>
          <w:highlight w:val="yellow"/>
        </w:rPr>
        <w:t>número de telefone</w:t>
      </w:r>
      <w:r>
        <w:rPr>
          <w:rFonts w:ascii="Helvetica Neue Light" w:eastAsia="Helvetica Neue Light" w:hAnsi="Helvetica Neue Light" w:cs="Helvetica Neue Light"/>
        </w:rPr>
        <w:t>] e endereço eletrônico.................. [</w:t>
      </w:r>
      <w:r>
        <w:rPr>
          <w:rFonts w:ascii="Helvetica Neue Light" w:eastAsia="Helvetica Neue Light" w:hAnsi="Helvetica Neue Light" w:cs="Helvetica Neue Light"/>
          <w:highlight w:val="yellow"/>
        </w:rPr>
        <w:t>e-</w:t>
      </w:r>
      <w:r>
        <w:rPr>
          <w:rFonts w:ascii="Helvetica Neue Light" w:eastAsia="Helvetica Neue Light" w:hAnsi="Helvetica Neue Light" w:cs="Helvetica Neue Light"/>
          <w:i/>
          <w:highlight w:val="yellow"/>
        </w:rPr>
        <w:t>mail</w:t>
      </w:r>
      <w:r>
        <w:rPr>
          <w:rFonts w:ascii="Helvetica Neue Light" w:eastAsia="Helvetica Neue Light" w:hAnsi="Helvetica Neue Light" w:cs="Helvetica Neue Light"/>
        </w:rPr>
        <w:t xml:space="preserve">]; </w:t>
      </w:r>
    </w:p>
    <w:p w14:paraId="759E804B" w14:textId="77777777" w:rsidR="009833EB" w:rsidRDefault="00000000">
      <w:pPr>
        <w:pBdr>
          <w:top w:val="single" w:sz="4" w:space="1" w:color="000000"/>
          <w:left w:val="single" w:sz="4" w:space="4" w:color="000000"/>
          <w:bottom w:val="single" w:sz="4" w:space="1" w:color="000000"/>
          <w:right w:val="single" w:sz="4" w:space="4" w:color="000000"/>
        </w:pBdr>
        <w:shd w:val="clear" w:color="auto" w:fill="BDD7EE"/>
        <w:ind w:left="1418"/>
        <w:jc w:val="both"/>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 xml:space="preserve">OBS: Como dito acima (v. item 2.3), o representante técnico da ICT tem atribuições de gestor do contrato, ligadas ao acompanhamento formal da relação contratual, ao passo que o pesquisador responsável possui atribuições ligadas diretamente ao cumprimento do objeto e à coordenação da equipe incumbida da prestação de serviços técnicos especializados. </w:t>
      </w:r>
    </w:p>
    <w:p w14:paraId="5CACA792" w14:textId="77777777" w:rsidR="009833EB" w:rsidRDefault="009833EB">
      <w:pPr>
        <w:spacing w:line="276" w:lineRule="auto"/>
        <w:ind w:left="1418"/>
        <w:jc w:val="both"/>
        <w:rPr>
          <w:rFonts w:ascii="Helvetica Neue Light" w:eastAsia="Helvetica Neue Light" w:hAnsi="Helvetica Neue Light" w:cs="Helvetica Neue Light"/>
        </w:rPr>
      </w:pPr>
    </w:p>
    <w:p w14:paraId="66A57337" w14:textId="77777777" w:rsidR="009833EB" w:rsidRDefault="00000000">
      <w:pPr>
        <w:tabs>
          <w:tab w:val="left" w:pos="1080"/>
        </w:tabs>
        <w:spacing w:line="276" w:lineRule="auto"/>
        <w:ind w:left="1276"/>
        <w:jc w:val="both"/>
        <w:rPr>
          <w:rFonts w:ascii="Helvetica Neue Light" w:eastAsia="Helvetica Neue Light" w:hAnsi="Helvetica Neue Light" w:cs="Helvetica Neue Light"/>
        </w:rPr>
      </w:pPr>
      <w:r>
        <w:rPr>
          <w:rFonts w:ascii="Helvetica Neue Light" w:eastAsia="Helvetica Neue Light" w:hAnsi="Helvetica Neue Light" w:cs="Helvetica Neue Light"/>
        </w:rPr>
        <w:t>b) Pelo CONTRATANTE: .........................[</w:t>
      </w:r>
      <w:r>
        <w:rPr>
          <w:rFonts w:ascii="Helvetica Neue Light" w:eastAsia="Helvetica Neue Light" w:hAnsi="Helvetica Neue Light" w:cs="Helvetica Neue Light"/>
          <w:i/>
          <w:highlight w:val="yellow"/>
        </w:rPr>
        <w:t>inserir nome e cargo ocupado</w:t>
      </w:r>
      <w:r>
        <w:rPr>
          <w:rFonts w:ascii="Helvetica Neue Light" w:eastAsia="Helvetica Neue Light" w:hAnsi="Helvetica Neue Light" w:cs="Helvetica Neue Light"/>
        </w:rPr>
        <w:t>], disponível pelo telefone .................. [</w:t>
      </w:r>
      <w:r>
        <w:rPr>
          <w:rFonts w:ascii="Helvetica Neue Light" w:eastAsia="Helvetica Neue Light" w:hAnsi="Helvetica Neue Light" w:cs="Helvetica Neue Light"/>
          <w:i/>
          <w:highlight w:val="yellow"/>
        </w:rPr>
        <w:t>número de telefone</w:t>
      </w:r>
      <w:r>
        <w:rPr>
          <w:rFonts w:ascii="Helvetica Neue Light" w:eastAsia="Helvetica Neue Light" w:hAnsi="Helvetica Neue Light" w:cs="Helvetica Neue Light"/>
        </w:rPr>
        <w:t>] e endereço eletrônico.................. [</w:t>
      </w:r>
      <w:r>
        <w:rPr>
          <w:rFonts w:ascii="Helvetica Neue Light" w:eastAsia="Helvetica Neue Light" w:hAnsi="Helvetica Neue Light" w:cs="Helvetica Neue Light"/>
          <w:highlight w:val="yellow"/>
        </w:rPr>
        <w:t>e-</w:t>
      </w:r>
      <w:r>
        <w:rPr>
          <w:rFonts w:ascii="Helvetica Neue Light" w:eastAsia="Helvetica Neue Light" w:hAnsi="Helvetica Neue Light" w:cs="Helvetica Neue Light"/>
          <w:i/>
          <w:highlight w:val="yellow"/>
        </w:rPr>
        <w:t>mail</w:t>
      </w:r>
      <w:r>
        <w:rPr>
          <w:rFonts w:ascii="Helvetica Neue Light" w:eastAsia="Helvetica Neue Light" w:hAnsi="Helvetica Neue Light" w:cs="Helvetica Neue Light"/>
        </w:rPr>
        <w:t>];</w:t>
      </w:r>
    </w:p>
    <w:p w14:paraId="7441E363" w14:textId="77777777" w:rsidR="009833EB" w:rsidRDefault="00000000">
      <w:pPr>
        <w:tabs>
          <w:tab w:val="left" w:pos="1080"/>
        </w:tabs>
        <w:spacing w:line="276" w:lineRule="auto"/>
        <w:ind w:left="1276"/>
        <w:jc w:val="both"/>
        <w:rPr>
          <w:rFonts w:ascii="Helvetica Neue Light" w:eastAsia="Helvetica Neue Light" w:hAnsi="Helvetica Neue Light" w:cs="Helvetica Neue Light"/>
        </w:rPr>
      </w:pPr>
      <w:r>
        <w:rPr>
          <w:rFonts w:ascii="Helvetica Neue Light" w:eastAsia="Helvetica Neue Light" w:hAnsi="Helvetica Neue Light" w:cs="Helvetica Neue Light"/>
        </w:rPr>
        <w:t>[</w:t>
      </w:r>
      <w:r>
        <w:rPr>
          <w:rFonts w:ascii="Helvetica Neue Light" w:eastAsia="Helvetica Neue Light" w:hAnsi="Helvetica Neue Light" w:cs="Helvetica Neue Light"/>
          <w:shd w:val="clear" w:color="auto" w:fill="D9D2E9"/>
        </w:rPr>
        <w:t>c) Pela FUNDAÇÃO DE APOIO: .........................[</w:t>
      </w:r>
      <w:r>
        <w:rPr>
          <w:rFonts w:ascii="Helvetica Neue Light" w:eastAsia="Helvetica Neue Light" w:hAnsi="Helvetica Neue Light" w:cs="Helvetica Neue Light"/>
          <w:i/>
          <w:shd w:val="clear" w:color="auto" w:fill="D9D2E9"/>
        </w:rPr>
        <w:t>inserir nome e cargo ocupado</w:t>
      </w:r>
      <w:r>
        <w:rPr>
          <w:rFonts w:ascii="Helvetica Neue Light" w:eastAsia="Helvetica Neue Light" w:hAnsi="Helvetica Neue Light" w:cs="Helvetica Neue Light"/>
          <w:shd w:val="clear" w:color="auto" w:fill="D9D2E9"/>
        </w:rPr>
        <w:t>], disponível pelo telefone .................. [</w:t>
      </w:r>
      <w:r>
        <w:rPr>
          <w:rFonts w:ascii="Helvetica Neue Light" w:eastAsia="Helvetica Neue Light" w:hAnsi="Helvetica Neue Light" w:cs="Helvetica Neue Light"/>
          <w:i/>
          <w:shd w:val="clear" w:color="auto" w:fill="D9D2E9"/>
        </w:rPr>
        <w:t>número de telefone</w:t>
      </w:r>
      <w:r>
        <w:rPr>
          <w:rFonts w:ascii="Helvetica Neue Light" w:eastAsia="Helvetica Neue Light" w:hAnsi="Helvetica Neue Light" w:cs="Helvetica Neue Light"/>
          <w:shd w:val="clear" w:color="auto" w:fill="D9D2E9"/>
        </w:rPr>
        <w:t>] e endereço eletrônico.................. [e-</w:t>
      </w:r>
      <w:r>
        <w:rPr>
          <w:rFonts w:ascii="Helvetica Neue Light" w:eastAsia="Helvetica Neue Light" w:hAnsi="Helvetica Neue Light" w:cs="Helvetica Neue Light"/>
          <w:i/>
          <w:shd w:val="clear" w:color="auto" w:fill="D9D2E9"/>
        </w:rPr>
        <w:t>mail</w:t>
      </w:r>
      <w:r>
        <w:rPr>
          <w:rFonts w:ascii="Helvetica Neue Light" w:eastAsia="Helvetica Neue Light" w:hAnsi="Helvetica Neue Light" w:cs="Helvetica Neue Light"/>
          <w:shd w:val="clear" w:color="auto" w:fill="D9D2E9"/>
        </w:rPr>
        <w:t>];</w:t>
      </w:r>
      <w:r>
        <w:rPr>
          <w:rFonts w:ascii="Helvetica Neue Light" w:eastAsia="Helvetica Neue Light" w:hAnsi="Helvetica Neue Light" w:cs="Helvetica Neue Light"/>
        </w:rPr>
        <w:t>]</w:t>
      </w:r>
    </w:p>
    <w:p w14:paraId="1EBD4813" w14:textId="77777777" w:rsidR="009833EB" w:rsidRDefault="00000000">
      <w:pPr>
        <w:tabs>
          <w:tab w:val="left" w:pos="1080"/>
        </w:tabs>
        <w:spacing w:line="276" w:lineRule="auto"/>
        <w:ind w:left="708"/>
        <w:jc w:val="both"/>
        <w:rPr>
          <w:rFonts w:ascii="Helvetica Neue Light" w:eastAsia="Helvetica Neue Light" w:hAnsi="Helvetica Neue Light" w:cs="Helvetica Neue Light"/>
        </w:rPr>
      </w:pPr>
      <w:r>
        <w:rPr>
          <w:rFonts w:ascii="Helvetica Neue Light" w:eastAsia="Helvetica Neue Light" w:hAnsi="Helvetica Neue Light" w:cs="Helvetica Neue Light"/>
        </w:rPr>
        <w:t>14.1.2. Os representantes técnicos podem ser alterados mediante comunicação escrita, com antecedência mínima de [</w:t>
      </w:r>
      <w:r>
        <w:rPr>
          <w:rFonts w:ascii="Helvetica Neue Light" w:eastAsia="Helvetica Neue Light" w:hAnsi="Helvetica Neue Light" w:cs="Helvetica Neue Light"/>
          <w:highlight w:val="yellow"/>
        </w:rPr>
        <w:t>15 (quinze) dias corridos</w:t>
      </w:r>
      <w:r>
        <w:rPr>
          <w:rFonts w:ascii="Helvetica Neue Light" w:eastAsia="Helvetica Neue Light" w:hAnsi="Helvetica Neue Light" w:cs="Helvetica Neue Light"/>
        </w:rPr>
        <w:t>], prescindindo de alteração formal deste Contrato.</w:t>
      </w:r>
    </w:p>
    <w:p w14:paraId="5E82C529" w14:textId="77777777" w:rsidR="009833EB" w:rsidRDefault="00000000">
      <w:pPr>
        <w:tabs>
          <w:tab w:val="left" w:pos="1080"/>
        </w:tabs>
        <w:spacing w:line="276" w:lineRule="auto"/>
        <w:ind w:left="708"/>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14.1.3. O representante técnico da ICT anotará, em registro próprio, as ocorrências relacionadas com a execução do objeto, recomendando as medidas necessárias à autoridade competente para a regularização das inconsistências observadas. O acompanhamento dos representantes técnicos não exclui nem reduz a responsabilidade das PARTES perante o </w:t>
      </w:r>
      <w:proofErr w:type="gramStart"/>
      <w:r>
        <w:rPr>
          <w:rFonts w:ascii="Helvetica Neue Light" w:eastAsia="Helvetica Neue Light" w:hAnsi="Helvetica Neue Light" w:cs="Helvetica Neue Light"/>
        </w:rPr>
        <w:t>si</w:t>
      </w:r>
      <w:proofErr w:type="gramEnd"/>
      <w:r>
        <w:rPr>
          <w:rFonts w:ascii="Helvetica Neue Light" w:eastAsia="Helvetica Neue Light" w:hAnsi="Helvetica Neue Light" w:cs="Helvetica Neue Light"/>
        </w:rPr>
        <w:t xml:space="preserve"> e/ou terceiros.</w:t>
      </w:r>
    </w:p>
    <w:p w14:paraId="59D2A1F1" w14:textId="77777777" w:rsidR="009833EB" w:rsidRDefault="00000000">
      <w:pPr>
        <w:spacing w:line="276" w:lineRule="auto"/>
        <w:ind w:left="708"/>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14.1.4. Situações capazes de afetar sensivelmente as atividades previstas no Termo de Referência devem ser comunicadas formalmente pelos representantes técnicos à ICT e ao setor correspondente do CONTRATANTE, aos quais compete avaliar e tomar as providências cabíveis para a manutenção do Contrato. </w:t>
      </w:r>
    </w:p>
    <w:p w14:paraId="009B718C" w14:textId="77777777" w:rsidR="009833EB" w:rsidRDefault="00000000">
      <w:pPr>
        <w:tabs>
          <w:tab w:val="left" w:pos="567"/>
        </w:tabs>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14.2. </w:t>
      </w:r>
      <w:r>
        <w:rPr>
          <w:rFonts w:ascii="Helvetica Neue" w:eastAsia="Helvetica Neue" w:hAnsi="Helvetica Neue" w:cs="Helvetica Neue"/>
          <w:b/>
          <w:color w:val="2E75B5"/>
        </w:rPr>
        <w:t>Assinatura</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 xml:space="preserve">O presente instrumento e eventuais Termos Aditivos poderão ser celebrados digitalmente por meio de certificação digital, emitida em conformidade com a Infraestrutura de Chaves Públicas Brasileira (ICP-Brasil), reputando-se plenamente firmados pelas PARTES após a aposição da última assinatura. </w:t>
      </w:r>
    </w:p>
    <w:p w14:paraId="665FB6EA" w14:textId="77777777" w:rsidR="009833EB" w:rsidRDefault="00000000">
      <w:pPr>
        <w:tabs>
          <w:tab w:val="left" w:pos="567"/>
        </w:tabs>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14.3. </w:t>
      </w:r>
      <w:r>
        <w:rPr>
          <w:rFonts w:ascii="Helvetica Neue" w:eastAsia="Helvetica Neue" w:hAnsi="Helvetica Neue" w:cs="Helvetica Neue"/>
          <w:b/>
          <w:color w:val="2E75B5"/>
        </w:rPr>
        <w:t>Omissões</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 xml:space="preserve">Os casos omissos serão regidos pelas disposições contidas na Lei nº 10.973/2004, no Decreto-Lei nº 4.657/1942 (“Lei de Introdução às Normas do Direito Brasileiro”) e demais normas aplicáveis, e, supletivamente, segundo os princípios da teoria geral dos contratos e as disposições do direito privado. </w:t>
      </w:r>
    </w:p>
    <w:p w14:paraId="00F90B8D" w14:textId="77777777" w:rsidR="009833EB" w:rsidRDefault="00000000">
      <w:pPr>
        <w:tabs>
          <w:tab w:val="left" w:pos="567"/>
        </w:tabs>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lastRenderedPageBreak/>
        <w:t xml:space="preserve">14.4. </w:t>
      </w:r>
      <w:r>
        <w:rPr>
          <w:rFonts w:ascii="Helvetica Neue" w:eastAsia="Helvetica Neue" w:hAnsi="Helvetica Neue" w:cs="Helvetica Neue"/>
          <w:b/>
          <w:color w:val="2E75B5"/>
        </w:rPr>
        <w:t>Interpretação</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 xml:space="preserve">Na hipótese de conflito entre alguma disposição deste Contrato e a legislação vigente e aplicável, ou caso qualquer de suas disposições seja judicialmente declarada inválida, tal disposição em conflito ou a invalidação judicial da disposição deverá ser interpretada de forma a refletir, o mais próximo possível, a intenção original das PARTES, consoante a lei aplicável, sendo que as demais disposições do presente instrumento deverão permanecer em plena eficácia, delas decorrendo todos os efeitos.  </w:t>
      </w:r>
    </w:p>
    <w:p w14:paraId="6D3CC54F" w14:textId="77777777" w:rsidR="009833EB" w:rsidRDefault="00000000">
      <w:pPr>
        <w:tabs>
          <w:tab w:val="left" w:pos="567"/>
        </w:tabs>
        <w:spacing w:line="276" w:lineRule="auto"/>
        <w:ind w:left="709"/>
        <w:jc w:val="both"/>
        <w:rPr>
          <w:rFonts w:ascii="Helvetica Neue Light" w:eastAsia="Helvetica Neue Light" w:hAnsi="Helvetica Neue Light" w:cs="Helvetica Neue Light"/>
        </w:rPr>
      </w:pPr>
      <w:r>
        <w:rPr>
          <w:rFonts w:ascii="Helvetica Neue Light" w:eastAsia="Helvetica Neue Light" w:hAnsi="Helvetica Neue Light" w:cs="Helvetica Neue Light"/>
        </w:rPr>
        <w:t>14.4.1. Se quaisquer das PARTES permitir, por omissão ou mera liberalidade, a inobservância ou não cumprimento de quaisquer das cláusulas e condições estabelecidas no presente Contrato, este fato não constituirá novação, não implicando, portanto, em renúncia ao direito de exigir o cumprimento das disposições aqui contidas ou de requerer futuramente a execução completa das obrigações estabelecidas neste instrumento, bem como de pleitear perdas e danos.</w:t>
      </w:r>
    </w:p>
    <w:p w14:paraId="4F6A6488" w14:textId="77777777" w:rsidR="009833EB" w:rsidRDefault="00000000">
      <w:pPr>
        <w:tabs>
          <w:tab w:val="left" w:pos="567"/>
        </w:tabs>
        <w:spacing w:line="276" w:lineRule="auto"/>
        <w:ind w:left="709"/>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14.4.2. Em caso de conflito entre os termos e condições pactuados neste Contrato e o teor dos seus Anexos, prevalecerão os termos e condições do presente instrumento. </w:t>
      </w:r>
    </w:p>
    <w:p w14:paraId="3F9F8BF3" w14:textId="77777777" w:rsidR="009833EB" w:rsidRDefault="00000000">
      <w:p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14.5. </w:t>
      </w:r>
      <w:r>
        <w:rPr>
          <w:rFonts w:ascii="Helvetica Neue" w:eastAsia="Helvetica Neue" w:hAnsi="Helvetica Neue" w:cs="Helvetica Neue"/>
          <w:b/>
          <w:color w:val="2E75B5"/>
        </w:rPr>
        <w:t>Ultratividade</w:t>
      </w:r>
      <w:r>
        <w:rPr>
          <w:rFonts w:ascii="Helvetica Neue Light" w:eastAsia="Helvetica Neue Light" w:hAnsi="Helvetica Neue Light" w:cs="Helvetica Neue Light"/>
        </w:rPr>
        <w:t>. A rescisão ou a expiração da vigência deste Contrato não afeta a responsabilidade das PARTES no que diz respeito ao sigilo de informações confidenciais, proteção de dados pessoais, titularidade de propriedade intelectual e divulgação dos resultados.</w:t>
      </w:r>
    </w:p>
    <w:p w14:paraId="66C8BB3F" w14:textId="77777777" w:rsidR="009833EB" w:rsidRDefault="00000000">
      <w:pPr>
        <w:tabs>
          <w:tab w:val="left" w:pos="426"/>
          <w:tab w:val="left" w:pos="567"/>
          <w:tab w:val="left" w:pos="1134"/>
        </w:tabs>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14.6. </w:t>
      </w:r>
      <w:r>
        <w:rPr>
          <w:rFonts w:ascii="Helvetica Neue" w:eastAsia="Helvetica Neue" w:hAnsi="Helvetica Neue" w:cs="Helvetica Neue"/>
          <w:b/>
          <w:color w:val="2E75B5"/>
        </w:rPr>
        <w:t>Cessão e transferência.</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Nenhuma das PARTES poderá ceder ou de outra forma transferir seus direitos, obrigações e responsabilidades sob este Contrato sem o prévio consentimento escrito do outro. Qualquer tentativa de cessão ou transferência em descumprimento a esta cláusula será considerada nula e sem efeito, podendo a parte inocente rescindir a contratação por justo motivo, sem prejuízo da aplicação das sanções cabíveis.</w:t>
      </w:r>
    </w:p>
    <w:p w14:paraId="3DC45526" w14:textId="77777777" w:rsidR="009833EB" w:rsidRDefault="00000000">
      <w:pPr>
        <w:tabs>
          <w:tab w:val="left" w:pos="567"/>
        </w:tabs>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14.7. </w:t>
      </w:r>
      <w:r>
        <w:rPr>
          <w:rFonts w:ascii="Helvetica Neue" w:eastAsia="Helvetica Neue" w:hAnsi="Helvetica Neue" w:cs="Helvetica Neue"/>
          <w:b/>
          <w:color w:val="2E75B5"/>
        </w:rPr>
        <w:t>Comunicações</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Qualquer comunicação ou notificação relacionada a este Contrato poderá ser realizada por escrito, mediante e-mail, correio ou entregue pessoalmente, no endereço informado no preâmbulo deste instrumento.</w:t>
      </w:r>
    </w:p>
    <w:p w14:paraId="300376E9" w14:textId="77777777" w:rsidR="009833EB" w:rsidRDefault="00000000">
      <w:pPr>
        <w:spacing w:line="276" w:lineRule="auto"/>
        <w:ind w:left="709"/>
        <w:jc w:val="both"/>
        <w:rPr>
          <w:rFonts w:ascii="Helvetica Neue Light" w:eastAsia="Helvetica Neue Light" w:hAnsi="Helvetica Neue Light" w:cs="Helvetica Neue Light"/>
        </w:rPr>
      </w:pPr>
      <w:r>
        <w:rPr>
          <w:rFonts w:ascii="Helvetica Neue Light" w:eastAsia="Helvetica Neue Light" w:hAnsi="Helvetica Neue Light" w:cs="Helvetica Neue Light"/>
        </w:rPr>
        <w:t>14.7.1. A comunicação ou notificação será considerada entregue no momento do recebimento ou, se recebida em dia não útil, no dia útil imediatamente seguinte.</w:t>
      </w:r>
    </w:p>
    <w:p w14:paraId="0FF595E6" w14:textId="77777777" w:rsidR="009833EB" w:rsidRDefault="00000000">
      <w:pPr>
        <w:spacing w:line="276" w:lineRule="auto"/>
        <w:ind w:left="709"/>
        <w:jc w:val="both"/>
        <w:rPr>
          <w:rFonts w:ascii="Helvetica Neue Light" w:eastAsia="Helvetica Neue Light" w:hAnsi="Helvetica Neue Light" w:cs="Helvetica Neue Light"/>
        </w:rPr>
      </w:pPr>
      <w:r>
        <w:rPr>
          <w:rFonts w:ascii="Helvetica Neue Light" w:eastAsia="Helvetica Neue Light" w:hAnsi="Helvetica Neue Light" w:cs="Helvetica Neue Light"/>
        </w:rPr>
        <w:t>14.7.2. Se enviada por e-mail ou mensagem eletrônica, será considerada entregue quando confirmado o recebimento pelo destinatário, ou, após transcorridos 5 (cinco) dias úteis, o que ocorrer primeiro. Na hipótese de transcurso do prazo sem confirmação, será enviada cópia por correio, considerando-se, todavia, a notificação devidamente realizada.</w:t>
      </w:r>
    </w:p>
    <w:p w14:paraId="5B845672" w14:textId="77777777" w:rsidR="009833EB" w:rsidRDefault="00000000">
      <w:pPr>
        <w:spacing w:line="276" w:lineRule="auto"/>
        <w:ind w:left="709"/>
        <w:jc w:val="both"/>
        <w:rPr>
          <w:rFonts w:ascii="Helvetica Neue Light" w:eastAsia="Helvetica Neue Light" w:hAnsi="Helvetica Neue Light" w:cs="Helvetica Neue Light"/>
        </w:rPr>
      </w:pPr>
      <w:r>
        <w:rPr>
          <w:rFonts w:ascii="Helvetica Neue Light" w:eastAsia="Helvetica Neue Light" w:hAnsi="Helvetica Neue Light" w:cs="Helvetica Neue Light"/>
        </w:rPr>
        <w:t>14.7.3. Qualquer das PARTES poderá, mediante simples comunicação por escrito, alterar o endereço para o qual comunicações ou solicitações deverão ser enviadas.</w:t>
      </w:r>
    </w:p>
    <w:p w14:paraId="7EF52E99" w14:textId="77777777" w:rsidR="009833EB" w:rsidRDefault="00000000">
      <w:pPr>
        <w:tabs>
          <w:tab w:val="left" w:pos="567"/>
        </w:tabs>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14.8. </w:t>
      </w:r>
      <w:r>
        <w:rPr>
          <w:rFonts w:ascii="Helvetica Neue" w:eastAsia="Helvetica Neue" w:hAnsi="Helvetica Neue" w:cs="Helvetica Neue"/>
          <w:b/>
          <w:color w:val="2E75B5"/>
        </w:rPr>
        <w:t>Anexos</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Fazem parte integrante e indissociável deste Contrato os seguintes anexos:</w:t>
      </w:r>
    </w:p>
    <w:p w14:paraId="1F09A5F6" w14:textId="77777777" w:rsidR="009833EB" w:rsidRDefault="00000000">
      <w:pPr>
        <w:numPr>
          <w:ilvl w:val="0"/>
          <w:numId w:val="4"/>
        </w:numPr>
        <w:tabs>
          <w:tab w:val="left" w:pos="567"/>
        </w:tabs>
        <w:spacing w:line="276" w:lineRule="auto"/>
        <w:ind w:left="993" w:hanging="425"/>
        <w:jc w:val="both"/>
        <w:rPr>
          <w:rFonts w:ascii="Helvetica Neue Light" w:eastAsia="Helvetica Neue Light" w:hAnsi="Helvetica Neue Light" w:cs="Helvetica Neue Light"/>
        </w:rPr>
      </w:pPr>
      <w:r>
        <w:rPr>
          <w:rFonts w:ascii="Helvetica Neue Light" w:eastAsia="Helvetica Neue Light" w:hAnsi="Helvetica Neue Light" w:cs="Helvetica Neue Light"/>
        </w:rPr>
        <w:t>Anexo I – Termo de Referência;</w:t>
      </w:r>
    </w:p>
    <w:p w14:paraId="503083F1" w14:textId="77777777" w:rsidR="009833EB" w:rsidRDefault="00000000">
      <w:pPr>
        <w:numPr>
          <w:ilvl w:val="0"/>
          <w:numId w:val="4"/>
        </w:numPr>
        <w:tabs>
          <w:tab w:val="left" w:pos="567"/>
        </w:tabs>
        <w:spacing w:line="276" w:lineRule="auto"/>
        <w:ind w:left="993" w:hanging="425"/>
        <w:jc w:val="both"/>
        <w:rPr>
          <w:rFonts w:ascii="Helvetica Neue Light" w:eastAsia="Helvetica Neue Light" w:hAnsi="Helvetica Neue Light" w:cs="Helvetica Neue Light"/>
        </w:rPr>
      </w:pPr>
      <w:r>
        <w:rPr>
          <w:rFonts w:ascii="Helvetica Neue Light" w:eastAsia="Helvetica Neue Light" w:hAnsi="Helvetica Neue Light" w:cs="Helvetica Neue Light"/>
        </w:rPr>
        <w:lastRenderedPageBreak/>
        <w:t>Anexo [</w:t>
      </w:r>
      <w:r>
        <w:rPr>
          <w:rFonts w:ascii="Helvetica Neue Light" w:eastAsia="Helvetica Neue Light" w:hAnsi="Helvetica Neue Light" w:cs="Helvetica Neue Light"/>
          <w:highlight w:val="yellow"/>
        </w:rPr>
        <w:t>...</w:t>
      </w:r>
      <w:r>
        <w:rPr>
          <w:rFonts w:ascii="Helvetica Neue Light" w:eastAsia="Helvetica Neue Light" w:hAnsi="Helvetica Neue Light" w:cs="Helvetica Neue Light"/>
        </w:rPr>
        <w:t>]</w:t>
      </w:r>
    </w:p>
    <w:p w14:paraId="70428984" w14:textId="77777777" w:rsidR="009833EB" w:rsidRDefault="00000000">
      <w:pPr>
        <w:pBdr>
          <w:top w:val="single" w:sz="4" w:space="0" w:color="000000"/>
          <w:left w:val="single" w:sz="4" w:space="4" w:color="000000"/>
          <w:bottom w:val="single" w:sz="4" w:space="1" w:color="000000"/>
          <w:right w:val="single" w:sz="4" w:space="4" w:color="000000"/>
        </w:pBdr>
        <w:shd w:val="clear" w:color="auto" w:fill="BDD7EE"/>
        <w:ind w:left="567" w:right="4443"/>
        <w:jc w:val="both"/>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 xml:space="preserve">OBS. Caso necessário, inclua outros anexos neste rol. </w:t>
      </w:r>
    </w:p>
    <w:p w14:paraId="43A28C68" w14:textId="77777777" w:rsidR="009833EB" w:rsidRDefault="009833EB">
      <w:pPr>
        <w:tabs>
          <w:tab w:val="left" w:pos="567"/>
        </w:tabs>
        <w:spacing w:line="276" w:lineRule="auto"/>
        <w:ind w:left="567"/>
        <w:jc w:val="both"/>
        <w:rPr>
          <w:rFonts w:ascii="Helvetica Neue Light" w:eastAsia="Helvetica Neue Light" w:hAnsi="Helvetica Neue Light" w:cs="Helvetica Neue Light"/>
        </w:rPr>
      </w:pPr>
    </w:p>
    <w:p w14:paraId="4DF14A92" w14:textId="77777777" w:rsidR="009833EB" w:rsidRDefault="00000000">
      <w:pPr>
        <w:tabs>
          <w:tab w:val="left" w:pos="567"/>
        </w:tabs>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 xml:space="preserve">14.9. </w:t>
      </w:r>
      <w:r>
        <w:rPr>
          <w:rFonts w:ascii="Helvetica Neue" w:eastAsia="Helvetica Neue" w:hAnsi="Helvetica Neue" w:cs="Helvetica Neue"/>
          <w:b/>
          <w:color w:val="2E75B5"/>
        </w:rPr>
        <w:t>Foro</w:t>
      </w:r>
      <w:r>
        <w:rPr>
          <w:rFonts w:ascii="Helvetica Neue Light" w:eastAsia="Helvetica Neue Light" w:hAnsi="Helvetica Neue Light" w:cs="Helvetica Neue Light"/>
          <w:color w:val="2E75B5"/>
        </w:rPr>
        <w:t xml:space="preserve">. </w:t>
      </w:r>
      <w:r>
        <w:rPr>
          <w:rFonts w:ascii="Helvetica Neue Light" w:eastAsia="Helvetica Neue Light" w:hAnsi="Helvetica Neue Light" w:cs="Helvetica Neue Light"/>
        </w:rPr>
        <w:t>As PARTES comprometem-se a observar a boa-fé e a envidar os seus melhores esforços para resolver amigavelmente qualquer demanda, controvérsia ou disputa relativa a este instrumento. Caso uma solução amigável não seja atingida, fica eleito o foro da comarca da [</w:t>
      </w:r>
      <w:r>
        <w:rPr>
          <w:rFonts w:ascii="Helvetica Neue Light" w:eastAsia="Helvetica Neue Light" w:hAnsi="Helvetica Neue Light" w:cs="Helvetica Neue Light"/>
          <w:shd w:val="clear" w:color="auto" w:fill="D9EAD3"/>
        </w:rPr>
        <w:t>Capital do Estado de São Paulo, por uma de suas varas da Fazenda Pública</w:t>
      </w:r>
      <w:r>
        <w:rPr>
          <w:rFonts w:ascii="Helvetica Neue Light" w:eastAsia="Helvetica Neue Light" w:hAnsi="Helvetica Neue Light" w:cs="Helvetica Neue Light"/>
        </w:rPr>
        <w:t>], para dirimir quaisquer dúvidas ou omissões que possam resultar deste Contrato ou decorrer da sua execução.</w:t>
      </w:r>
    </w:p>
    <w:p w14:paraId="3CC6A63F" w14:textId="77777777" w:rsidR="009833EB" w:rsidRDefault="009833EB">
      <w:pPr>
        <w:spacing w:line="276" w:lineRule="auto"/>
        <w:jc w:val="both"/>
        <w:rPr>
          <w:rFonts w:ascii="Helvetica Neue Light" w:eastAsia="Helvetica Neue Light" w:hAnsi="Helvetica Neue Light" w:cs="Helvetica Neue Light"/>
        </w:rPr>
      </w:pPr>
    </w:p>
    <w:p w14:paraId="2BE4853F" w14:textId="77777777" w:rsidR="009833EB" w:rsidRDefault="00000000">
      <w:p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E, por estarem justas e contratadas, as PARTES [</w:t>
      </w:r>
      <w:r>
        <w:rPr>
          <w:rFonts w:ascii="Helvetica Neue Light" w:eastAsia="Helvetica Neue Light" w:hAnsi="Helvetica Neue Light" w:cs="Helvetica Neue Light"/>
          <w:shd w:val="clear" w:color="auto" w:fill="D9D2E9"/>
        </w:rPr>
        <w:t>, a FUNDAÇÃO DE APOIO</w:t>
      </w:r>
      <w:r>
        <w:rPr>
          <w:rFonts w:ascii="Helvetica Neue Light" w:eastAsia="Helvetica Neue Light" w:hAnsi="Helvetica Neue Light" w:cs="Helvetica Neue Light"/>
        </w:rPr>
        <w:t>] [</w:t>
      </w:r>
      <w:r>
        <w:rPr>
          <w:rFonts w:ascii="Helvetica Neue Light" w:eastAsia="Helvetica Neue Light" w:hAnsi="Helvetica Neue Light" w:cs="Helvetica Neue Light"/>
          <w:shd w:val="clear" w:color="auto" w:fill="D9EAD3"/>
        </w:rPr>
        <w:t>e o(s) PESQUISADOR(ES) RESPONSÁVEL(IS</w:t>
      </w:r>
      <w:r>
        <w:rPr>
          <w:rFonts w:ascii="Helvetica Neue Light" w:eastAsia="Helvetica Neue Light" w:hAnsi="Helvetica Neue Light" w:cs="Helvetica Neue Light"/>
        </w:rPr>
        <w:t xml:space="preserve">)] assinam o presente Contrato </w:t>
      </w:r>
      <w:proofErr w:type="spellStart"/>
      <w:r>
        <w:rPr>
          <w:rFonts w:ascii="Helvetica Neue Light" w:eastAsia="Helvetica Neue Light" w:hAnsi="Helvetica Neue Light" w:cs="Helvetica Neue Light"/>
        </w:rPr>
        <w:t>em</w:t>
      </w:r>
      <w:proofErr w:type="spellEnd"/>
      <w:r>
        <w:rPr>
          <w:rFonts w:ascii="Helvetica Neue Light" w:eastAsia="Helvetica Neue Light" w:hAnsi="Helvetica Neue Light" w:cs="Helvetica Neue Light"/>
        </w:rPr>
        <w:t xml:space="preserve"> .... (......) vias [</w:t>
      </w:r>
      <w:r>
        <w:rPr>
          <w:rFonts w:ascii="Helvetica Neue Light" w:eastAsia="Helvetica Neue Light" w:hAnsi="Helvetica Neue Light" w:cs="Helvetica Neue Light"/>
          <w:highlight w:val="yellow"/>
        </w:rPr>
        <w:t xml:space="preserve">indique o </w:t>
      </w:r>
      <w:r>
        <w:rPr>
          <w:rFonts w:ascii="Helvetica Neue Light" w:eastAsia="Helvetica Neue Light" w:hAnsi="Helvetica Neue Light" w:cs="Helvetica Neue Light"/>
          <w:i/>
          <w:highlight w:val="yellow"/>
        </w:rPr>
        <w:t>número de vias</w:t>
      </w:r>
      <w:r>
        <w:rPr>
          <w:rFonts w:ascii="Helvetica Neue Light" w:eastAsia="Helvetica Neue Light" w:hAnsi="Helvetica Neue Light" w:cs="Helvetica Neue Light"/>
        </w:rPr>
        <w:t>] de igual teor e forma, perante as testemunhas abaixo identificadas.</w:t>
      </w:r>
    </w:p>
    <w:p w14:paraId="78D88ADD" w14:textId="77777777" w:rsidR="009833EB" w:rsidRDefault="009833EB">
      <w:pPr>
        <w:tabs>
          <w:tab w:val="left" w:pos="0"/>
        </w:tabs>
        <w:jc w:val="center"/>
        <w:rPr>
          <w:rFonts w:ascii="Helvetica Neue Light" w:eastAsia="Helvetica Neue Light" w:hAnsi="Helvetica Neue Light" w:cs="Helvetica Neue Light"/>
        </w:rPr>
      </w:pPr>
    </w:p>
    <w:p w14:paraId="26543D58" w14:textId="77777777" w:rsidR="009833EB" w:rsidRDefault="00000000">
      <w:pPr>
        <w:tabs>
          <w:tab w:val="left" w:pos="0"/>
        </w:tabs>
        <w:spacing w:line="276" w:lineRule="auto"/>
        <w:jc w:val="center"/>
        <w:rPr>
          <w:rFonts w:ascii="Helvetica Neue Light" w:eastAsia="Helvetica Neue Light" w:hAnsi="Helvetica Neue Light" w:cs="Helvetica Neue Light"/>
        </w:rPr>
      </w:pPr>
      <w:r>
        <w:rPr>
          <w:rFonts w:ascii="Helvetica Neue Light" w:eastAsia="Helvetica Neue Light" w:hAnsi="Helvetica Neue Light" w:cs="Helvetica Neue Light"/>
          <w:highlight w:val="yellow"/>
        </w:rPr>
        <w:t>[</w:t>
      </w:r>
      <w:r>
        <w:rPr>
          <w:rFonts w:ascii="Helvetica Neue Light" w:eastAsia="Helvetica Neue Light" w:hAnsi="Helvetica Neue Light" w:cs="Helvetica Neue Light"/>
          <w:i/>
          <w:highlight w:val="yellow"/>
        </w:rPr>
        <w:t>Local, dia, mês e ano</w:t>
      </w:r>
      <w:r>
        <w:rPr>
          <w:rFonts w:ascii="Helvetica Neue Light" w:eastAsia="Helvetica Neue Light" w:hAnsi="Helvetica Neue Light" w:cs="Helvetica Neue Light"/>
          <w:highlight w:val="yellow"/>
        </w:rPr>
        <w:t>]</w:t>
      </w:r>
    </w:p>
    <w:p w14:paraId="08C21298" w14:textId="77777777" w:rsidR="009833EB" w:rsidRDefault="009833EB">
      <w:pPr>
        <w:ind w:right="49"/>
        <w:rPr>
          <w:rFonts w:ascii="Helvetica Neue Light" w:eastAsia="Helvetica Neue Light" w:hAnsi="Helvetica Neue Light" w:cs="Helvetica Neue Light"/>
        </w:rPr>
      </w:pPr>
    </w:p>
    <w:tbl>
      <w:tblPr>
        <w:tblStyle w:val="afff0"/>
        <w:tblW w:w="9639" w:type="dxa"/>
        <w:tblInd w:w="-115" w:type="dxa"/>
        <w:tblLayout w:type="fixed"/>
        <w:tblLook w:val="0400" w:firstRow="0" w:lastRow="0" w:firstColumn="0" w:lastColumn="0" w:noHBand="0" w:noVBand="1"/>
      </w:tblPr>
      <w:tblGrid>
        <w:gridCol w:w="4678"/>
        <w:gridCol w:w="4961"/>
      </w:tblGrid>
      <w:tr w:rsidR="009833EB" w14:paraId="1262A0E0" w14:textId="77777777">
        <w:trPr>
          <w:trHeight w:val="306"/>
        </w:trPr>
        <w:tc>
          <w:tcPr>
            <w:tcW w:w="4678" w:type="dxa"/>
          </w:tcPr>
          <w:p w14:paraId="184FF87C" w14:textId="77777777" w:rsidR="009833EB" w:rsidRDefault="00000000">
            <w:pPr>
              <w:ind w:right="49"/>
              <w:jc w:val="center"/>
              <w:rPr>
                <w:rFonts w:ascii="Helvetica Neue Light" w:eastAsia="Helvetica Neue Light" w:hAnsi="Helvetica Neue Light" w:cs="Helvetica Neue Light"/>
              </w:rPr>
            </w:pPr>
            <w:r>
              <w:rPr>
                <w:rFonts w:ascii="Helvetica Neue Light" w:eastAsia="Helvetica Neue Light" w:hAnsi="Helvetica Neue Light" w:cs="Helvetica Neue Light"/>
              </w:rPr>
              <w:t>...........................................</w:t>
            </w:r>
          </w:p>
          <w:p w14:paraId="4EFC676A" w14:textId="77777777" w:rsidR="009833EB" w:rsidRDefault="00000000">
            <w:pPr>
              <w:spacing w:line="276" w:lineRule="auto"/>
              <w:ind w:right="49"/>
              <w:jc w:val="center"/>
              <w:rPr>
                <w:rFonts w:ascii="Helvetica Neue Light" w:eastAsia="Helvetica Neue Light" w:hAnsi="Helvetica Neue Light" w:cs="Helvetica Neue Light"/>
              </w:rPr>
            </w:pPr>
            <w:r>
              <w:rPr>
                <w:rFonts w:ascii="Helvetica Neue Light" w:eastAsia="Helvetica Neue Light" w:hAnsi="Helvetica Neue Light" w:cs="Helvetica Neue Light"/>
              </w:rPr>
              <w:t>ICT</w:t>
            </w:r>
          </w:p>
        </w:tc>
        <w:tc>
          <w:tcPr>
            <w:tcW w:w="4961" w:type="dxa"/>
          </w:tcPr>
          <w:p w14:paraId="44183A74" w14:textId="77777777" w:rsidR="009833EB" w:rsidRDefault="00000000">
            <w:pPr>
              <w:ind w:right="49"/>
              <w:jc w:val="center"/>
              <w:rPr>
                <w:rFonts w:ascii="Helvetica Neue Light" w:eastAsia="Helvetica Neue Light" w:hAnsi="Helvetica Neue Light" w:cs="Helvetica Neue Light"/>
              </w:rPr>
            </w:pPr>
            <w:r>
              <w:rPr>
                <w:rFonts w:ascii="Helvetica Neue Light" w:eastAsia="Helvetica Neue Light" w:hAnsi="Helvetica Neue Light" w:cs="Helvetica Neue Light"/>
              </w:rPr>
              <w:t>...........................................</w:t>
            </w:r>
          </w:p>
          <w:p w14:paraId="70875206" w14:textId="77777777" w:rsidR="009833EB" w:rsidRDefault="00000000">
            <w:pPr>
              <w:spacing w:line="276" w:lineRule="auto"/>
              <w:ind w:right="49"/>
              <w:jc w:val="center"/>
              <w:rPr>
                <w:rFonts w:ascii="Helvetica Neue Light" w:eastAsia="Helvetica Neue Light" w:hAnsi="Helvetica Neue Light" w:cs="Helvetica Neue Light"/>
              </w:rPr>
            </w:pPr>
            <w:r>
              <w:rPr>
                <w:rFonts w:ascii="Helvetica Neue Light" w:eastAsia="Helvetica Neue Light" w:hAnsi="Helvetica Neue Light" w:cs="Helvetica Neue Light"/>
              </w:rPr>
              <w:t>CONTRATANTE</w:t>
            </w:r>
          </w:p>
        </w:tc>
      </w:tr>
    </w:tbl>
    <w:p w14:paraId="6CC26C0B" w14:textId="77777777" w:rsidR="009833EB" w:rsidRDefault="009833EB">
      <w:pPr>
        <w:spacing w:line="276" w:lineRule="auto"/>
        <w:jc w:val="center"/>
        <w:rPr>
          <w:rFonts w:ascii="Helvetica Neue Light" w:eastAsia="Helvetica Neue Light" w:hAnsi="Helvetica Neue Light" w:cs="Helvetica Neue Light"/>
        </w:rPr>
      </w:pPr>
    </w:p>
    <w:p w14:paraId="79B7C473" w14:textId="77777777" w:rsidR="009833EB" w:rsidRDefault="00000000">
      <w:pPr>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INTERVENIENTE:</w:t>
      </w:r>
    </w:p>
    <w:p w14:paraId="19F863B2" w14:textId="77777777" w:rsidR="009833EB" w:rsidRDefault="009833EB">
      <w:pPr>
        <w:ind w:left="567" w:right="6994"/>
        <w:jc w:val="center"/>
        <w:rPr>
          <w:rFonts w:ascii="Helvetica Neue Light" w:eastAsia="Helvetica Neue Light" w:hAnsi="Helvetica Neue Light" w:cs="Helvetica Neue Light"/>
          <w:shd w:val="clear" w:color="auto" w:fill="D9D2E9"/>
        </w:rPr>
      </w:pPr>
    </w:p>
    <w:p w14:paraId="69155723" w14:textId="77777777" w:rsidR="009833EB" w:rsidRDefault="00000000">
      <w:pPr>
        <w:ind w:left="284" w:right="5435"/>
        <w:jc w:val="center"/>
        <w:rPr>
          <w:rFonts w:ascii="Helvetica Neue Light" w:eastAsia="Helvetica Neue Light" w:hAnsi="Helvetica Neue Light" w:cs="Helvetica Neue Light"/>
          <w:shd w:val="clear" w:color="auto" w:fill="D9D2E9"/>
        </w:rPr>
      </w:pPr>
      <w:r>
        <w:rPr>
          <w:rFonts w:ascii="Helvetica Neue Light" w:eastAsia="Helvetica Neue Light" w:hAnsi="Helvetica Neue Light" w:cs="Helvetica Neue Light"/>
          <w:shd w:val="clear" w:color="auto" w:fill="D9D2E9"/>
        </w:rPr>
        <w:t>...........................................</w:t>
      </w:r>
    </w:p>
    <w:p w14:paraId="72BCD1BF" w14:textId="77777777" w:rsidR="009833EB" w:rsidRDefault="00000000">
      <w:pPr>
        <w:spacing w:line="276" w:lineRule="auto"/>
        <w:ind w:left="284" w:right="5435"/>
        <w:jc w:val="center"/>
        <w:rPr>
          <w:rFonts w:ascii="Helvetica Neue Light" w:eastAsia="Helvetica Neue Light" w:hAnsi="Helvetica Neue Light" w:cs="Helvetica Neue Light"/>
          <w:sz w:val="32"/>
          <w:szCs w:val="32"/>
          <w:shd w:val="clear" w:color="auto" w:fill="D9D2E9"/>
        </w:rPr>
      </w:pPr>
      <w:r>
        <w:rPr>
          <w:rFonts w:ascii="Helvetica Neue Light" w:eastAsia="Helvetica Neue Light" w:hAnsi="Helvetica Neue Light" w:cs="Helvetica Neue Light"/>
          <w:shd w:val="clear" w:color="auto" w:fill="D9D2E9"/>
        </w:rPr>
        <w:t>FUNDAÇÃO DE APOIO</w:t>
      </w:r>
    </w:p>
    <w:p w14:paraId="50C78C24" w14:textId="77777777" w:rsidR="009833EB" w:rsidRDefault="009833EB">
      <w:pPr>
        <w:spacing w:line="276" w:lineRule="auto"/>
        <w:rPr>
          <w:rFonts w:ascii="Helvetica Neue Light" w:eastAsia="Helvetica Neue Light" w:hAnsi="Helvetica Neue Light" w:cs="Helvetica Neue Light"/>
        </w:rPr>
      </w:pPr>
    </w:p>
    <w:p w14:paraId="12580F62" w14:textId="77777777" w:rsidR="009833EB" w:rsidRDefault="00000000">
      <w:pPr>
        <w:rPr>
          <w:rFonts w:ascii="Helvetica Neue Light" w:eastAsia="Helvetica Neue Light" w:hAnsi="Helvetica Neue Light" w:cs="Helvetica Neue Light"/>
          <w:shd w:val="clear" w:color="auto" w:fill="D9EAD3"/>
        </w:rPr>
      </w:pPr>
      <w:r>
        <w:rPr>
          <w:rFonts w:ascii="Helvetica Neue Light" w:eastAsia="Helvetica Neue Light" w:hAnsi="Helvetica Neue Light" w:cs="Helvetica Neue Light"/>
          <w:shd w:val="clear" w:color="auto" w:fill="D9EAD3"/>
        </w:rPr>
        <w:t>ANUENTE:</w:t>
      </w:r>
    </w:p>
    <w:p w14:paraId="5752CEF5" w14:textId="77777777" w:rsidR="009833EB" w:rsidRDefault="009833EB">
      <w:pPr>
        <w:ind w:left="567" w:right="6994"/>
        <w:jc w:val="center"/>
        <w:rPr>
          <w:rFonts w:ascii="Helvetica Neue Light" w:eastAsia="Helvetica Neue Light" w:hAnsi="Helvetica Neue Light" w:cs="Helvetica Neue Light"/>
          <w:shd w:val="clear" w:color="auto" w:fill="D9EAD3"/>
        </w:rPr>
      </w:pPr>
    </w:p>
    <w:p w14:paraId="1EDA7B3A" w14:textId="77777777" w:rsidR="009833EB" w:rsidRDefault="00000000">
      <w:pPr>
        <w:ind w:left="284" w:right="5435"/>
        <w:jc w:val="center"/>
        <w:rPr>
          <w:rFonts w:ascii="Helvetica Neue Light" w:eastAsia="Helvetica Neue Light" w:hAnsi="Helvetica Neue Light" w:cs="Helvetica Neue Light"/>
          <w:shd w:val="clear" w:color="auto" w:fill="D9EAD3"/>
        </w:rPr>
      </w:pPr>
      <w:r>
        <w:rPr>
          <w:rFonts w:ascii="Helvetica Neue Light" w:eastAsia="Helvetica Neue Light" w:hAnsi="Helvetica Neue Light" w:cs="Helvetica Neue Light"/>
          <w:shd w:val="clear" w:color="auto" w:fill="D9EAD3"/>
        </w:rPr>
        <w:t>...........................................</w:t>
      </w:r>
    </w:p>
    <w:p w14:paraId="3EB61AF7" w14:textId="77777777" w:rsidR="009833EB" w:rsidRDefault="00000000">
      <w:pPr>
        <w:spacing w:line="276" w:lineRule="auto"/>
        <w:ind w:left="284" w:right="5435"/>
        <w:jc w:val="center"/>
        <w:rPr>
          <w:rFonts w:ascii="Helvetica Neue Light" w:eastAsia="Helvetica Neue Light" w:hAnsi="Helvetica Neue Light" w:cs="Helvetica Neue Light"/>
        </w:rPr>
      </w:pPr>
      <w:r>
        <w:rPr>
          <w:rFonts w:ascii="Helvetica Neue Light" w:eastAsia="Helvetica Neue Light" w:hAnsi="Helvetica Neue Light" w:cs="Helvetica Neue Light"/>
          <w:shd w:val="clear" w:color="auto" w:fill="D9EAD3"/>
        </w:rPr>
        <w:t>PESQUISADOR RESPONSÁVEL</w:t>
      </w:r>
    </w:p>
    <w:p w14:paraId="6B3546BA" w14:textId="77777777" w:rsidR="009833EB" w:rsidRDefault="009833EB">
      <w:pPr>
        <w:spacing w:line="276" w:lineRule="auto"/>
        <w:rPr>
          <w:rFonts w:ascii="Helvetica Neue Light" w:eastAsia="Helvetica Neue Light" w:hAnsi="Helvetica Neue Light" w:cs="Helvetica Neue Light"/>
        </w:rPr>
      </w:pPr>
    </w:p>
    <w:p w14:paraId="75E734F8" w14:textId="77777777" w:rsidR="009833EB" w:rsidRDefault="00000000">
      <w:pPr>
        <w:rPr>
          <w:rFonts w:ascii="Helvetica Neue Light" w:eastAsia="Helvetica Neue Light" w:hAnsi="Helvetica Neue Light" w:cs="Helvetica Neue Light"/>
        </w:rPr>
      </w:pPr>
      <w:r>
        <w:rPr>
          <w:rFonts w:ascii="Helvetica Neue Light" w:eastAsia="Helvetica Neue Light" w:hAnsi="Helvetica Neue Light" w:cs="Helvetica Neue Light"/>
        </w:rPr>
        <w:t>TESTEMUNHAS:</w:t>
      </w:r>
    </w:p>
    <w:p w14:paraId="41E80169" w14:textId="77777777" w:rsidR="009833EB" w:rsidRDefault="009833EB">
      <w:pPr>
        <w:rPr>
          <w:rFonts w:ascii="Helvetica Neue Light" w:eastAsia="Helvetica Neue Light" w:hAnsi="Helvetica Neue Light" w:cs="Helvetica Neue Light"/>
        </w:rPr>
      </w:pPr>
    </w:p>
    <w:tbl>
      <w:tblPr>
        <w:tblStyle w:val="afff1"/>
        <w:tblW w:w="9639" w:type="dxa"/>
        <w:tblInd w:w="-115" w:type="dxa"/>
        <w:tblLayout w:type="fixed"/>
        <w:tblLook w:val="0400" w:firstRow="0" w:lastRow="0" w:firstColumn="0" w:lastColumn="0" w:noHBand="0" w:noVBand="1"/>
      </w:tblPr>
      <w:tblGrid>
        <w:gridCol w:w="4678"/>
        <w:gridCol w:w="4961"/>
      </w:tblGrid>
      <w:tr w:rsidR="009833EB" w14:paraId="0DD4988E" w14:textId="77777777">
        <w:trPr>
          <w:trHeight w:val="306"/>
        </w:trPr>
        <w:tc>
          <w:tcPr>
            <w:tcW w:w="4678" w:type="dxa"/>
          </w:tcPr>
          <w:p w14:paraId="7C8AE199" w14:textId="77777777" w:rsidR="009833EB" w:rsidRDefault="00000000">
            <w:pPr>
              <w:ind w:right="49"/>
              <w:jc w:val="center"/>
              <w:rPr>
                <w:rFonts w:ascii="Helvetica Neue Light" w:eastAsia="Helvetica Neue Light" w:hAnsi="Helvetica Neue Light" w:cs="Helvetica Neue Light"/>
              </w:rPr>
            </w:pPr>
            <w:r>
              <w:rPr>
                <w:rFonts w:ascii="Helvetica Neue Light" w:eastAsia="Helvetica Neue Light" w:hAnsi="Helvetica Neue Light" w:cs="Helvetica Neue Light"/>
              </w:rPr>
              <w:t>...........................................</w:t>
            </w:r>
          </w:p>
          <w:p w14:paraId="76FD9D38" w14:textId="77777777" w:rsidR="009833EB" w:rsidRDefault="00000000">
            <w:pPr>
              <w:spacing w:line="276" w:lineRule="auto"/>
              <w:ind w:right="49"/>
              <w:jc w:val="center"/>
              <w:rPr>
                <w:rFonts w:ascii="Helvetica Neue Light" w:eastAsia="Helvetica Neue Light" w:hAnsi="Helvetica Neue Light" w:cs="Helvetica Neue Light"/>
              </w:rPr>
            </w:pPr>
            <w:r>
              <w:rPr>
                <w:rFonts w:ascii="Helvetica Neue Light" w:eastAsia="Helvetica Neue Light" w:hAnsi="Helvetica Neue Light" w:cs="Helvetica Neue Light"/>
              </w:rPr>
              <w:t>([</w:t>
            </w:r>
            <w:r>
              <w:rPr>
                <w:rFonts w:ascii="Helvetica Neue Light" w:eastAsia="Helvetica Neue Light" w:hAnsi="Helvetica Neue Light" w:cs="Helvetica Neue Light"/>
                <w:i/>
                <w:highlight w:val="yellow"/>
              </w:rPr>
              <w:t>nome, RG e CPF</w:t>
            </w:r>
            <w:r>
              <w:rPr>
                <w:rFonts w:ascii="Helvetica Neue Light" w:eastAsia="Helvetica Neue Light" w:hAnsi="Helvetica Neue Light" w:cs="Helvetica Neue Light"/>
              </w:rPr>
              <w:t>])</w:t>
            </w:r>
          </w:p>
        </w:tc>
        <w:tc>
          <w:tcPr>
            <w:tcW w:w="4961" w:type="dxa"/>
          </w:tcPr>
          <w:p w14:paraId="7A856A3F" w14:textId="77777777" w:rsidR="009833EB" w:rsidRDefault="00000000">
            <w:pPr>
              <w:ind w:right="49"/>
              <w:jc w:val="center"/>
              <w:rPr>
                <w:rFonts w:ascii="Helvetica Neue Light" w:eastAsia="Helvetica Neue Light" w:hAnsi="Helvetica Neue Light" w:cs="Helvetica Neue Light"/>
              </w:rPr>
            </w:pPr>
            <w:r>
              <w:rPr>
                <w:rFonts w:ascii="Helvetica Neue Light" w:eastAsia="Helvetica Neue Light" w:hAnsi="Helvetica Neue Light" w:cs="Helvetica Neue Light"/>
              </w:rPr>
              <w:t>...........................................</w:t>
            </w:r>
          </w:p>
          <w:p w14:paraId="6B49EB4B" w14:textId="77777777" w:rsidR="009833EB" w:rsidRDefault="00000000">
            <w:pPr>
              <w:spacing w:line="276" w:lineRule="auto"/>
              <w:ind w:right="49"/>
              <w:jc w:val="center"/>
              <w:rPr>
                <w:rFonts w:ascii="Helvetica Neue Light" w:eastAsia="Helvetica Neue Light" w:hAnsi="Helvetica Neue Light" w:cs="Helvetica Neue Light"/>
              </w:rPr>
            </w:pPr>
            <w:r>
              <w:rPr>
                <w:rFonts w:ascii="Helvetica Neue Light" w:eastAsia="Helvetica Neue Light" w:hAnsi="Helvetica Neue Light" w:cs="Helvetica Neue Light"/>
              </w:rPr>
              <w:t>([</w:t>
            </w:r>
            <w:r>
              <w:rPr>
                <w:rFonts w:ascii="Helvetica Neue Light" w:eastAsia="Helvetica Neue Light" w:hAnsi="Helvetica Neue Light" w:cs="Helvetica Neue Light"/>
                <w:i/>
                <w:highlight w:val="yellow"/>
              </w:rPr>
              <w:t>nome, RG e CPF</w:t>
            </w:r>
            <w:r>
              <w:rPr>
                <w:rFonts w:ascii="Helvetica Neue Light" w:eastAsia="Helvetica Neue Light" w:hAnsi="Helvetica Neue Light" w:cs="Helvetica Neue Light"/>
              </w:rPr>
              <w:t>])</w:t>
            </w:r>
          </w:p>
        </w:tc>
      </w:tr>
    </w:tbl>
    <w:p w14:paraId="2FED4040" w14:textId="77777777" w:rsidR="009833EB" w:rsidRDefault="00000000">
      <w:pPr>
        <w:rPr>
          <w:rFonts w:ascii="Helvetica Neue Light" w:eastAsia="Helvetica Neue Light" w:hAnsi="Helvetica Neue Light" w:cs="Helvetica Neue Light"/>
        </w:rPr>
      </w:pPr>
      <w:r>
        <w:br w:type="page"/>
      </w:r>
    </w:p>
    <w:p w14:paraId="3BC6A7B9" w14:textId="77777777" w:rsidR="009833EB" w:rsidRDefault="00000000">
      <w:pPr>
        <w:keepNext/>
        <w:keepLines/>
        <w:pBdr>
          <w:top w:val="nil"/>
          <w:left w:val="nil"/>
          <w:bottom w:val="nil"/>
          <w:right w:val="nil"/>
          <w:between w:val="nil"/>
        </w:pBdr>
        <w:spacing w:before="240" w:line="276" w:lineRule="auto"/>
        <w:ind w:right="51"/>
        <w:jc w:val="center"/>
        <w:rPr>
          <w:rFonts w:ascii="Helvetica Neue" w:eastAsia="Helvetica Neue" w:hAnsi="Helvetica Neue" w:cs="Helvetica Neue"/>
          <w:b/>
          <w:color w:val="2E75B5"/>
        </w:rPr>
      </w:pPr>
      <w:bookmarkStart w:id="18" w:name="_heading=h.3b43gcm6tlly" w:colFirst="0" w:colLast="0"/>
      <w:bookmarkEnd w:id="18"/>
      <w:r>
        <w:rPr>
          <w:rFonts w:ascii="Helvetica Neue" w:eastAsia="Helvetica Neue" w:hAnsi="Helvetica Neue" w:cs="Helvetica Neue"/>
          <w:b/>
          <w:color w:val="2E75B5"/>
        </w:rPr>
        <w:lastRenderedPageBreak/>
        <w:t>ANEXO I</w:t>
      </w:r>
    </w:p>
    <w:p w14:paraId="4F1D4131" w14:textId="77777777" w:rsidR="009833EB" w:rsidRDefault="00000000">
      <w:pPr>
        <w:pStyle w:val="Ttulo1"/>
        <w:jc w:val="center"/>
      </w:pPr>
      <w:bookmarkStart w:id="19" w:name="_heading=h.yeul5fnjyqfg" w:colFirst="0" w:colLast="0"/>
      <w:bookmarkEnd w:id="19"/>
      <w:r>
        <w:t>TERMO DE REFERÊNCIA</w:t>
      </w:r>
    </w:p>
    <w:p w14:paraId="305ADE9A" w14:textId="77777777" w:rsidR="009833EB" w:rsidRDefault="009833EB">
      <w:pPr>
        <w:pStyle w:val="Ttulo1"/>
        <w:spacing w:line="276" w:lineRule="auto"/>
        <w:ind w:right="-377"/>
      </w:pPr>
      <w:bookmarkStart w:id="20" w:name="_heading=h.dy22e6rmzac3" w:colFirst="0" w:colLast="0"/>
      <w:bookmarkEnd w:id="20"/>
    </w:p>
    <w:p w14:paraId="291A7FB5" w14:textId="77777777" w:rsidR="009833EB" w:rsidRDefault="00000000">
      <w:pPr>
        <w:pBdr>
          <w:top w:val="single" w:sz="4" w:space="1" w:color="000000"/>
          <w:left w:val="single" w:sz="4" w:space="4" w:color="000000"/>
          <w:bottom w:val="single" w:sz="4" w:space="1" w:color="000000"/>
          <w:right w:val="single" w:sz="4" w:space="4" w:color="000000"/>
        </w:pBdr>
        <w:shd w:val="clear" w:color="auto" w:fill="BDD7EE"/>
        <w:jc w:val="both"/>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 xml:space="preserve">OBS: Este documento, elaborado originalmente pela FUNDEPAG – Fundação de Desenvolvimento da Pesquisa do Agronegócio e utilizado por diversas </w:t>
      </w:r>
      <w:proofErr w:type="spellStart"/>
      <w:r>
        <w:rPr>
          <w:rFonts w:ascii="Helvetica Neue Light" w:eastAsia="Helvetica Neue Light" w:hAnsi="Helvetica Neue Light" w:cs="Helvetica Neue Light"/>
          <w:sz w:val="20"/>
          <w:szCs w:val="20"/>
        </w:rPr>
        <w:t>ICTs</w:t>
      </w:r>
      <w:proofErr w:type="spellEnd"/>
      <w:r>
        <w:rPr>
          <w:rFonts w:ascii="Helvetica Neue Light" w:eastAsia="Helvetica Neue Light" w:hAnsi="Helvetica Neue Light" w:cs="Helvetica Neue Light"/>
          <w:sz w:val="20"/>
          <w:szCs w:val="20"/>
        </w:rPr>
        <w:t xml:space="preserve"> públicas do Estado de São Paulo, foi adaptado pela PGE para servir de modelo de Termo de Referência para o contrato de prestação de serviços técnicos especializados.</w:t>
      </w:r>
    </w:p>
    <w:p w14:paraId="78A1FA59" w14:textId="77777777" w:rsidR="009833EB" w:rsidRDefault="009833EB">
      <w:pPr>
        <w:spacing w:line="276" w:lineRule="auto"/>
        <w:ind w:right="-377"/>
        <w:rPr>
          <w:rFonts w:ascii="Helvetica Neue Light" w:eastAsia="Helvetica Neue Light" w:hAnsi="Helvetica Neue Light" w:cs="Helvetica Neue Light"/>
        </w:rPr>
      </w:pPr>
    </w:p>
    <w:p w14:paraId="790E1FFD" w14:textId="77777777" w:rsidR="009833EB" w:rsidRDefault="00000000">
      <w:pPr>
        <w:numPr>
          <w:ilvl w:val="0"/>
          <w:numId w:val="6"/>
        </w:numPr>
        <w:spacing w:line="276" w:lineRule="auto"/>
        <w:ind w:left="374"/>
        <w:jc w:val="both"/>
        <w:rPr>
          <w:rFonts w:ascii="Helvetica Neue" w:eastAsia="Helvetica Neue" w:hAnsi="Helvetica Neue" w:cs="Helvetica Neue"/>
        </w:rPr>
      </w:pPr>
      <w:r>
        <w:rPr>
          <w:rFonts w:ascii="Helvetica Neue" w:eastAsia="Helvetica Neue" w:hAnsi="Helvetica Neue" w:cs="Helvetica Neue"/>
          <w:b/>
          <w:color w:val="3A7DB9"/>
        </w:rPr>
        <w:t>OBJETO</w:t>
      </w:r>
    </w:p>
    <w:tbl>
      <w:tblPr>
        <w:tblStyle w:val="afff2"/>
        <w:tblW w:w="977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776"/>
      </w:tblGrid>
      <w:tr w:rsidR="009833EB" w14:paraId="25BE3DDA" w14:textId="77777777">
        <w:tc>
          <w:tcPr>
            <w:tcW w:w="9776" w:type="dxa"/>
          </w:tcPr>
          <w:p w14:paraId="2DEE3043" w14:textId="77777777" w:rsidR="009833EB" w:rsidRDefault="00000000">
            <w:p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rPr>
              <w:t>[</w:t>
            </w:r>
            <w:r>
              <w:rPr>
                <w:rFonts w:ascii="Helvetica Neue Light" w:eastAsia="Helvetica Neue Light" w:hAnsi="Helvetica Neue Light" w:cs="Helvetica Neue Light"/>
                <w:i/>
                <w:highlight w:val="yellow"/>
              </w:rPr>
              <w:t>indique o objeto da prestação de serviços técnicos especializados a serem prestados pela ICT ao contratante, descrevendo de forma sucinta os resultados esperados e as atividades a realizar</w:t>
            </w:r>
            <w:r>
              <w:rPr>
                <w:rFonts w:ascii="Helvetica Neue Light" w:eastAsia="Helvetica Neue Light" w:hAnsi="Helvetica Neue Light" w:cs="Helvetica Neue Light"/>
                <w:highlight w:val="yellow"/>
              </w:rPr>
              <w:t>]</w:t>
            </w:r>
          </w:p>
        </w:tc>
      </w:tr>
    </w:tbl>
    <w:p w14:paraId="0E57A0ED" w14:textId="77777777" w:rsidR="009833EB" w:rsidRDefault="009833EB">
      <w:pPr>
        <w:spacing w:line="276" w:lineRule="auto"/>
        <w:jc w:val="both"/>
        <w:rPr>
          <w:rFonts w:ascii="Helvetica Neue Light" w:eastAsia="Helvetica Neue Light" w:hAnsi="Helvetica Neue Light" w:cs="Helvetica Neue Light"/>
        </w:rPr>
      </w:pPr>
    </w:p>
    <w:p w14:paraId="52C55793" w14:textId="77777777" w:rsidR="009833EB" w:rsidRDefault="00000000">
      <w:pPr>
        <w:numPr>
          <w:ilvl w:val="0"/>
          <w:numId w:val="6"/>
        </w:numPr>
        <w:spacing w:line="276" w:lineRule="auto"/>
        <w:ind w:left="374"/>
        <w:jc w:val="both"/>
        <w:rPr>
          <w:rFonts w:ascii="Helvetica Neue" w:eastAsia="Helvetica Neue" w:hAnsi="Helvetica Neue" w:cs="Helvetica Neue"/>
        </w:rPr>
      </w:pPr>
      <w:r>
        <w:rPr>
          <w:rFonts w:ascii="Helvetica Neue" w:eastAsia="Helvetica Neue" w:hAnsi="Helvetica Neue" w:cs="Helvetica Neue"/>
          <w:b/>
          <w:color w:val="3A7DB9"/>
        </w:rPr>
        <w:t xml:space="preserve"> DADOS DO CONTRATANTE</w:t>
      </w:r>
    </w:p>
    <w:p w14:paraId="77BD7412" w14:textId="77777777" w:rsidR="009833EB" w:rsidRDefault="009833EB">
      <w:pPr>
        <w:spacing w:line="276" w:lineRule="auto"/>
        <w:ind w:left="720"/>
        <w:rPr>
          <w:rFonts w:ascii="Helvetica Neue Light" w:eastAsia="Helvetica Neue Light" w:hAnsi="Helvetica Neue Light" w:cs="Helvetica Neue Light"/>
          <w:sz w:val="18"/>
          <w:szCs w:val="18"/>
        </w:rPr>
      </w:pPr>
    </w:p>
    <w:tbl>
      <w:tblPr>
        <w:tblStyle w:val="afff3"/>
        <w:tblW w:w="9496" w:type="dxa"/>
        <w:tblInd w:w="142" w:type="dxa"/>
        <w:tblLayout w:type="fixed"/>
        <w:tblLook w:val="0400" w:firstRow="0" w:lastRow="0" w:firstColumn="0" w:lastColumn="0" w:noHBand="0" w:noVBand="1"/>
      </w:tblPr>
      <w:tblGrid>
        <w:gridCol w:w="5204"/>
        <w:gridCol w:w="280"/>
        <w:gridCol w:w="236"/>
        <w:gridCol w:w="236"/>
        <w:gridCol w:w="236"/>
        <w:gridCol w:w="236"/>
        <w:gridCol w:w="236"/>
        <w:gridCol w:w="236"/>
        <w:gridCol w:w="236"/>
        <w:gridCol w:w="236"/>
        <w:gridCol w:w="236"/>
        <w:gridCol w:w="236"/>
        <w:gridCol w:w="236"/>
        <w:gridCol w:w="236"/>
        <w:gridCol w:w="236"/>
        <w:gridCol w:w="236"/>
        <w:gridCol w:w="236"/>
        <w:gridCol w:w="236"/>
        <w:gridCol w:w="236"/>
      </w:tblGrid>
      <w:tr w:rsidR="009833EB" w14:paraId="318E65FD" w14:textId="77777777">
        <w:trPr>
          <w:trHeight w:val="129"/>
        </w:trPr>
        <w:tc>
          <w:tcPr>
            <w:tcW w:w="5670" w:type="dxa"/>
            <w:tcBorders>
              <w:top w:val="single" w:sz="4" w:space="0" w:color="000000"/>
              <w:left w:val="single" w:sz="4" w:space="0" w:color="000000"/>
              <w:bottom w:val="nil"/>
              <w:right w:val="single" w:sz="4" w:space="0" w:color="000000"/>
            </w:tcBorders>
            <w:shd w:val="clear" w:color="auto" w:fill="DEEBF6"/>
          </w:tcPr>
          <w:p w14:paraId="3A1AD64B" w14:textId="77777777" w:rsidR="009833EB" w:rsidRDefault="00000000">
            <w:pPr>
              <w:spacing w:line="276" w:lineRule="auto"/>
              <w:rPr>
                <w:rFonts w:ascii="Helvetica Neue Light" w:eastAsia="Helvetica Neue Light" w:hAnsi="Helvetica Neue Light" w:cs="Helvetica Neue Light"/>
                <w:sz w:val="16"/>
                <w:szCs w:val="16"/>
              </w:rPr>
            </w:pPr>
            <w:r>
              <w:rPr>
                <w:rFonts w:ascii="Helvetica Neue Light" w:eastAsia="Helvetica Neue Light" w:hAnsi="Helvetica Neue Light" w:cs="Helvetica Neue Light"/>
                <w:sz w:val="16"/>
                <w:szCs w:val="16"/>
              </w:rPr>
              <w:t>Razão social</w:t>
            </w:r>
          </w:p>
        </w:tc>
        <w:tc>
          <w:tcPr>
            <w:tcW w:w="284" w:type="dxa"/>
            <w:tcBorders>
              <w:top w:val="nil"/>
              <w:left w:val="single" w:sz="4" w:space="0" w:color="000000"/>
              <w:bottom w:val="nil"/>
              <w:right w:val="single" w:sz="4" w:space="0" w:color="000000"/>
            </w:tcBorders>
          </w:tcPr>
          <w:p w14:paraId="329BC98C" w14:textId="77777777" w:rsidR="009833EB" w:rsidRDefault="009833EB">
            <w:pPr>
              <w:spacing w:line="276" w:lineRule="auto"/>
              <w:rPr>
                <w:rFonts w:ascii="Helvetica Neue Light" w:eastAsia="Helvetica Neue Light" w:hAnsi="Helvetica Neue Light" w:cs="Helvetica Neue Light"/>
                <w:sz w:val="16"/>
                <w:szCs w:val="16"/>
              </w:rPr>
            </w:pPr>
          </w:p>
        </w:tc>
        <w:tc>
          <w:tcPr>
            <w:tcW w:w="3543" w:type="dxa"/>
            <w:gridSpan w:val="17"/>
            <w:tcBorders>
              <w:top w:val="single" w:sz="4" w:space="0" w:color="000000"/>
              <w:left w:val="single" w:sz="4" w:space="0" w:color="000000"/>
              <w:right w:val="single" w:sz="4" w:space="0" w:color="000000"/>
            </w:tcBorders>
            <w:shd w:val="clear" w:color="auto" w:fill="DEEBF6"/>
          </w:tcPr>
          <w:p w14:paraId="1D8FD295" w14:textId="77777777" w:rsidR="009833EB" w:rsidRDefault="00000000">
            <w:pPr>
              <w:spacing w:line="276" w:lineRule="auto"/>
              <w:rPr>
                <w:rFonts w:ascii="Helvetica Neue Light" w:eastAsia="Helvetica Neue Light" w:hAnsi="Helvetica Neue Light" w:cs="Helvetica Neue Light"/>
                <w:sz w:val="16"/>
                <w:szCs w:val="16"/>
              </w:rPr>
            </w:pPr>
            <w:r>
              <w:rPr>
                <w:rFonts w:ascii="Helvetica Neue Light" w:eastAsia="Helvetica Neue Light" w:hAnsi="Helvetica Neue Light" w:cs="Helvetica Neue Light"/>
                <w:sz w:val="16"/>
                <w:szCs w:val="16"/>
              </w:rPr>
              <w:t xml:space="preserve">CNPJ </w:t>
            </w:r>
          </w:p>
        </w:tc>
      </w:tr>
      <w:tr w:rsidR="009833EB" w14:paraId="57FCFE3D" w14:textId="77777777">
        <w:trPr>
          <w:trHeight w:val="420"/>
        </w:trPr>
        <w:tc>
          <w:tcPr>
            <w:tcW w:w="5670" w:type="dxa"/>
            <w:tcBorders>
              <w:top w:val="nil"/>
              <w:left w:val="single" w:sz="4" w:space="0" w:color="000000"/>
              <w:bottom w:val="single" w:sz="4" w:space="0" w:color="000000"/>
              <w:right w:val="single" w:sz="4" w:space="0" w:color="000000"/>
            </w:tcBorders>
            <w:vAlign w:val="center"/>
          </w:tcPr>
          <w:p w14:paraId="3EEB55CE" w14:textId="77777777" w:rsidR="009833EB" w:rsidRDefault="009833EB">
            <w:pPr>
              <w:spacing w:line="276" w:lineRule="auto"/>
              <w:rPr>
                <w:rFonts w:ascii="Helvetica Neue Light" w:eastAsia="Helvetica Neue Light" w:hAnsi="Helvetica Neue Light" w:cs="Helvetica Neue Light"/>
                <w:sz w:val="20"/>
                <w:szCs w:val="20"/>
              </w:rPr>
            </w:pPr>
          </w:p>
        </w:tc>
        <w:tc>
          <w:tcPr>
            <w:tcW w:w="284" w:type="dxa"/>
            <w:tcBorders>
              <w:top w:val="nil"/>
              <w:left w:val="single" w:sz="4" w:space="0" w:color="000000"/>
              <w:bottom w:val="nil"/>
              <w:right w:val="single" w:sz="4" w:space="0" w:color="000000"/>
            </w:tcBorders>
            <w:vAlign w:val="center"/>
          </w:tcPr>
          <w:p w14:paraId="654790D5" w14:textId="77777777" w:rsidR="009833EB" w:rsidRDefault="009833EB">
            <w:pPr>
              <w:spacing w:line="276" w:lineRule="auto"/>
              <w:rPr>
                <w:rFonts w:ascii="Helvetica Neue Light" w:eastAsia="Helvetica Neue Light" w:hAnsi="Helvetica Neue Light" w:cs="Helvetica Neue Light"/>
                <w:sz w:val="20"/>
                <w:szCs w:val="20"/>
              </w:rPr>
            </w:pPr>
          </w:p>
        </w:tc>
        <w:tc>
          <w:tcPr>
            <w:tcW w:w="208" w:type="dxa"/>
            <w:tcBorders>
              <w:left w:val="single" w:sz="4" w:space="0" w:color="000000"/>
              <w:bottom w:val="single" w:sz="4" w:space="0" w:color="000000"/>
              <w:right w:val="single" w:sz="4" w:space="0" w:color="000000"/>
            </w:tcBorders>
            <w:vAlign w:val="center"/>
          </w:tcPr>
          <w:p w14:paraId="058C22C9"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08" w:type="dxa"/>
            <w:tcBorders>
              <w:left w:val="single" w:sz="4" w:space="0" w:color="000000"/>
              <w:bottom w:val="single" w:sz="4" w:space="0" w:color="000000"/>
              <w:right w:val="single" w:sz="4" w:space="0" w:color="000000"/>
            </w:tcBorders>
            <w:vAlign w:val="center"/>
          </w:tcPr>
          <w:p w14:paraId="6C1F1F9B"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09" w:type="dxa"/>
            <w:tcBorders>
              <w:left w:val="single" w:sz="4" w:space="0" w:color="000000"/>
              <w:bottom w:val="single" w:sz="4" w:space="0" w:color="000000"/>
              <w:right w:val="single" w:sz="4" w:space="0" w:color="000000"/>
            </w:tcBorders>
            <w:vAlign w:val="center"/>
          </w:tcPr>
          <w:p w14:paraId="010C6C0F"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08" w:type="dxa"/>
            <w:tcBorders>
              <w:left w:val="single" w:sz="4" w:space="0" w:color="000000"/>
              <w:bottom w:val="single" w:sz="4" w:space="0" w:color="000000"/>
              <w:right w:val="single" w:sz="4" w:space="0" w:color="000000"/>
            </w:tcBorders>
            <w:vAlign w:val="center"/>
          </w:tcPr>
          <w:p w14:paraId="549A1A8B"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09" w:type="dxa"/>
            <w:tcBorders>
              <w:left w:val="single" w:sz="4" w:space="0" w:color="000000"/>
              <w:bottom w:val="single" w:sz="4" w:space="0" w:color="000000"/>
              <w:right w:val="single" w:sz="4" w:space="0" w:color="000000"/>
            </w:tcBorders>
            <w:vAlign w:val="center"/>
          </w:tcPr>
          <w:p w14:paraId="36F92EF3"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08" w:type="dxa"/>
            <w:tcBorders>
              <w:left w:val="single" w:sz="4" w:space="0" w:color="000000"/>
              <w:bottom w:val="single" w:sz="4" w:space="0" w:color="000000"/>
              <w:right w:val="single" w:sz="4" w:space="0" w:color="000000"/>
            </w:tcBorders>
            <w:vAlign w:val="center"/>
          </w:tcPr>
          <w:p w14:paraId="108AE72A"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08" w:type="dxa"/>
            <w:tcBorders>
              <w:left w:val="single" w:sz="4" w:space="0" w:color="000000"/>
              <w:bottom w:val="single" w:sz="4" w:space="0" w:color="000000"/>
              <w:right w:val="single" w:sz="4" w:space="0" w:color="000000"/>
            </w:tcBorders>
            <w:vAlign w:val="center"/>
          </w:tcPr>
          <w:p w14:paraId="3BD2E34A"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09" w:type="dxa"/>
            <w:tcBorders>
              <w:left w:val="single" w:sz="4" w:space="0" w:color="000000"/>
              <w:bottom w:val="single" w:sz="4" w:space="0" w:color="000000"/>
              <w:right w:val="single" w:sz="4" w:space="0" w:color="000000"/>
            </w:tcBorders>
            <w:vAlign w:val="center"/>
          </w:tcPr>
          <w:p w14:paraId="24666E18"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08" w:type="dxa"/>
            <w:tcBorders>
              <w:left w:val="single" w:sz="4" w:space="0" w:color="000000"/>
              <w:bottom w:val="single" w:sz="4" w:space="0" w:color="000000"/>
              <w:right w:val="single" w:sz="4" w:space="0" w:color="000000"/>
            </w:tcBorders>
            <w:vAlign w:val="center"/>
          </w:tcPr>
          <w:p w14:paraId="089A4AE4"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09" w:type="dxa"/>
            <w:tcBorders>
              <w:left w:val="single" w:sz="4" w:space="0" w:color="000000"/>
              <w:bottom w:val="single" w:sz="4" w:space="0" w:color="000000"/>
              <w:right w:val="single" w:sz="4" w:space="0" w:color="000000"/>
            </w:tcBorders>
            <w:shd w:val="clear" w:color="auto" w:fill="DEEBF6"/>
            <w:vAlign w:val="center"/>
          </w:tcPr>
          <w:p w14:paraId="2237BAD6" w14:textId="77777777" w:rsidR="009833EB" w:rsidRDefault="00000000">
            <w:pPr>
              <w:spacing w:line="276" w:lineRule="auto"/>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w:t>
            </w:r>
          </w:p>
        </w:tc>
        <w:tc>
          <w:tcPr>
            <w:tcW w:w="208" w:type="dxa"/>
            <w:tcBorders>
              <w:left w:val="single" w:sz="4" w:space="0" w:color="000000"/>
              <w:bottom w:val="single" w:sz="4" w:space="0" w:color="000000"/>
              <w:right w:val="single" w:sz="4" w:space="0" w:color="000000"/>
            </w:tcBorders>
            <w:vAlign w:val="center"/>
          </w:tcPr>
          <w:p w14:paraId="4F076B73" w14:textId="77777777" w:rsidR="009833EB" w:rsidRDefault="009833EB">
            <w:pPr>
              <w:spacing w:line="276" w:lineRule="auto"/>
              <w:rPr>
                <w:rFonts w:ascii="Helvetica Neue Light" w:eastAsia="Helvetica Neue Light" w:hAnsi="Helvetica Neue Light" w:cs="Helvetica Neue Light"/>
                <w:sz w:val="20"/>
                <w:szCs w:val="20"/>
              </w:rPr>
            </w:pPr>
          </w:p>
        </w:tc>
        <w:tc>
          <w:tcPr>
            <w:tcW w:w="208" w:type="dxa"/>
            <w:tcBorders>
              <w:left w:val="single" w:sz="4" w:space="0" w:color="000000"/>
              <w:bottom w:val="single" w:sz="4" w:space="0" w:color="000000"/>
              <w:right w:val="single" w:sz="4" w:space="0" w:color="000000"/>
            </w:tcBorders>
            <w:vAlign w:val="center"/>
          </w:tcPr>
          <w:p w14:paraId="6AB1EE18" w14:textId="77777777" w:rsidR="009833EB" w:rsidRDefault="009833EB">
            <w:pPr>
              <w:spacing w:line="276" w:lineRule="auto"/>
              <w:rPr>
                <w:rFonts w:ascii="Helvetica Neue Light" w:eastAsia="Helvetica Neue Light" w:hAnsi="Helvetica Neue Light" w:cs="Helvetica Neue Light"/>
                <w:sz w:val="20"/>
                <w:szCs w:val="20"/>
              </w:rPr>
            </w:pPr>
          </w:p>
        </w:tc>
        <w:tc>
          <w:tcPr>
            <w:tcW w:w="209" w:type="dxa"/>
            <w:tcBorders>
              <w:left w:val="single" w:sz="4" w:space="0" w:color="000000"/>
              <w:bottom w:val="single" w:sz="4" w:space="0" w:color="000000"/>
              <w:right w:val="single" w:sz="4" w:space="0" w:color="000000"/>
            </w:tcBorders>
            <w:vAlign w:val="center"/>
          </w:tcPr>
          <w:p w14:paraId="47080E52" w14:textId="77777777" w:rsidR="009833EB" w:rsidRDefault="009833EB">
            <w:pPr>
              <w:spacing w:line="276" w:lineRule="auto"/>
              <w:rPr>
                <w:rFonts w:ascii="Helvetica Neue Light" w:eastAsia="Helvetica Neue Light" w:hAnsi="Helvetica Neue Light" w:cs="Helvetica Neue Light"/>
                <w:sz w:val="20"/>
                <w:szCs w:val="20"/>
              </w:rPr>
            </w:pPr>
          </w:p>
        </w:tc>
        <w:tc>
          <w:tcPr>
            <w:tcW w:w="208" w:type="dxa"/>
            <w:tcBorders>
              <w:left w:val="single" w:sz="4" w:space="0" w:color="000000"/>
              <w:bottom w:val="single" w:sz="4" w:space="0" w:color="000000"/>
              <w:right w:val="single" w:sz="4" w:space="0" w:color="000000"/>
            </w:tcBorders>
            <w:vAlign w:val="center"/>
          </w:tcPr>
          <w:p w14:paraId="1B1A4672" w14:textId="77777777" w:rsidR="009833EB" w:rsidRDefault="009833EB">
            <w:pPr>
              <w:spacing w:line="276" w:lineRule="auto"/>
              <w:rPr>
                <w:rFonts w:ascii="Helvetica Neue Light" w:eastAsia="Helvetica Neue Light" w:hAnsi="Helvetica Neue Light" w:cs="Helvetica Neue Light"/>
                <w:sz w:val="20"/>
                <w:szCs w:val="20"/>
              </w:rPr>
            </w:pPr>
          </w:p>
        </w:tc>
        <w:tc>
          <w:tcPr>
            <w:tcW w:w="209" w:type="dxa"/>
            <w:tcBorders>
              <w:left w:val="single" w:sz="4" w:space="0" w:color="000000"/>
              <w:bottom w:val="single" w:sz="4" w:space="0" w:color="000000"/>
              <w:right w:val="single" w:sz="4" w:space="0" w:color="000000"/>
            </w:tcBorders>
            <w:shd w:val="clear" w:color="auto" w:fill="DEEBF6"/>
            <w:vAlign w:val="center"/>
          </w:tcPr>
          <w:p w14:paraId="5A0D310B" w14:textId="77777777" w:rsidR="009833EB" w:rsidRDefault="00000000">
            <w:pPr>
              <w:spacing w:line="276" w:lineRule="auto"/>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w:t>
            </w:r>
          </w:p>
        </w:tc>
        <w:tc>
          <w:tcPr>
            <w:tcW w:w="208" w:type="dxa"/>
            <w:tcBorders>
              <w:left w:val="single" w:sz="4" w:space="0" w:color="000000"/>
              <w:bottom w:val="single" w:sz="4" w:space="0" w:color="000000"/>
              <w:right w:val="single" w:sz="4" w:space="0" w:color="000000"/>
            </w:tcBorders>
            <w:vAlign w:val="center"/>
          </w:tcPr>
          <w:p w14:paraId="471F6496" w14:textId="77777777" w:rsidR="009833EB" w:rsidRDefault="009833EB">
            <w:pPr>
              <w:spacing w:line="276" w:lineRule="auto"/>
              <w:rPr>
                <w:rFonts w:ascii="Helvetica Neue Light" w:eastAsia="Helvetica Neue Light" w:hAnsi="Helvetica Neue Light" w:cs="Helvetica Neue Light"/>
                <w:sz w:val="20"/>
                <w:szCs w:val="20"/>
              </w:rPr>
            </w:pPr>
          </w:p>
        </w:tc>
        <w:tc>
          <w:tcPr>
            <w:tcW w:w="209" w:type="dxa"/>
            <w:tcBorders>
              <w:left w:val="single" w:sz="4" w:space="0" w:color="000000"/>
              <w:bottom w:val="single" w:sz="4" w:space="0" w:color="000000"/>
              <w:right w:val="single" w:sz="4" w:space="0" w:color="000000"/>
            </w:tcBorders>
            <w:vAlign w:val="center"/>
          </w:tcPr>
          <w:p w14:paraId="1A62B66C" w14:textId="77777777" w:rsidR="009833EB" w:rsidRDefault="009833EB">
            <w:pPr>
              <w:spacing w:line="276" w:lineRule="auto"/>
              <w:rPr>
                <w:rFonts w:ascii="Helvetica Neue Light" w:eastAsia="Helvetica Neue Light" w:hAnsi="Helvetica Neue Light" w:cs="Helvetica Neue Light"/>
                <w:sz w:val="20"/>
                <w:szCs w:val="20"/>
              </w:rPr>
            </w:pPr>
          </w:p>
        </w:tc>
      </w:tr>
    </w:tbl>
    <w:p w14:paraId="1FB23C0F" w14:textId="77777777" w:rsidR="009833EB" w:rsidRDefault="009833EB">
      <w:pPr>
        <w:spacing w:line="276" w:lineRule="auto"/>
        <w:ind w:left="720"/>
        <w:rPr>
          <w:rFonts w:ascii="Helvetica Neue Light" w:eastAsia="Helvetica Neue Light" w:hAnsi="Helvetica Neue Light" w:cs="Helvetica Neue Light"/>
          <w:sz w:val="16"/>
          <w:szCs w:val="16"/>
        </w:rPr>
      </w:pPr>
    </w:p>
    <w:tbl>
      <w:tblPr>
        <w:tblStyle w:val="afff4"/>
        <w:tblW w:w="9497" w:type="dxa"/>
        <w:tblInd w:w="142" w:type="dxa"/>
        <w:tblLayout w:type="fixed"/>
        <w:tblLook w:val="0400" w:firstRow="0" w:lastRow="0" w:firstColumn="0" w:lastColumn="0" w:noHBand="0" w:noVBand="1"/>
      </w:tblPr>
      <w:tblGrid>
        <w:gridCol w:w="5670"/>
        <w:gridCol w:w="284"/>
        <w:gridCol w:w="3543"/>
      </w:tblGrid>
      <w:tr w:rsidR="009833EB" w14:paraId="7BA0A595" w14:textId="77777777">
        <w:trPr>
          <w:trHeight w:val="182"/>
        </w:trPr>
        <w:tc>
          <w:tcPr>
            <w:tcW w:w="5670" w:type="dxa"/>
            <w:tcBorders>
              <w:top w:val="single" w:sz="4" w:space="0" w:color="000000"/>
              <w:left w:val="single" w:sz="4" w:space="0" w:color="000000"/>
              <w:bottom w:val="nil"/>
              <w:right w:val="single" w:sz="4" w:space="0" w:color="000000"/>
            </w:tcBorders>
            <w:shd w:val="clear" w:color="auto" w:fill="DEEBF6"/>
          </w:tcPr>
          <w:p w14:paraId="13B6D362" w14:textId="77777777" w:rsidR="009833EB" w:rsidRDefault="00000000">
            <w:pPr>
              <w:spacing w:line="276" w:lineRule="auto"/>
              <w:rPr>
                <w:rFonts w:ascii="Helvetica Neue Light" w:eastAsia="Helvetica Neue Light" w:hAnsi="Helvetica Neue Light" w:cs="Helvetica Neue Light"/>
                <w:sz w:val="16"/>
                <w:szCs w:val="16"/>
              </w:rPr>
            </w:pPr>
            <w:r>
              <w:rPr>
                <w:rFonts w:ascii="Helvetica Neue Light" w:eastAsia="Helvetica Neue Light" w:hAnsi="Helvetica Neue Light" w:cs="Helvetica Neue Light"/>
                <w:sz w:val="16"/>
                <w:szCs w:val="16"/>
              </w:rPr>
              <w:t xml:space="preserve">Endereço </w:t>
            </w:r>
            <w:r>
              <w:rPr>
                <w:rFonts w:ascii="Helvetica Neue Light" w:eastAsia="Helvetica Neue Light" w:hAnsi="Helvetica Neue Light" w:cs="Helvetica Neue Light"/>
                <w:i/>
                <w:sz w:val="16"/>
                <w:szCs w:val="16"/>
              </w:rPr>
              <w:t>(logradouro; nº; complemento)</w:t>
            </w:r>
          </w:p>
        </w:tc>
        <w:tc>
          <w:tcPr>
            <w:tcW w:w="284" w:type="dxa"/>
            <w:tcBorders>
              <w:top w:val="nil"/>
              <w:left w:val="single" w:sz="4" w:space="0" w:color="000000"/>
              <w:bottom w:val="nil"/>
              <w:right w:val="single" w:sz="4" w:space="0" w:color="000000"/>
            </w:tcBorders>
          </w:tcPr>
          <w:p w14:paraId="67D81876" w14:textId="77777777" w:rsidR="009833EB" w:rsidRDefault="009833EB">
            <w:pPr>
              <w:spacing w:line="276" w:lineRule="auto"/>
              <w:rPr>
                <w:rFonts w:ascii="Helvetica Neue Light" w:eastAsia="Helvetica Neue Light" w:hAnsi="Helvetica Neue Light" w:cs="Helvetica Neue Light"/>
                <w:sz w:val="16"/>
                <w:szCs w:val="16"/>
              </w:rPr>
            </w:pPr>
          </w:p>
        </w:tc>
        <w:tc>
          <w:tcPr>
            <w:tcW w:w="3543" w:type="dxa"/>
            <w:tcBorders>
              <w:top w:val="single" w:sz="4" w:space="0" w:color="000000"/>
              <w:left w:val="single" w:sz="4" w:space="0" w:color="000000"/>
              <w:bottom w:val="nil"/>
              <w:right w:val="single" w:sz="4" w:space="0" w:color="000000"/>
            </w:tcBorders>
            <w:shd w:val="clear" w:color="auto" w:fill="DEEBF6"/>
          </w:tcPr>
          <w:p w14:paraId="682F5A1B" w14:textId="77777777" w:rsidR="009833EB" w:rsidRDefault="00000000">
            <w:pPr>
              <w:spacing w:line="276" w:lineRule="auto"/>
              <w:rPr>
                <w:rFonts w:ascii="Helvetica Neue Light" w:eastAsia="Helvetica Neue Light" w:hAnsi="Helvetica Neue Light" w:cs="Helvetica Neue Light"/>
                <w:sz w:val="16"/>
                <w:szCs w:val="16"/>
              </w:rPr>
            </w:pPr>
            <w:r>
              <w:rPr>
                <w:rFonts w:ascii="Helvetica Neue Light" w:eastAsia="Helvetica Neue Light" w:hAnsi="Helvetica Neue Light" w:cs="Helvetica Neue Light"/>
                <w:sz w:val="16"/>
                <w:szCs w:val="16"/>
              </w:rPr>
              <w:t>Bairro</w:t>
            </w:r>
          </w:p>
        </w:tc>
      </w:tr>
      <w:tr w:rsidR="009833EB" w14:paraId="54106201" w14:textId="77777777">
        <w:trPr>
          <w:trHeight w:val="420"/>
        </w:trPr>
        <w:tc>
          <w:tcPr>
            <w:tcW w:w="5670" w:type="dxa"/>
            <w:tcBorders>
              <w:top w:val="nil"/>
              <w:left w:val="single" w:sz="4" w:space="0" w:color="000000"/>
              <w:bottom w:val="single" w:sz="4" w:space="0" w:color="000000"/>
              <w:right w:val="single" w:sz="4" w:space="0" w:color="000000"/>
            </w:tcBorders>
            <w:vAlign w:val="center"/>
          </w:tcPr>
          <w:p w14:paraId="5CFD34EC" w14:textId="77777777" w:rsidR="009833EB" w:rsidRDefault="009833EB">
            <w:pPr>
              <w:spacing w:line="276" w:lineRule="auto"/>
              <w:rPr>
                <w:rFonts w:ascii="Helvetica Neue Light" w:eastAsia="Helvetica Neue Light" w:hAnsi="Helvetica Neue Light" w:cs="Helvetica Neue Light"/>
                <w:sz w:val="20"/>
                <w:szCs w:val="20"/>
              </w:rPr>
            </w:pPr>
          </w:p>
        </w:tc>
        <w:tc>
          <w:tcPr>
            <w:tcW w:w="284" w:type="dxa"/>
            <w:tcBorders>
              <w:top w:val="nil"/>
              <w:left w:val="single" w:sz="4" w:space="0" w:color="000000"/>
              <w:bottom w:val="nil"/>
              <w:right w:val="single" w:sz="4" w:space="0" w:color="000000"/>
            </w:tcBorders>
            <w:vAlign w:val="center"/>
          </w:tcPr>
          <w:p w14:paraId="78E41BDF" w14:textId="77777777" w:rsidR="009833EB" w:rsidRDefault="009833EB">
            <w:pPr>
              <w:spacing w:line="276" w:lineRule="auto"/>
              <w:rPr>
                <w:rFonts w:ascii="Helvetica Neue Light" w:eastAsia="Helvetica Neue Light" w:hAnsi="Helvetica Neue Light" w:cs="Helvetica Neue Light"/>
                <w:sz w:val="20"/>
                <w:szCs w:val="20"/>
              </w:rPr>
            </w:pPr>
          </w:p>
        </w:tc>
        <w:tc>
          <w:tcPr>
            <w:tcW w:w="3543" w:type="dxa"/>
            <w:tcBorders>
              <w:top w:val="nil"/>
              <w:left w:val="single" w:sz="4" w:space="0" w:color="000000"/>
              <w:bottom w:val="single" w:sz="4" w:space="0" w:color="000000"/>
              <w:right w:val="single" w:sz="4" w:space="0" w:color="000000"/>
            </w:tcBorders>
            <w:vAlign w:val="center"/>
          </w:tcPr>
          <w:p w14:paraId="620E278E" w14:textId="77777777" w:rsidR="009833EB" w:rsidRDefault="009833EB">
            <w:pPr>
              <w:spacing w:line="276" w:lineRule="auto"/>
              <w:rPr>
                <w:rFonts w:ascii="Helvetica Neue Light" w:eastAsia="Helvetica Neue Light" w:hAnsi="Helvetica Neue Light" w:cs="Helvetica Neue Light"/>
                <w:sz w:val="20"/>
                <w:szCs w:val="20"/>
              </w:rPr>
            </w:pPr>
          </w:p>
        </w:tc>
      </w:tr>
    </w:tbl>
    <w:p w14:paraId="138C9E07" w14:textId="77777777" w:rsidR="009833EB" w:rsidRDefault="009833EB">
      <w:pPr>
        <w:spacing w:line="276" w:lineRule="auto"/>
        <w:ind w:left="720"/>
        <w:rPr>
          <w:rFonts w:ascii="Helvetica Neue Light" w:eastAsia="Helvetica Neue Light" w:hAnsi="Helvetica Neue Light" w:cs="Helvetica Neue Light"/>
          <w:sz w:val="16"/>
          <w:szCs w:val="16"/>
        </w:rPr>
      </w:pPr>
    </w:p>
    <w:tbl>
      <w:tblPr>
        <w:tblStyle w:val="afff5"/>
        <w:tblW w:w="9496" w:type="dxa"/>
        <w:tblInd w:w="142" w:type="dxa"/>
        <w:tblLayout w:type="fixed"/>
        <w:tblLook w:val="0400" w:firstRow="0" w:lastRow="0" w:firstColumn="0" w:lastColumn="0" w:noHBand="0" w:noVBand="1"/>
      </w:tblPr>
      <w:tblGrid>
        <w:gridCol w:w="5669"/>
        <w:gridCol w:w="284"/>
        <w:gridCol w:w="283"/>
        <w:gridCol w:w="284"/>
        <w:gridCol w:w="283"/>
        <w:gridCol w:w="299"/>
        <w:gridCol w:w="299"/>
        <w:gridCol w:w="299"/>
        <w:gridCol w:w="299"/>
        <w:gridCol w:w="300"/>
        <w:gridCol w:w="299"/>
        <w:gridCol w:w="299"/>
        <w:gridCol w:w="299"/>
        <w:gridCol w:w="300"/>
      </w:tblGrid>
      <w:tr w:rsidR="009833EB" w14:paraId="63FE9F33" w14:textId="77777777">
        <w:trPr>
          <w:trHeight w:val="81"/>
        </w:trPr>
        <w:tc>
          <w:tcPr>
            <w:tcW w:w="5670" w:type="dxa"/>
            <w:tcBorders>
              <w:top w:val="single" w:sz="4" w:space="0" w:color="000000"/>
              <w:left w:val="single" w:sz="4" w:space="0" w:color="000000"/>
              <w:bottom w:val="nil"/>
              <w:right w:val="single" w:sz="4" w:space="0" w:color="000000"/>
            </w:tcBorders>
            <w:shd w:val="clear" w:color="auto" w:fill="DEEBF6"/>
          </w:tcPr>
          <w:p w14:paraId="149727F8" w14:textId="77777777" w:rsidR="009833EB" w:rsidRDefault="00000000">
            <w:pPr>
              <w:spacing w:line="276" w:lineRule="auto"/>
              <w:rPr>
                <w:rFonts w:ascii="Helvetica Neue Light" w:eastAsia="Helvetica Neue Light" w:hAnsi="Helvetica Neue Light" w:cs="Helvetica Neue Light"/>
                <w:sz w:val="16"/>
                <w:szCs w:val="16"/>
              </w:rPr>
            </w:pPr>
            <w:r>
              <w:rPr>
                <w:rFonts w:ascii="Helvetica Neue Light" w:eastAsia="Helvetica Neue Light" w:hAnsi="Helvetica Neue Light" w:cs="Helvetica Neue Light"/>
                <w:sz w:val="16"/>
                <w:szCs w:val="16"/>
              </w:rPr>
              <w:t>Município</w:t>
            </w:r>
          </w:p>
        </w:tc>
        <w:tc>
          <w:tcPr>
            <w:tcW w:w="284" w:type="dxa"/>
            <w:tcBorders>
              <w:top w:val="nil"/>
              <w:left w:val="single" w:sz="4" w:space="0" w:color="000000"/>
              <w:bottom w:val="nil"/>
              <w:right w:val="single" w:sz="4" w:space="0" w:color="000000"/>
            </w:tcBorders>
          </w:tcPr>
          <w:p w14:paraId="05E51C21" w14:textId="77777777" w:rsidR="009833EB" w:rsidRDefault="009833EB">
            <w:pPr>
              <w:spacing w:line="276" w:lineRule="auto"/>
              <w:rPr>
                <w:rFonts w:ascii="Helvetica Neue Light" w:eastAsia="Helvetica Neue Light" w:hAnsi="Helvetica Neue Light" w:cs="Helvetica Neue Light"/>
                <w:sz w:val="16"/>
                <w:szCs w:val="16"/>
              </w:rPr>
            </w:pPr>
          </w:p>
        </w:tc>
        <w:tc>
          <w:tcPr>
            <w:tcW w:w="567" w:type="dxa"/>
            <w:gridSpan w:val="2"/>
            <w:tcBorders>
              <w:top w:val="single" w:sz="4" w:space="0" w:color="000000"/>
              <w:left w:val="single" w:sz="4" w:space="0" w:color="000000"/>
              <w:bottom w:val="nil"/>
              <w:right w:val="single" w:sz="4" w:space="0" w:color="000000"/>
            </w:tcBorders>
            <w:shd w:val="clear" w:color="auto" w:fill="DEEBF6"/>
          </w:tcPr>
          <w:p w14:paraId="4174D8F5" w14:textId="77777777" w:rsidR="009833EB" w:rsidRDefault="00000000">
            <w:pPr>
              <w:spacing w:line="276" w:lineRule="auto"/>
              <w:rPr>
                <w:rFonts w:ascii="Helvetica Neue Light" w:eastAsia="Helvetica Neue Light" w:hAnsi="Helvetica Neue Light" w:cs="Helvetica Neue Light"/>
                <w:sz w:val="16"/>
                <w:szCs w:val="16"/>
              </w:rPr>
            </w:pPr>
            <w:r>
              <w:rPr>
                <w:rFonts w:ascii="Helvetica Neue Light" w:eastAsia="Helvetica Neue Light" w:hAnsi="Helvetica Neue Light" w:cs="Helvetica Neue Light"/>
                <w:sz w:val="16"/>
                <w:szCs w:val="16"/>
              </w:rPr>
              <w:t>UF</w:t>
            </w:r>
          </w:p>
        </w:tc>
        <w:tc>
          <w:tcPr>
            <w:tcW w:w="283" w:type="dxa"/>
            <w:tcBorders>
              <w:top w:val="nil"/>
              <w:left w:val="single" w:sz="4" w:space="0" w:color="000000"/>
              <w:bottom w:val="nil"/>
              <w:right w:val="single" w:sz="4" w:space="0" w:color="000000"/>
            </w:tcBorders>
          </w:tcPr>
          <w:p w14:paraId="3AB406F8" w14:textId="77777777" w:rsidR="009833EB" w:rsidRDefault="009833EB">
            <w:pPr>
              <w:spacing w:line="276" w:lineRule="auto"/>
              <w:rPr>
                <w:rFonts w:ascii="Helvetica Neue Light" w:eastAsia="Helvetica Neue Light" w:hAnsi="Helvetica Neue Light" w:cs="Helvetica Neue Light"/>
                <w:sz w:val="16"/>
                <w:szCs w:val="16"/>
              </w:rPr>
            </w:pPr>
          </w:p>
        </w:tc>
        <w:tc>
          <w:tcPr>
            <w:tcW w:w="2693" w:type="dxa"/>
            <w:gridSpan w:val="9"/>
            <w:tcBorders>
              <w:top w:val="single" w:sz="4" w:space="0" w:color="000000"/>
              <w:left w:val="single" w:sz="4" w:space="0" w:color="000000"/>
              <w:bottom w:val="nil"/>
              <w:right w:val="single" w:sz="4" w:space="0" w:color="000000"/>
            </w:tcBorders>
            <w:shd w:val="clear" w:color="auto" w:fill="DEEBF6"/>
          </w:tcPr>
          <w:p w14:paraId="277C3B60" w14:textId="77777777" w:rsidR="009833EB" w:rsidRDefault="00000000">
            <w:pPr>
              <w:spacing w:line="276" w:lineRule="auto"/>
              <w:rPr>
                <w:rFonts w:ascii="Helvetica Neue Light" w:eastAsia="Helvetica Neue Light" w:hAnsi="Helvetica Neue Light" w:cs="Helvetica Neue Light"/>
                <w:sz w:val="16"/>
                <w:szCs w:val="16"/>
              </w:rPr>
            </w:pPr>
            <w:r>
              <w:rPr>
                <w:rFonts w:ascii="Helvetica Neue Light" w:eastAsia="Helvetica Neue Light" w:hAnsi="Helvetica Neue Light" w:cs="Helvetica Neue Light"/>
                <w:sz w:val="16"/>
                <w:szCs w:val="16"/>
              </w:rPr>
              <w:t>IE (</w:t>
            </w:r>
            <w:r>
              <w:rPr>
                <w:rFonts w:ascii="Helvetica Neue Light" w:eastAsia="Helvetica Neue Light" w:hAnsi="Helvetica Neue Light" w:cs="Helvetica Neue Light"/>
                <w:i/>
                <w:sz w:val="16"/>
                <w:szCs w:val="16"/>
              </w:rPr>
              <w:t>se houver</w:t>
            </w:r>
            <w:r>
              <w:rPr>
                <w:rFonts w:ascii="Helvetica Neue Light" w:eastAsia="Helvetica Neue Light" w:hAnsi="Helvetica Neue Light" w:cs="Helvetica Neue Light"/>
                <w:sz w:val="16"/>
                <w:szCs w:val="16"/>
              </w:rPr>
              <w:t>)</w:t>
            </w:r>
          </w:p>
        </w:tc>
      </w:tr>
      <w:tr w:rsidR="009833EB" w14:paraId="658F61B4" w14:textId="77777777">
        <w:trPr>
          <w:trHeight w:val="420"/>
        </w:trPr>
        <w:tc>
          <w:tcPr>
            <w:tcW w:w="5670" w:type="dxa"/>
            <w:tcBorders>
              <w:top w:val="nil"/>
              <w:left w:val="single" w:sz="4" w:space="0" w:color="000000"/>
              <w:bottom w:val="single" w:sz="4" w:space="0" w:color="000000"/>
              <w:right w:val="single" w:sz="4" w:space="0" w:color="000000"/>
            </w:tcBorders>
            <w:vAlign w:val="center"/>
          </w:tcPr>
          <w:p w14:paraId="3A2E52C0" w14:textId="77777777" w:rsidR="009833EB" w:rsidRDefault="009833EB">
            <w:pPr>
              <w:spacing w:line="276" w:lineRule="auto"/>
              <w:rPr>
                <w:rFonts w:ascii="Helvetica Neue Light" w:eastAsia="Helvetica Neue Light" w:hAnsi="Helvetica Neue Light" w:cs="Helvetica Neue Light"/>
                <w:sz w:val="20"/>
                <w:szCs w:val="20"/>
              </w:rPr>
            </w:pPr>
          </w:p>
        </w:tc>
        <w:tc>
          <w:tcPr>
            <w:tcW w:w="284" w:type="dxa"/>
            <w:tcBorders>
              <w:top w:val="nil"/>
              <w:left w:val="single" w:sz="4" w:space="0" w:color="000000"/>
              <w:bottom w:val="nil"/>
              <w:right w:val="single" w:sz="4" w:space="0" w:color="000000"/>
            </w:tcBorders>
            <w:vAlign w:val="center"/>
          </w:tcPr>
          <w:p w14:paraId="1E2966D2" w14:textId="77777777" w:rsidR="009833EB" w:rsidRDefault="009833EB">
            <w:pPr>
              <w:spacing w:line="276" w:lineRule="auto"/>
              <w:rPr>
                <w:rFonts w:ascii="Helvetica Neue Light" w:eastAsia="Helvetica Neue Light" w:hAnsi="Helvetica Neue Light" w:cs="Helvetica Neue Light"/>
                <w:sz w:val="20"/>
                <w:szCs w:val="20"/>
              </w:rPr>
            </w:pPr>
          </w:p>
        </w:tc>
        <w:tc>
          <w:tcPr>
            <w:tcW w:w="283" w:type="dxa"/>
            <w:tcBorders>
              <w:top w:val="nil"/>
              <w:left w:val="single" w:sz="4" w:space="0" w:color="000000"/>
              <w:bottom w:val="single" w:sz="4" w:space="0" w:color="000000"/>
              <w:right w:val="single" w:sz="4" w:space="0" w:color="000000"/>
            </w:tcBorders>
            <w:vAlign w:val="center"/>
          </w:tcPr>
          <w:p w14:paraId="355A3C50"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84" w:type="dxa"/>
            <w:tcBorders>
              <w:top w:val="nil"/>
              <w:left w:val="single" w:sz="4" w:space="0" w:color="000000"/>
              <w:bottom w:val="single" w:sz="4" w:space="0" w:color="000000"/>
              <w:right w:val="single" w:sz="4" w:space="0" w:color="000000"/>
            </w:tcBorders>
            <w:vAlign w:val="center"/>
          </w:tcPr>
          <w:p w14:paraId="61C8A17A"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83" w:type="dxa"/>
            <w:tcBorders>
              <w:top w:val="nil"/>
              <w:left w:val="single" w:sz="4" w:space="0" w:color="000000"/>
              <w:bottom w:val="nil"/>
              <w:right w:val="single" w:sz="4" w:space="0" w:color="000000"/>
            </w:tcBorders>
            <w:vAlign w:val="center"/>
          </w:tcPr>
          <w:p w14:paraId="68E7AC0B" w14:textId="77777777" w:rsidR="009833EB" w:rsidRDefault="009833EB">
            <w:pPr>
              <w:spacing w:line="276" w:lineRule="auto"/>
              <w:rPr>
                <w:rFonts w:ascii="Helvetica Neue Light" w:eastAsia="Helvetica Neue Light" w:hAnsi="Helvetica Neue Light" w:cs="Helvetica Neue Light"/>
                <w:sz w:val="20"/>
                <w:szCs w:val="20"/>
              </w:rPr>
            </w:pPr>
          </w:p>
        </w:tc>
        <w:tc>
          <w:tcPr>
            <w:tcW w:w="299" w:type="dxa"/>
            <w:tcBorders>
              <w:top w:val="nil"/>
              <w:left w:val="single" w:sz="4" w:space="0" w:color="000000"/>
              <w:bottom w:val="single" w:sz="4" w:space="0" w:color="000000"/>
              <w:right w:val="single" w:sz="4" w:space="0" w:color="000000"/>
            </w:tcBorders>
            <w:vAlign w:val="center"/>
          </w:tcPr>
          <w:p w14:paraId="1AC02353"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99" w:type="dxa"/>
            <w:tcBorders>
              <w:top w:val="nil"/>
              <w:left w:val="single" w:sz="4" w:space="0" w:color="000000"/>
              <w:bottom w:val="single" w:sz="4" w:space="0" w:color="000000"/>
              <w:right w:val="single" w:sz="4" w:space="0" w:color="000000"/>
            </w:tcBorders>
            <w:vAlign w:val="center"/>
          </w:tcPr>
          <w:p w14:paraId="5817EE42"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99" w:type="dxa"/>
            <w:tcBorders>
              <w:top w:val="nil"/>
              <w:left w:val="single" w:sz="4" w:space="0" w:color="000000"/>
              <w:bottom w:val="single" w:sz="4" w:space="0" w:color="000000"/>
              <w:right w:val="single" w:sz="4" w:space="0" w:color="000000"/>
            </w:tcBorders>
            <w:vAlign w:val="center"/>
          </w:tcPr>
          <w:p w14:paraId="291C4247"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99" w:type="dxa"/>
            <w:tcBorders>
              <w:top w:val="nil"/>
              <w:left w:val="single" w:sz="4" w:space="0" w:color="000000"/>
              <w:bottom w:val="single" w:sz="4" w:space="0" w:color="000000"/>
              <w:right w:val="single" w:sz="4" w:space="0" w:color="000000"/>
            </w:tcBorders>
            <w:vAlign w:val="center"/>
          </w:tcPr>
          <w:p w14:paraId="3C2771A3"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300" w:type="dxa"/>
            <w:tcBorders>
              <w:top w:val="nil"/>
              <w:left w:val="single" w:sz="4" w:space="0" w:color="000000"/>
              <w:bottom w:val="single" w:sz="4" w:space="0" w:color="000000"/>
              <w:right w:val="single" w:sz="4" w:space="0" w:color="000000"/>
            </w:tcBorders>
            <w:vAlign w:val="center"/>
          </w:tcPr>
          <w:p w14:paraId="503F5DDE"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99" w:type="dxa"/>
            <w:tcBorders>
              <w:top w:val="nil"/>
              <w:left w:val="single" w:sz="4" w:space="0" w:color="000000"/>
              <w:bottom w:val="single" w:sz="4" w:space="0" w:color="000000"/>
              <w:right w:val="single" w:sz="4" w:space="0" w:color="000000"/>
            </w:tcBorders>
            <w:shd w:val="clear" w:color="auto" w:fill="DEEBF6"/>
            <w:vAlign w:val="center"/>
          </w:tcPr>
          <w:p w14:paraId="2A00FDD1"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w:t>
            </w:r>
          </w:p>
        </w:tc>
        <w:tc>
          <w:tcPr>
            <w:tcW w:w="299" w:type="dxa"/>
            <w:tcBorders>
              <w:top w:val="nil"/>
              <w:left w:val="single" w:sz="4" w:space="0" w:color="000000"/>
              <w:bottom w:val="single" w:sz="4" w:space="0" w:color="000000"/>
              <w:right w:val="single" w:sz="4" w:space="0" w:color="000000"/>
            </w:tcBorders>
            <w:vAlign w:val="center"/>
          </w:tcPr>
          <w:p w14:paraId="0316118C"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99" w:type="dxa"/>
            <w:tcBorders>
              <w:top w:val="nil"/>
              <w:left w:val="single" w:sz="4" w:space="0" w:color="000000"/>
              <w:bottom w:val="single" w:sz="4" w:space="0" w:color="000000"/>
              <w:right w:val="single" w:sz="4" w:space="0" w:color="000000"/>
            </w:tcBorders>
            <w:vAlign w:val="center"/>
          </w:tcPr>
          <w:p w14:paraId="00ABDA71"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300" w:type="dxa"/>
            <w:tcBorders>
              <w:top w:val="nil"/>
              <w:left w:val="single" w:sz="4" w:space="0" w:color="000000"/>
              <w:bottom w:val="single" w:sz="4" w:space="0" w:color="000000"/>
              <w:right w:val="single" w:sz="4" w:space="0" w:color="000000"/>
            </w:tcBorders>
            <w:vAlign w:val="center"/>
          </w:tcPr>
          <w:p w14:paraId="5BE7C578" w14:textId="77777777" w:rsidR="009833EB" w:rsidRDefault="009833EB">
            <w:pPr>
              <w:spacing w:line="276" w:lineRule="auto"/>
              <w:jc w:val="center"/>
              <w:rPr>
                <w:rFonts w:ascii="Helvetica Neue Light" w:eastAsia="Helvetica Neue Light" w:hAnsi="Helvetica Neue Light" w:cs="Helvetica Neue Light"/>
                <w:sz w:val="20"/>
                <w:szCs w:val="20"/>
              </w:rPr>
            </w:pPr>
          </w:p>
        </w:tc>
      </w:tr>
    </w:tbl>
    <w:p w14:paraId="48A430AC" w14:textId="77777777" w:rsidR="009833EB" w:rsidRDefault="009833EB">
      <w:pPr>
        <w:spacing w:line="276" w:lineRule="auto"/>
        <w:ind w:left="720"/>
        <w:rPr>
          <w:rFonts w:ascii="Helvetica Neue Light" w:eastAsia="Helvetica Neue Light" w:hAnsi="Helvetica Neue Light" w:cs="Helvetica Neue Light"/>
          <w:sz w:val="16"/>
          <w:szCs w:val="16"/>
        </w:rPr>
      </w:pPr>
    </w:p>
    <w:tbl>
      <w:tblPr>
        <w:tblStyle w:val="afff6"/>
        <w:tblW w:w="9497" w:type="dxa"/>
        <w:tblInd w:w="142" w:type="dxa"/>
        <w:tblLayout w:type="fixed"/>
        <w:tblLook w:val="0400" w:firstRow="0" w:lastRow="0" w:firstColumn="0" w:lastColumn="0" w:noHBand="0" w:noVBand="1"/>
      </w:tblPr>
      <w:tblGrid>
        <w:gridCol w:w="5670"/>
        <w:gridCol w:w="284"/>
        <w:gridCol w:w="295"/>
        <w:gridCol w:w="295"/>
        <w:gridCol w:w="295"/>
        <w:gridCol w:w="296"/>
        <w:gridCol w:w="295"/>
        <w:gridCol w:w="295"/>
        <w:gridCol w:w="295"/>
        <w:gridCol w:w="296"/>
        <w:gridCol w:w="295"/>
        <w:gridCol w:w="295"/>
        <w:gridCol w:w="295"/>
        <w:gridCol w:w="296"/>
      </w:tblGrid>
      <w:tr w:rsidR="009833EB" w14:paraId="53B992A4" w14:textId="77777777">
        <w:trPr>
          <w:trHeight w:val="129"/>
        </w:trPr>
        <w:tc>
          <w:tcPr>
            <w:tcW w:w="5670" w:type="dxa"/>
            <w:tcBorders>
              <w:top w:val="single" w:sz="4" w:space="0" w:color="000000"/>
              <w:left w:val="single" w:sz="4" w:space="0" w:color="000000"/>
              <w:bottom w:val="nil"/>
              <w:right w:val="single" w:sz="4" w:space="0" w:color="000000"/>
            </w:tcBorders>
            <w:shd w:val="clear" w:color="auto" w:fill="DEEBF6"/>
          </w:tcPr>
          <w:p w14:paraId="5DEC211B" w14:textId="77777777" w:rsidR="009833EB" w:rsidRDefault="00000000">
            <w:pPr>
              <w:spacing w:line="276" w:lineRule="auto"/>
              <w:rPr>
                <w:rFonts w:ascii="Helvetica Neue Light" w:eastAsia="Helvetica Neue Light" w:hAnsi="Helvetica Neue Light" w:cs="Helvetica Neue Light"/>
                <w:sz w:val="16"/>
                <w:szCs w:val="16"/>
              </w:rPr>
            </w:pPr>
            <w:r>
              <w:rPr>
                <w:rFonts w:ascii="Helvetica Neue Light" w:eastAsia="Helvetica Neue Light" w:hAnsi="Helvetica Neue Light" w:cs="Helvetica Neue Light"/>
                <w:sz w:val="16"/>
                <w:szCs w:val="16"/>
              </w:rPr>
              <w:t>Responsável Legal</w:t>
            </w:r>
          </w:p>
        </w:tc>
        <w:tc>
          <w:tcPr>
            <w:tcW w:w="284" w:type="dxa"/>
            <w:tcBorders>
              <w:top w:val="nil"/>
              <w:left w:val="single" w:sz="4" w:space="0" w:color="000000"/>
              <w:bottom w:val="nil"/>
              <w:right w:val="single" w:sz="4" w:space="0" w:color="000000"/>
            </w:tcBorders>
          </w:tcPr>
          <w:p w14:paraId="46BEF4DB" w14:textId="77777777" w:rsidR="009833EB" w:rsidRDefault="009833EB">
            <w:pPr>
              <w:spacing w:line="276" w:lineRule="auto"/>
              <w:rPr>
                <w:rFonts w:ascii="Helvetica Neue Light" w:eastAsia="Helvetica Neue Light" w:hAnsi="Helvetica Neue Light" w:cs="Helvetica Neue Light"/>
                <w:sz w:val="16"/>
                <w:szCs w:val="16"/>
              </w:rPr>
            </w:pPr>
          </w:p>
        </w:tc>
        <w:tc>
          <w:tcPr>
            <w:tcW w:w="3543" w:type="dxa"/>
            <w:gridSpan w:val="12"/>
            <w:tcBorders>
              <w:top w:val="single" w:sz="4" w:space="0" w:color="000000"/>
              <w:left w:val="single" w:sz="4" w:space="0" w:color="000000"/>
              <w:right w:val="single" w:sz="4" w:space="0" w:color="000000"/>
            </w:tcBorders>
            <w:shd w:val="clear" w:color="auto" w:fill="DEEBF6"/>
          </w:tcPr>
          <w:p w14:paraId="26C44C8D" w14:textId="77777777" w:rsidR="009833EB" w:rsidRDefault="00000000">
            <w:pPr>
              <w:spacing w:line="276" w:lineRule="auto"/>
              <w:rPr>
                <w:rFonts w:ascii="Helvetica Neue Light" w:eastAsia="Helvetica Neue Light" w:hAnsi="Helvetica Neue Light" w:cs="Helvetica Neue Light"/>
                <w:sz w:val="16"/>
                <w:szCs w:val="16"/>
              </w:rPr>
            </w:pPr>
            <w:r>
              <w:rPr>
                <w:rFonts w:ascii="Helvetica Neue Light" w:eastAsia="Helvetica Neue Light" w:hAnsi="Helvetica Neue Light" w:cs="Helvetica Neue Light"/>
                <w:sz w:val="16"/>
                <w:szCs w:val="16"/>
              </w:rPr>
              <w:t xml:space="preserve">CPF </w:t>
            </w:r>
          </w:p>
        </w:tc>
      </w:tr>
      <w:tr w:rsidR="009833EB" w14:paraId="38D9C0A8" w14:textId="77777777">
        <w:trPr>
          <w:trHeight w:val="420"/>
        </w:trPr>
        <w:tc>
          <w:tcPr>
            <w:tcW w:w="5670" w:type="dxa"/>
            <w:tcBorders>
              <w:top w:val="nil"/>
              <w:left w:val="single" w:sz="4" w:space="0" w:color="000000"/>
              <w:bottom w:val="single" w:sz="4" w:space="0" w:color="000000"/>
              <w:right w:val="single" w:sz="4" w:space="0" w:color="000000"/>
            </w:tcBorders>
            <w:vAlign w:val="center"/>
          </w:tcPr>
          <w:p w14:paraId="113B7A1E" w14:textId="77777777" w:rsidR="009833EB" w:rsidRDefault="009833EB">
            <w:pPr>
              <w:spacing w:line="276" w:lineRule="auto"/>
              <w:rPr>
                <w:rFonts w:ascii="Helvetica Neue Light" w:eastAsia="Helvetica Neue Light" w:hAnsi="Helvetica Neue Light" w:cs="Helvetica Neue Light"/>
                <w:sz w:val="20"/>
                <w:szCs w:val="20"/>
              </w:rPr>
            </w:pPr>
          </w:p>
        </w:tc>
        <w:tc>
          <w:tcPr>
            <w:tcW w:w="284" w:type="dxa"/>
            <w:tcBorders>
              <w:top w:val="nil"/>
              <w:left w:val="single" w:sz="4" w:space="0" w:color="000000"/>
              <w:bottom w:val="nil"/>
              <w:right w:val="single" w:sz="4" w:space="0" w:color="000000"/>
            </w:tcBorders>
            <w:vAlign w:val="center"/>
          </w:tcPr>
          <w:p w14:paraId="31C890E3" w14:textId="77777777" w:rsidR="009833EB" w:rsidRDefault="009833EB">
            <w:pPr>
              <w:spacing w:line="276" w:lineRule="auto"/>
              <w:rPr>
                <w:rFonts w:ascii="Helvetica Neue Light" w:eastAsia="Helvetica Neue Light" w:hAnsi="Helvetica Neue Light" w:cs="Helvetica Neue Light"/>
                <w:sz w:val="20"/>
                <w:szCs w:val="20"/>
              </w:rPr>
            </w:pPr>
          </w:p>
        </w:tc>
        <w:tc>
          <w:tcPr>
            <w:tcW w:w="295" w:type="dxa"/>
            <w:tcBorders>
              <w:left w:val="single" w:sz="4" w:space="0" w:color="000000"/>
              <w:bottom w:val="single" w:sz="4" w:space="0" w:color="000000"/>
              <w:right w:val="single" w:sz="4" w:space="0" w:color="000000"/>
            </w:tcBorders>
            <w:vAlign w:val="center"/>
          </w:tcPr>
          <w:p w14:paraId="766B32F2" w14:textId="77777777" w:rsidR="009833EB" w:rsidRDefault="009833EB">
            <w:pPr>
              <w:spacing w:line="276" w:lineRule="auto"/>
              <w:rPr>
                <w:rFonts w:ascii="Helvetica Neue Light" w:eastAsia="Helvetica Neue Light" w:hAnsi="Helvetica Neue Light" w:cs="Helvetica Neue Light"/>
                <w:sz w:val="20"/>
                <w:szCs w:val="20"/>
              </w:rPr>
            </w:pPr>
          </w:p>
        </w:tc>
        <w:tc>
          <w:tcPr>
            <w:tcW w:w="295" w:type="dxa"/>
            <w:tcBorders>
              <w:left w:val="single" w:sz="4" w:space="0" w:color="000000"/>
              <w:bottom w:val="single" w:sz="4" w:space="0" w:color="000000"/>
              <w:right w:val="single" w:sz="4" w:space="0" w:color="000000"/>
            </w:tcBorders>
            <w:vAlign w:val="center"/>
          </w:tcPr>
          <w:p w14:paraId="098E6FFE" w14:textId="77777777" w:rsidR="009833EB" w:rsidRDefault="009833EB">
            <w:pPr>
              <w:spacing w:line="276" w:lineRule="auto"/>
              <w:rPr>
                <w:rFonts w:ascii="Helvetica Neue Light" w:eastAsia="Helvetica Neue Light" w:hAnsi="Helvetica Neue Light" w:cs="Helvetica Neue Light"/>
                <w:sz w:val="20"/>
                <w:szCs w:val="20"/>
              </w:rPr>
            </w:pPr>
          </w:p>
        </w:tc>
        <w:tc>
          <w:tcPr>
            <w:tcW w:w="295" w:type="dxa"/>
            <w:tcBorders>
              <w:left w:val="single" w:sz="4" w:space="0" w:color="000000"/>
              <w:bottom w:val="single" w:sz="4" w:space="0" w:color="000000"/>
              <w:right w:val="single" w:sz="4" w:space="0" w:color="000000"/>
            </w:tcBorders>
            <w:vAlign w:val="center"/>
          </w:tcPr>
          <w:p w14:paraId="386B2357" w14:textId="77777777" w:rsidR="009833EB" w:rsidRDefault="009833EB">
            <w:pPr>
              <w:spacing w:line="276" w:lineRule="auto"/>
              <w:rPr>
                <w:rFonts w:ascii="Helvetica Neue Light" w:eastAsia="Helvetica Neue Light" w:hAnsi="Helvetica Neue Light" w:cs="Helvetica Neue Light"/>
                <w:sz w:val="20"/>
                <w:szCs w:val="20"/>
              </w:rPr>
            </w:pPr>
          </w:p>
        </w:tc>
        <w:tc>
          <w:tcPr>
            <w:tcW w:w="296" w:type="dxa"/>
            <w:tcBorders>
              <w:left w:val="single" w:sz="4" w:space="0" w:color="000000"/>
              <w:bottom w:val="single" w:sz="4" w:space="0" w:color="000000"/>
              <w:right w:val="single" w:sz="4" w:space="0" w:color="000000"/>
            </w:tcBorders>
            <w:vAlign w:val="center"/>
          </w:tcPr>
          <w:p w14:paraId="01377FB3" w14:textId="77777777" w:rsidR="009833EB" w:rsidRDefault="009833EB">
            <w:pPr>
              <w:spacing w:line="276" w:lineRule="auto"/>
              <w:rPr>
                <w:rFonts w:ascii="Helvetica Neue Light" w:eastAsia="Helvetica Neue Light" w:hAnsi="Helvetica Neue Light" w:cs="Helvetica Neue Light"/>
                <w:sz w:val="20"/>
                <w:szCs w:val="20"/>
              </w:rPr>
            </w:pPr>
          </w:p>
        </w:tc>
        <w:tc>
          <w:tcPr>
            <w:tcW w:w="295" w:type="dxa"/>
            <w:tcBorders>
              <w:left w:val="single" w:sz="4" w:space="0" w:color="000000"/>
              <w:bottom w:val="single" w:sz="4" w:space="0" w:color="000000"/>
              <w:right w:val="single" w:sz="4" w:space="0" w:color="000000"/>
            </w:tcBorders>
            <w:vAlign w:val="center"/>
          </w:tcPr>
          <w:p w14:paraId="492AA741" w14:textId="77777777" w:rsidR="009833EB" w:rsidRDefault="009833EB">
            <w:pPr>
              <w:spacing w:line="276" w:lineRule="auto"/>
              <w:rPr>
                <w:rFonts w:ascii="Helvetica Neue Light" w:eastAsia="Helvetica Neue Light" w:hAnsi="Helvetica Neue Light" w:cs="Helvetica Neue Light"/>
                <w:sz w:val="20"/>
                <w:szCs w:val="20"/>
              </w:rPr>
            </w:pPr>
          </w:p>
        </w:tc>
        <w:tc>
          <w:tcPr>
            <w:tcW w:w="295" w:type="dxa"/>
            <w:tcBorders>
              <w:left w:val="single" w:sz="4" w:space="0" w:color="000000"/>
              <w:bottom w:val="single" w:sz="4" w:space="0" w:color="000000"/>
              <w:right w:val="single" w:sz="4" w:space="0" w:color="000000"/>
            </w:tcBorders>
            <w:vAlign w:val="center"/>
          </w:tcPr>
          <w:p w14:paraId="045F4F6C" w14:textId="77777777" w:rsidR="009833EB" w:rsidRDefault="009833EB">
            <w:pPr>
              <w:spacing w:line="276" w:lineRule="auto"/>
              <w:rPr>
                <w:rFonts w:ascii="Helvetica Neue Light" w:eastAsia="Helvetica Neue Light" w:hAnsi="Helvetica Neue Light" w:cs="Helvetica Neue Light"/>
                <w:sz w:val="20"/>
                <w:szCs w:val="20"/>
              </w:rPr>
            </w:pPr>
          </w:p>
        </w:tc>
        <w:tc>
          <w:tcPr>
            <w:tcW w:w="295" w:type="dxa"/>
            <w:tcBorders>
              <w:left w:val="single" w:sz="4" w:space="0" w:color="000000"/>
              <w:bottom w:val="single" w:sz="4" w:space="0" w:color="000000"/>
              <w:right w:val="single" w:sz="4" w:space="0" w:color="000000"/>
            </w:tcBorders>
            <w:vAlign w:val="center"/>
          </w:tcPr>
          <w:p w14:paraId="577682E7" w14:textId="77777777" w:rsidR="009833EB" w:rsidRDefault="009833EB">
            <w:pPr>
              <w:spacing w:line="276" w:lineRule="auto"/>
              <w:rPr>
                <w:rFonts w:ascii="Helvetica Neue Light" w:eastAsia="Helvetica Neue Light" w:hAnsi="Helvetica Neue Light" w:cs="Helvetica Neue Light"/>
                <w:sz w:val="20"/>
                <w:szCs w:val="20"/>
              </w:rPr>
            </w:pPr>
          </w:p>
        </w:tc>
        <w:tc>
          <w:tcPr>
            <w:tcW w:w="296" w:type="dxa"/>
            <w:tcBorders>
              <w:left w:val="single" w:sz="4" w:space="0" w:color="000000"/>
              <w:bottom w:val="single" w:sz="4" w:space="0" w:color="000000"/>
              <w:right w:val="single" w:sz="4" w:space="0" w:color="000000"/>
            </w:tcBorders>
            <w:vAlign w:val="center"/>
          </w:tcPr>
          <w:p w14:paraId="7888B93F" w14:textId="77777777" w:rsidR="009833EB" w:rsidRDefault="009833EB">
            <w:pPr>
              <w:spacing w:line="276" w:lineRule="auto"/>
              <w:rPr>
                <w:rFonts w:ascii="Helvetica Neue Light" w:eastAsia="Helvetica Neue Light" w:hAnsi="Helvetica Neue Light" w:cs="Helvetica Neue Light"/>
                <w:sz w:val="20"/>
                <w:szCs w:val="20"/>
              </w:rPr>
            </w:pPr>
          </w:p>
        </w:tc>
        <w:tc>
          <w:tcPr>
            <w:tcW w:w="295" w:type="dxa"/>
            <w:tcBorders>
              <w:left w:val="single" w:sz="4" w:space="0" w:color="000000"/>
              <w:bottom w:val="single" w:sz="4" w:space="0" w:color="000000"/>
              <w:right w:val="single" w:sz="4" w:space="0" w:color="000000"/>
            </w:tcBorders>
            <w:vAlign w:val="center"/>
          </w:tcPr>
          <w:p w14:paraId="3037A438" w14:textId="77777777" w:rsidR="009833EB" w:rsidRDefault="009833EB">
            <w:pPr>
              <w:spacing w:line="276" w:lineRule="auto"/>
              <w:rPr>
                <w:rFonts w:ascii="Helvetica Neue Light" w:eastAsia="Helvetica Neue Light" w:hAnsi="Helvetica Neue Light" w:cs="Helvetica Neue Light"/>
                <w:sz w:val="20"/>
                <w:szCs w:val="20"/>
              </w:rPr>
            </w:pPr>
          </w:p>
        </w:tc>
        <w:tc>
          <w:tcPr>
            <w:tcW w:w="295" w:type="dxa"/>
            <w:tcBorders>
              <w:left w:val="single" w:sz="4" w:space="0" w:color="000000"/>
              <w:bottom w:val="single" w:sz="4" w:space="0" w:color="000000"/>
              <w:right w:val="single" w:sz="4" w:space="0" w:color="000000"/>
            </w:tcBorders>
            <w:shd w:val="clear" w:color="auto" w:fill="DEEBF6"/>
            <w:vAlign w:val="center"/>
          </w:tcPr>
          <w:p w14:paraId="61A3B569"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w:t>
            </w:r>
          </w:p>
        </w:tc>
        <w:tc>
          <w:tcPr>
            <w:tcW w:w="295" w:type="dxa"/>
            <w:tcBorders>
              <w:left w:val="single" w:sz="4" w:space="0" w:color="000000"/>
              <w:bottom w:val="single" w:sz="4" w:space="0" w:color="000000"/>
              <w:right w:val="single" w:sz="4" w:space="0" w:color="000000"/>
            </w:tcBorders>
            <w:vAlign w:val="center"/>
          </w:tcPr>
          <w:p w14:paraId="60735868" w14:textId="77777777" w:rsidR="009833EB" w:rsidRDefault="009833EB">
            <w:pPr>
              <w:spacing w:line="276" w:lineRule="auto"/>
              <w:rPr>
                <w:rFonts w:ascii="Helvetica Neue Light" w:eastAsia="Helvetica Neue Light" w:hAnsi="Helvetica Neue Light" w:cs="Helvetica Neue Light"/>
                <w:sz w:val="20"/>
                <w:szCs w:val="20"/>
              </w:rPr>
            </w:pPr>
          </w:p>
        </w:tc>
        <w:tc>
          <w:tcPr>
            <w:tcW w:w="296" w:type="dxa"/>
            <w:tcBorders>
              <w:left w:val="single" w:sz="4" w:space="0" w:color="000000"/>
              <w:bottom w:val="single" w:sz="4" w:space="0" w:color="000000"/>
              <w:right w:val="single" w:sz="4" w:space="0" w:color="000000"/>
            </w:tcBorders>
            <w:vAlign w:val="center"/>
          </w:tcPr>
          <w:p w14:paraId="441370C3" w14:textId="77777777" w:rsidR="009833EB" w:rsidRDefault="009833EB">
            <w:pPr>
              <w:spacing w:line="276" w:lineRule="auto"/>
              <w:rPr>
                <w:rFonts w:ascii="Helvetica Neue Light" w:eastAsia="Helvetica Neue Light" w:hAnsi="Helvetica Neue Light" w:cs="Helvetica Neue Light"/>
                <w:sz w:val="20"/>
                <w:szCs w:val="20"/>
              </w:rPr>
            </w:pPr>
          </w:p>
        </w:tc>
      </w:tr>
    </w:tbl>
    <w:p w14:paraId="14C0C261" w14:textId="77777777" w:rsidR="009833EB" w:rsidRDefault="009833EB">
      <w:pPr>
        <w:spacing w:line="276" w:lineRule="auto"/>
        <w:ind w:left="284"/>
        <w:jc w:val="both"/>
        <w:rPr>
          <w:rFonts w:ascii="Helvetica Neue Light" w:eastAsia="Helvetica Neue Light" w:hAnsi="Helvetica Neue Light" w:cs="Helvetica Neue Light"/>
          <w:sz w:val="22"/>
          <w:szCs w:val="22"/>
        </w:rPr>
      </w:pPr>
    </w:p>
    <w:p w14:paraId="41EDB271" w14:textId="77777777" w:rsidR="009833EB" w:rsidRDefault="00000000">
      <w:pPr>
        <w:pBdr>
          <w:top w:val="single" w:sz="4" w:space="1" w:color="000000"/>
          <w:left w:val="single" w:sz="4" w:space="4" w:color="000000"/>
          <w:bottom w:val="single" w:sz="4" w:space="1" w:color="000000"/>
          <w:right w:val="single" w:sz="4" w:space="4" w:color="000000"/>
        </w:pBdr>
        <w:shd w:val="clear" w:color="auto" w:fill="BDD7EE"/>
        <w:ind w:left="284"/>
        <w:jc w:val="both"/>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 xml:space="preserve">OBS: estes campos partem da premissa que o contratante dos serviços técnicos especializados possui natureza empresarial, o que corresponde ao cenário mais frequente nas </w:t>
      </w:r>
      <w:proofErr w:type="spellStart"/>
      <w:r>
        <w:rPr>
          <w:rFonts w:ascii="Helvetica Neue Light" w:eastAsia="Helvetica Neue Light" w:hAnsi="Helvetica Neue Light" w:cs="Helvetica Neue Light"/>
          <w:sz w:val="20"/>
          <w:szCs w:val="20"/>
        </w:rPr>
        <w:t>ICTs</w:t>
      </w:r>
      <w:proofErr w:type="spellEnd"/>
      <w:r>
        <w:rPr>
          <w:rFonts w:ascii="Helvetica Neue Light" w:eastAsia="Helvetica Neue Light" w:hAnsi="Helvetica Neue Light" w:cs="Helvetica Neue Light"/>
          <w:sz w:val="20"/>
          <w:szCs w:val="20"/>
        </w:rPr>
        <w:t>. Adapte as informações necessárias em conformidade com o caso concreto.</w:t>
      </w:r>
    </w:p>
    <w:p w14:paraId="56E38386" w14:textId="77777777" w:rsidR="009833EB" w:rsidRDefault="009833EB">
      <w:pPr>
        <w:spacing w:line="276" w:lineRule="auto"/>
        <w:rPr>
          <w:rFonts w:ascii="Helvetica Neue Light" w:eastAsia="Helvetica Neue Light" w:hAnsi="Helvetica Neue Light" w:cs="Helvetica Neue Light"/>
        </w:rPr>
      </w:pPr>
    </w:p>
    <w:p w14:paraId="713989C9" w14:textId="77777777" w:rsidR="009833EB" w:rsidRDefault="00000000">
      <w:pPr>
        <w:numPr>
          <w:ilvl w:val="0"/>
          <w:numId w:val="6"/>
        </w:numPr>
        <w:spacing w:line="276" w:lineRule="auto"/>
        <w:ind w:left="374"/>
        <w:jc w:val="both"/>
        <w:rPr>
          <w:rFonts w:ascii="Helvetica Neue" w:eastAsia="Helvetica Neue" w:hAnsi="Helvetica Neue" w:cs="Helvetica Neue"/>
        </w:rPr>
      </w:pPr>
      <w:r>
        <w:rPr>
          <w:rFonts w:ascii="Helvetica Neue" w:eastAsia="Helvetica Neue" w:hAnsi="Helvetica Neue" w:cs="Helvetica Neue"/>
          <w:b/>
          <w:color w:val="3A7DB9"/>
        </w:rPr>
        <w:t>JUSTIFICATIVAS</w:t>
      </w:r>
    </w:p>
    <w:tbl>
      <w:tblPr>
        <w:tblStyle w:val="afff7"/>
        <w:tblW w:w="9776"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776"/>
      </w:tblGrid>
      <w:tr w:rsidR="009833EB" w14:paraId="787A2724" w14:textId="77777777">
        <w:tc>
          <w:tcPr>
            <w:tcW w:w="9776" w:type="dxa"/>
          </w:tcPr>
          <w:p w14:paraId="4767E99E" w14:textId="77777777" w:rsidR="009833EB" w:rsidRDefault="00000000">
            <w:pPr>
              <w:rPr>
                <w:rFonts w:ascii="Helvetica Neue Light" w:eastAsia="Helvetica Neue Light" w:hAnsi="Helvetica Neue Light" w:cs="Helvetica Neue Light"/>
              </w:rPr>
            </w:pPr>
            <w:r>
              <w:rPr>
                <w:rFonts w:ascii="Helvetica Neue Light" w:eastAsia="Helvetica Neue Light" w:hAnsi="Helvetica Neue Light" w:cs="Helvetica Neue Light"/>
              </w:rPr>
              <w:t>[</w:t>
            </w:r>
            <w:r>
              <w:rPr>
                <w:rFonts w:ascii="Helvetica Neue Light" w:eastAsia="Helvetica Neue Light" w:hAnsi="Helvetica Neue Light" w:cs="Helvetica Neue Light"/>
                <w:i/>
                <w:highlight w:val="yellow"/>
              </w:rPr>
              <w:t>Demonstrar a relevância do problema abordado, quando pertinente resumir o estado da arte relativo ao tema do projeto, evidenciando como os resultados previstos justificam sua execução</w:t>
            </w:r>
            <w:r>
              <w:rPr>
                <w:rFonts w:ascii="Helvetica Neue Light" w:eastAsia="Helvetica Neue Light" w:hAnsi="Helvetica Neue Light" w:cs="Helvetica Neue Light"/>
              </w:rPr>
              <w:t>]</w:t>
            </w:r>
          </w:p>
        </w:tc>
      </w:tr>
    </w:tbl>
    <w:p w14:paraId="013C7AA1" w14:textId="77777777" w:rsidR="009833EB" w:rsidRDefault="009833EB">
      <w:pPr>
        <w:spacing w:line="276" w:lineRule="auto"/>
        <w:ind w:right="-377"/>
        <w:rPr>
          <w:rFonts w:ascii="Helvetica Neue Light" w:eastAsia="Helvetica Neue Light" w:hAnsi="Helvetica Neue Light" w:cs="Helvetica Neue Light"/>
          <w:i/>
          <w:sz w:val="22"/>
          <w:szCs w:val="22"/>
        </w:rPr>
      </w:pPr>
    </w:p>
    <w:p w14:paraId="0839315B" w14:textId="77777777" w:rsidR="009833EB" w:rsidRDefault="00000000">
      <w:pPr>
        <w:numPr>
          <w:ilvl w:val="0"/>
          <w:numId w:val="6"/>
        </w:numPr>
        <w:spacing w:line="276" w:lineRule="auto"/>
        <w:ind w:left="374"/>
        <w:jc w:val="both"/>
        <w:rPr>
          <w:rFonts w:ascii="Helvetica Neue" w:eastAsia="Helvetica Neue" w:hAnsi="Helvetica Neue" w:cs="Helvetica Neue"/>
        </w:rPr>
      </w:pPr>
      <w:r>
        <w:rPr>
          <w:rFonts w:ascii="Helvetica Neue" w:eastAsia="Helvetica Neue" w:hAnsi="Helvetica Neue" w:cs="Helvetica Neue"/>
          <w:b/>
          <w:color w:val="3A7DB9"/>
        </w:rPr>
        <w:t>FORMA DE EXECUÇÃO</w:t>
      </w:r>
    </w:p>
    <w:tbl>
      <w:tblPr>
        <w:tblStyle w:val="afff8"/>
        <w:tblW w:w="9678"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678"/>
      </w:tblGrid>
      <w:tr w:rsidR="009833EB" w14:paraId="1BD2A1B1" w14:textId="77777777">
        <w:tc>
          <w:tcPr>
            <w:tcW w:w="9678" w:type="dxa"/>
          </w:tcPr>
          <w:p w14:paraId="152732C0" w14:textId="77777777" w:rsidR="009833EB" w:rsidRDefault="00000000">
            <w:pPr>
              <w:spacing w:line="276" w:lineRule="auto"/>
              <w:jc w:val="both"/>
              <w:rPr>
                <w:rFonts w:ascii="Helvetica Neue Light" w:eastAsia="Helvetica Neue Light" w:hAnsi="Helvetica Neue Light" w:cs="Helvetica Neue Light"/>
                <w:i/>
              </w:rPr>
            </w:pPr>
            <w:r>
              <w:rPr>
                <w:rFonts w:ascii="Helvetica Neue Light" w:eastAsia="Helvetica Neue Light" w:hAnsi="Helvetica Neue Light" w:cs="Helvetica Neue Light"/>
                <w:i/>
              </w:rPr>
              <w:t>[</w:t>
            </w:r>
            <w:r>
              <w:rPr>
                <w:rFonts w:ascii="Helvetica Neue Light" w:eastAsia="Helvetica Neue Light" w:hAnsi="Helvetica Neue Light" w:cs="Helvetica Neue Light"/>
                <w:i/>
                <w:highlight w:val="yellow"/>
              </w:rPr>
              <w:t>Descrever quais os procedimentos e/ou quais os métodos serão utilizados para a execução do serviço</w:t>
            </w:r>
            <w:r>
              <w:rPr>
                <w:rFonts w:ascii="Helvetica Neue Light" w:eastAsia="Helvetica Neue Light" w:hAnsi="Helvetica Neue Light" w:cs="Helvetica Neue Light"/>
                <w:i/>
              </w:rPr>
              <w:t>]</w:t>
            </w:r>
          </w:p>
        </w:tc>
      </w:tr>
    </w:tbl>
    <w:p w14:paraId="7A91CC64" w14:textId="77777777" w:rsidR="009833EB" w:rsidRDefault="009833EB">
      <w:pPr>
        <w:spacing w:line="276" w:lineRule="auto"/>
        <w:jc w:val="both"/>
        <w:rPr>
          <w:rFonts w:ascii="Helvetica Neue Light" w:eastAsia="Helvetica Neue Light" w:hAnsi="Helvetica Neue Light" w:cs="Helvetica Neue Light"/>
        </w:rPr>
      </w:pPr>
    </w:p>
    <w:p w14:paraId="465B0CA7" w14:textId="77777777" w:rsidR="009833EB" w:rsidRDefault="00000000">
      <w:pPr>
        <w:numPr>
          <w:ilvl w:val="0"/>
          <w:numId w:val="6"/>
        </w:numPr>
        <w:spacing w:line="276" w:lineRule="auto"/>
        <w:ind w:left="374"/>
        <w:jc w:val="both"/>
        <w:rPr>
          <w:rFonts w:ascii="Helvetica Neue" w:eastAsia="Helvetica Neue" w:hAnsi="Helvetica Neue" w:cs="Helvetica Neue"/>
        </w:rPr>
      </w:pPr>
      <w:r>
        <w:rPr>
          <w:rFonts w:ascii="Helvetica Neue" w:eastAsia="Helvetica Neue" w:hAnsi="Helvetica Neue" w:cs="Helvetica Neue"/>
          <w:b/>
          <w:color w:val="3A7DB9"/>
        </w:rPr>
        <w:lastRenderedPageBreak/>
        <w:t xml:space="preserve">DIREITOS PRÉ-EXISTENTES RELACIONADOS AO PROJETO </w:t>
      </w:r>
    </w:p>
    <w:tbl>
      <w:tblPr>
        <w:tblStyle w:val="afff9"/>
        <w:tblW w:w="9678"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678"/>
      </w:tblGrid>
      <w:tr w:rsidR="009833EB" w14:paraId="035AF7CC" w14:textId="77777777">
        <w:tc>
          <w:tcPr>
            <w:tcW w:w="9678" w:type="dxa"/>
          </w:tcPr>
          <w:p w14:paraId="2E014FB1" w14:textId="77777777" w:rsidR="009833EB" w:rsidRDefault="00000000">
            <w:pPr>
              <w:spacing w:line="276" w:lineRule="auto"/>
              <w:jc w:val="both"/>
              <w:rPr>
                <w:rFonts w:ascii="Helvetica Neue Light" w:eastAsia="Helvetica Neue Light" w:hAnsi="Helvetica Neue Light" w:cs="Helvetica Neue Light"/>
                <w:i/>
                <w:sz w:val="22"/>
                <w:szCs w:val="22"/>
              </w:rPr>
            </w:pPr>
            <w:r>
              <w:rPr>
                <w:rFonts w:ascii="Helvetica Neue Light" w:eastAsia="Helvetica Neue Light" w:hAnsi="Helvetica Neue Light" w:cs="Helvetica Neue Light"/>
                <w:i/>
              </w:rPr>
              <w:t>[</w:t>
            </w:r>
            <w:r>
              <w:rPr>
                <w:rFonts w:ascii="Helvetica Neue Light" w:eastAsia="Helvetica Neue Light" w:hAnsi="Helvetica Neue Light" w:cs="Helvetica Neue Light"/>
                <w:i/>
                <w:highlight w:val="yellow"/>
              </w:rPr>
              <w:t>Se pertinente, descrever se existe algum direito de propriedade intelectual pré-existente que seja relacionado ao objeto da prestação de serviços técnicos especializados</w:t>
            </w:r>
            <w:r>
              <w:rPr>
                <w:rFonts w:ascii="Helvetica Neue Light" w:eastAsia="Helvetica Neue Light" w:hAnsi="Helvetica Neue Light" w:cs="Helvetica Neue Light"/>
                <w:i/>
              </w:rPr>
              <w:t>]</w:t>
            </w:r>
          </w:p>
        </w:tc>
      </w:tr>
    </w:tbl>
    <w:p w14:paraId="53E0ECF4" w14:textId="77777777" w:rsidR="009833EB" w:rsidRDefault="009833EB">
      <w:pPr>
        <w:spacing w:line="276" w:lineRule="auto"/>
        <w:ind w:right="-377"/>
        <w:rPr>
          <w:rFonts w:ascii="Helvetica Neue Light" w:eastAsia="Helvetica Neue Light" w:hAnsi="Helvetica Neue Light" w:cs="Helvetica Neue Light"/>
          <w:i/>
          <w:sz w:val="22"/>
          <w:szCs w:val="22"/>
        </w:rPr>
      </w:pPr>
    </w:p>
    <w:p w14:paraId="76EF2E0B" w14:textId="77777777" w:rsidR="009833EB" w:rsidRDefault="00000000">
      <w:pPr>
        <w:numPr>
          <w:ilvl w:val="0"/>
          <w:numId w:val="6"/>
        </w:numPr>
        <w:tabs>
          <w:tab w:val="left" w:pos="2694"/>
        </w:tabs>
        <w:spacing w:line="276" w:lineRule="auto"/>
        <w:ind w:left="374"/>
        <w:jc w:val="both"/>
        <w:rPr>
          <w:rFonts w:ascii="Helvetica Neue" w:eastAsia="Helvetica Neue" w:hAnsi="Helvetica Neue" w:cs="Helvetica Neue"/>
        </w:rPr>
      </w:pPr>
      <w:r>
        <w:rPr>
          <w:rFonts w:ascii="Helvetica Neue" w:eastAsia="Helvetica Neue" w:hAnsi="Helvetica Neue" w:cs="Helvetica Neue"/>
          <w:b/>
          <w:color w:val="3A7DB9"/>
        </w:rPr>
        <w:t>METAS E INDICADORES</w:t>
      </w:r>
    </w:p>
    <w:tbl>
      <w:tblPr>
        <w:tblStyle w:val="afffa"/>
        <w:tblW w:w="9678"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678"/>
      </w:tblGrid>
      <w:tr w:rsidR="009833EB" w14:paraId="0F439EA2" w14:textId="77777777">
        <w:tc>
          <w:tcPr>
            <w:tcW w:w="9678" w:type="dxa"/>
          </w:tcPr>
          <w:p w14:paraId="50C6614B" w14:textId="77777777" w:rsidR="009833EB" w:rsidRDefault="00000000">
            <w:pPr>
              <w:jc w:val="both"/>
              <w:rPr>
                <w:rFonts w:ascii="Helvetica Neue Light" w:eastAsia="Helvetica Neue Light" w:hAnsi="Helvetica Neue Light" w:cs="Helvetica Neue Light"/>
                <w:i/>
                <w:highlight w:val="yellow"/>
              </w:rPr>
            </w:pPr>
            <w:r>
              <w:rPr>
                <w:rFonts w:ascii="Helvetica Neue Light" w:eastAsia="Helvetica Neue Light" w:hAnsi="Helvetica Neue Light" w:cs="Helvetica Neue Light"/>
                <w:i/>
                <w:highlight w:val="yellow"/>
              </w:rPr>
              <w:t xml:space="preserve">[Listar quais são as metas principais que se pretende atingir com o projeto. Lembre-se que as metas devem ser específicas, mensuráveis, passíveis de serem atingidas, realistas e devem ser fundamentadas dentro de um </w:t>
            </w:r>
            <w:proofErr w:type="gramStart"/>
            <w:r>
              <w:rPr>
                <w:rFonts w:ascii="Helvetica Neue Light" w:eastAsia="Helvetica Neue Light" w:hAnsi="Helvetica Neue Light" w:cs="Helvetica Neue Light"/>
                <w:i/>
                <w:highlight w:val="yellow"/>
              </w:rPr>
              <w:t>período de tempo</w:t>
            </w:r>
            <w:proofErr w:type="gramEnd"/>
            <w:r>
              <w:rPr>
                <w:rFonts w:ascii="Helvetica Neue Light" w:eastAsia="Helvetica Neue Light" w:hAnsi="Helvetica Neue Light" w:cs="Helvetica Neue Light"/>
                <w:i/>
                <w:highlight w:val="yellow"/>
              </w:rPr>
              <w:t>. Exemplos:</w:t>
            </w:r>
          </w:p>
          <w:p w14:paraId="658F597A" w14:textId="77777777" w:rsidR="009833EB" w:rsidRDefault="00000000">
            <w:pPr>
              <w:numPr>
                <w:ilvl w:val="0"/>
                <w:numId w:val="1"/>
              </w:numPr>
              <w:spacing w:line="276" w:lineRule="auto"/>
              <w:ind w:left="450" w:right="-377"/>
              <w:rPr>
                <w:rFonts w:ascii="Helvetica Neue Light" w:eastAsia="Helvetica Neue Light" w:hAnsi="Helvetica Neue Light" w:cs="Helvetica Neue Light"/>
                <w:i/>
                <w:highlight w:val="yellow"/>
              </w:rPr>
            </w:pPr>
            <w:r>
              <w:rPr>
                <w:rFonts w:ascii="Helvetica Neue Light" w:eastAsia="Helvetica Neue Light" w:hAnsi="Helvetica Neue Light" w:cs="Helvetica Neue Light"/>
                <w:i/>
                <w:highlight w:val="yellow"/>
              </w:rPr>
              <w:t>Desenvolvimento de tratamentos .....................................</w:t>
            </w:r>
          </w:p>
          <w:p w14:paraId="4768985A" w14:textId="77777777" w:rsidR="009833EB" w:rsidRDefault="00000000">
            <w:pPr>
              <w:numPr>
                <w:ilvl w:val="0"/>
                <w:numId w:val="1"/>
              </w:numPr>
              <w:spacing w:line="276" w:lineRule="auto"/>
              <w:ind w:left="450" w:right="-377"/>
              <w:rPr>
                <w:rFonts w:ascii="Helvetica Neue Light" w:eastAsia="Helvetica Neue Light" w:hAnsi="Helvetica Neue Light" w:cs="Helvetica Neue Light"/>
                <w:i/>
                <w:highlight w:val="yellow"/>
              </w:rPr>
            </w:pPr>
            <w:r>
              <w:rPr>
                <w:rFonts w:ascii="Helvetica Neue Light" w:eastAsia="Helvetica Neue Light" w:hAnsi="Helvetica Neue Light" w:cs="Helvetica Neue Light"/>
                <w:i/>
                <w:highlight w:val="yellow"/>
              </w:rPr>
              <w:t>Estudo aprofundado .....................................</w:t>
            </w:r>
          </w:p>
          <w:p w14:paraId="12A99847" w14:textId="77777777" w:rsidR="009833EB" w:rsidRDefault="00000000">
            <w:pPr>
              <w:numPr>
                <w:ilvl w:val="0"/>
                <w:numId w:val="1"/>
              </w:numPr>
              <w:spacing w:line="276" w:lineRule="auto"/>
              <w:ind w:left="450" w:right="-377"/>
              <w:rPr>
                <w:rFonts w:ascii="Helvetica Neue Light" w:eastAsia="Helvetica Neue Light" w:hAnsi="Helvetica Neue Light" w:cs="Helvetica Neue Light"/>
                <w:i/>
                <w:highlight w:val="yellow"/>
              </w:rPr>
            </w:pPr>
            <w:r>
              <w:rPr>
                <w:rFonts w:ascii="Helvetica Neue Light" w:eastAsia="Helvetica Neue Light" w:hAnsi="Helvetica Neue Light" w:cs="Helvetica Neue Light"/>
                <w:i/>
                <w:highlight w:val="yellow"/>
              </w:rPr>
              <w:t>Caracterização .....................................]</w:t>
            </w:r>
          </w:p>
        </w:tc>
      </w:tr>
    </w:tbl>
    <w:p w14:paraId="3029613A" w14:textId="77777777" w:rsidR="009833EB" w:rsidRDefault="009833EB">
      <w:pPr>
        <w:widowControl w:val="0"/>
        <w:spacing w:line="276" w:lineRule="auto"/>
        <w:ind w:left="14"/>
        <w:jc w:val="both"/>
        <w:rPr>
          <w:rFonts w:ascii="Helvetica Neue Light" w:eastAsia="Helvetica Neue Light" w:hAnsi="Helvetica Neue Light" w:cs="Helvetica Neue Light"/>
          <w:sz w:val="20"/>
          <w:szCs w:val="20"/>
        </w:rPr>
      </w:pPr>
    </w:p>
    <w:p w14:paraId="3E83C6A3" w14:textId="77777777" w:rsidR="009833EB" w:rsidRDefault="00000000">
      <w:pPr>
        <w:widowControl w:val="0"/>
        <w:spacing w:line="276" w:lineRule="auto"/>
        <w:ind w:left="14"/>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Tabela:  Metas do projeto.</w:t>
      </w:r>
    </w:p>
    <w:tbl>
      <w:tblPr>
        <w:tblStyle w:val="afffb"/>
        <w:tblW w:w="967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721"/>
      </w:tblGrid>
      <w:tr w:rsidR="009833EB" w14:paraId="7BE7D7B3" w14:textId="77777777">
        <w:trPr>
          <w:jc w:val="center"/>
        </w:trPr>
        <w:tc>
          <w:tcPr>
            <w:tcW w:w="4957" w:type="dxa"/>
            <w:shd w:val="clear" w:color="auto" w:fill="2E75B5"/>
            <w:vAlign w:val="center"/>
          </w:tcPr>
          <w:p w14:paraId="60682983" w14:textId="77777777" w:rsidR="009833EB" w:rsidRDefault="00000000">
            <w:pPr>
              <w:spacing w:line="276" w:lineRule="auto"/>
              <w:jc w:val="center"/>
              <w:rPr>
                <w:rFonts w:ascii="Helvetica Neue Light" w:eastAsia="Helvetica Neue Light" w:hAnsi="Helvetica Neue Light" w:cs="Helvetica Neue Light"/>
                <w:color w:val="FFFFFF"/>
                <w:sz w:val="22"/>
                <w:szCs w:val="22"/>
              </w:rPr>
            </w:pPr>
            <w:r>
              <w:rPr>
                <w:rFonts w:ascii="Helvetica Neue Light" w:eastAsia="Helvetica Neue Light" w:hAnsi="Helvetica Neue Light" w:cs="Helvetica Neue Light"/>
                <w:color w:val="FFFFFF"/>
                <w:sz w:val="22"/>
                <w:szCs w:val="22"/>
              </w:rPr>
              <w:t>Metas</w:t>
            </w:r>
          </w:p>
        </w:tc>
        <w:tc>
          <w:tcPr>
            <w:tcW w:w="4721" w:type="dxa"/>
            <w:shd w:val="clear" w:color="auto" w:fill="2E75B5"/>
            <w:vAlign w:val="center"/>
          </w:tcPr>
          <w:p w14:paraId="170D7FAD" w14:textId="77777777" w:rsidR="009833EB" w:rsidRDefault="00000000">
            <w:pPr>
              <w:spacing w:line="276" w:lineRule="auto"/>
              <w:jc w:val="center"/>
              <w:rPr>
                <w:rFonts w:ascii="Helvetica Neue Light" w:eastAsia="Helvetica Neue Light" w:hAnsi="Helvetica Neue Light" w:cs="Helvetica Neue Light"/>
                <w:color w:val="FFFFFF"/>
                <w:sz w:val="22"/>
                <w:szCs w:val="22"/>
              </w:rPr>
            </w:pPr>
            <w:r>
              <w:rPr>
                <w:rFonts w:ascii="Helvetica Neue Light" w:eastAsia="Helvetica Neue Light" w:hAnsi="Helvetica Neue Light" w:cs="Helvetica Neue Light"/>
                <w:color w:val="FFFFFF"/>
                <w:sz w:val="22"/>
                <w:szCs w:val="22"/>
              </w:rPr>
              <w:t>Indicador de execução</w:t>
            </w:r>
          </w:p>
        </w:tc>
      </w:tr>
      <w:tr w:rsidR="009833EB" w14:paraId="34D0DB1E" w14:textId="77777777">
        <w:trPr>
          <w:jc w:val="center"/>
        </w:trPr>
        <w:tc>
          <w:tcPr>
            <w:tcW w:w="4957" w:type="dxa"/>
            <w:vAlign w:val="center"/>
          </w:tcPr>
          <w:p w14:paraId="084AF5A7" w14:textId="77777777" w:rsidR="009833EB" w:rsidRDefault="009833EB">
            <w:pPr>
              <w:spacing w:line="276" w:lineRule="auto"/>
              <w:jc w:val="center"/>
              <w:rPr>
                <w:rFonts w:ascii="Helvetica Neue Light" w:eastAsia="Helvetica Neue Light" w:hAnsi="Helvetica Neue Light" w:cs="Helvetica Neue Light"/>
                <w:sz w:val="22"/>
                <w:szCs w:val="22"/>
              </w:rPr>
            </w:pPr>
          </w:p>
        </w:tc>
        <w:tc>
          <w:tcPr>
            <w:tcW w:w="4721" w:type="dxa"/>
            <w:vAlign w:val="center"/>
          </w:tcPr>
          <w:p w14:paraId="3EBEB274" w14:textId="77777777" w:rsidR="009833EB" w:rsidRDefault="009833EB">
            <w:pPr>
              <w:spacing w:line="276" w:lineRule="auto"/>
              <w:ind w:left="374"/>
              <w:jc w:val="center"/>
              <w:rPr>
                <w:rFonts w:ascii="Helvetica Neue Light" w:eastAsia="Helvetica Neue Light" w:hAnsi="Helvetica Neue Light" w:cs="Helvetica Neue Light"/>
                <w:sz w:val="22"/>
                <w:szCs w:val="22"/>
              </w:rPr>
            </w:pPr>
          </w:p>
        </w:tc>
      </w:tr>
      <w:tr w:rsidR="009833EB" w14:paraId="0595641B" w14:textId="77777777">
        <w:trPr>
          <w:jc w:val="center"/>
        </w:trPr>
        <w:tc>
          <w:tcPr>
            <w:tcW w:w="4957" w:type="dxa"/>
            <w:vAlign w:val="center"/>
          </w:tcPr>
          <w:p w14:paraId="4B72D29B" w14:textId="77777777" w:rsidR="009833EB" w:rsidRDefault="009833EB">
            <w:pPr>
              <w:spacing w:line="276" w:lineRule="auto"/>
              <w:jc w:val="center"/>
              <w:rPr>
                <w:rFonts w:ascii="Helvetica Neue Light" w:eastAsia="Helvetica Neue Light" w:hAnsi="Helvetica Neue Light" w:cs="Helvetica Neue Light"/>
                <w:sz w:val="22"/>
                <w:szCs w:val="22"/>
              </w:rPr>
            </w:pPr>
          </w:p>
        </w:tc>
        <w:tc>
          <w:tcPr>
            <w:tcW w:w="4721" w:type="dxa"/>
            <w:vAlign w:val="center"/>
          </w:tcPr>
          <w:p w14:paraId="0F0673CE" w14:textId="77777777" w:rsidR="009833EB" w:rsidRDefault="009833EB">
            <w:pPr>
              <w:spacing w:line="276" w:lineRule="auto"/>
              <w:ind w:left="374"/>
              <w:jc w:val="center"/>
              <w:rPr>
                <w:rFonts w:ascii="Helvetica Neue Light" w:eastAsia="Helvetica Neue Light" w:hAnsi="Helvetica Neue Light" w:cs="Helvetica Neue Light"/>
                <w:sz w:val="22"/>
                <w:szCs w:val="22"/>
              </w:rPr>
            </w:pPr>
          </w:p>
        </w:tc>
      </w:tr>
    </w:tbl>
    <w:p w14:paraId="4F2E111C" w14:textId="77777777" w:rsidR="009833EB" w:rsidRDefault="009833EB">
      <w:pPr>
        <w:spacing w:line="276" w:lineRule="auto"/>
        <w:jc w:val="both"/>
        <w:rPr>
          <w:rFonts w:ascii="Helvetica Neue Light" w:eastAsia="Helvetica Neue Light" w:hAnsi="Helvetica Neue Light" w:cs="Helvetica Neue Light"/>
          <w:sz w:val="22"/>
          <w:szCs w:val="22"/>
        </w:rPr>
      </w:pPr>
    </w:p>
    <w:p w14:paraId="35534CF1" w14:textId="77777777" w:rsidR="009833EB" w:rsidRDefault="00000000">
      <w:pPr>
        <w:numPr>
          <w:ilvl w:val="0"/>
          <w:numId w:val="6"/>
        </w:numPr>
        <w:spacing w:line="276" w:lineRule="auto"/>
        <w:ind w:left="374"/>
        <w:jc w:val="both"/>
        <w:rPr>
          <w:rFonts w:ascii="Helvetica Neue" w:eastAsia="Helvetica Neue" w:hAnsi="Helvetica Neue" w:cs="Helvetica Neue"/>
        </w:rPr>
      </w:pPr>
      <w:r>
        <w:rPr>
          <w:rFonts w:ascii="Helvetica Neue" w:eastAsia="Helvetica Neue" w:hAnsi="Helvetica Neue" w:cs="Helvetica Neue"/>
          <w:b/>
          <w:color w:val="3A7DB9"/>
        </w:rPr>
        <w:t>GERENCIAMENTO DE RISCOS</w:t>
      </w:r>
    </w:p>
    <w:p w14:paraId="57BB975C" w14:textId="77777777" w:rsidR="009833EB" w:rsidRDefault="009833EB">
      <w:pPr>
        <w:spacing w:line="276" w:lineRule="auto"/>
        <w:ind w:right="-377"/>
        <w:rPr>
          <w:rFonts w:ascii="Helvetica Neue Light" w:eastAsia="Helvetica Neue Light" w:hAnsi="Helvetica Neue Light" w:cs="Helvetica Neue Light"/>
          <w:i/>
          <w:sz w:val="22"/>
          <w:szCs w:val="22"/>
        </w:rPr>
      </w:pPr>
    </w:p>
    <w:tbl>
      <w:tblPr>
        <w:tblStyle w:val="afffc"/>
        <w:tblW w:w="9678"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678"/>
      </w:tblGrid>
      <w:tr w:rsidR="009833EB" w14:paraId="741C0697" w14:textId="77777777">
        <w:tc>
          <w:tcPr>
            <w:tcW w:w="9678" w:type="dxa"/>
          </w:tcPr>
          <w:p w14:paraId="52AA8E25" w14:textId="77777777" w:rsidR="009833EB" w:rsidRDefault="00000000">
            <w:pPr>
              <w:ind w:right="75"/>
              <w:jc w:val="both"/>
              <w:rPr>
                <w:rFonts w:ascii="Helvetica Neue Light" w:eastAsia="Helvetica Neue Light" w:hAnsi="Helvetica Neue Light" w:cs="Helvetica Neue Light"/>
                <w:i/>
                <w:highlight w:val="yellow"/>
              </w:rPr>
            </w:pPr>
            <w:r>
              <w:rPr>
                <w:rFonts w:ascii="Helvetica Neue Light" w:eastAsia="Helvetica Neue Light" w:hAnsi="Helvetica Neue Light" w:cs="Helvetica Neue Light"/>
                <w:i/>
              </w:rPr>
              <w:t>[</w:t>
            </w:r>
            <w:r>
              <w:rPr>
                <w:rFonts w:ascii="Helvetica Neue Light" w:eastAsia="Helvetica Neue Light" w:hAnsi="Helvetica Neue Light" w:cs="Helvetica Neue Light"/>
                <w:i/>
                <w:highlight w:val="yellow"/>
              </w:rPr>
              <w:t>Listar quais são os principais riscos específicos dos serviços técnicos especializados. Sugere-se preencher os campos “Probabilidade” e “Impacto” com algum desses termos: a) Desprezível; b) Baixo; c) Moderado; d) Alto; e) Muito alto</w:t>
            </w:r>
            <w:r>
              <w:rPr>
                <w:rFonts w:ascii="Helvetica Neue Light" w:eastAsia="Helvetica Neue Light" w:hAnsi="Helvetica Neue Light" w:cs="Helvetica Neue Light"/>
                <w:i/>
              </w:rPr>
              <w:t>]</w:t>
            </w:r>
          </w:p>
        </w:tc>
      </w:tr>
    </w:tbl>
    <w:p w14:paraId="7235D74C" w14:textId="77777777" w:rsidR="009833EB" w:rsidRDefault="009833EB">
      <w:pPr>
        <w:spacing w:line="276" w:lineRule="auto"/>
        <w:ind w:right="-377"/>
        <w:rPr>
          <w:rFonts w:ascii="Helvetica Neue Light" w:eastAsia="Helvetica Neue Light" w:hAnsi="Helvetica Neue Light" w:cs="Helvetica Neue Light"/>
          <w:i/>
          <w:sz w:val="22"/>
          <w:szCs w:val="22"/>
        </w:rPr>
      </w:pPr>
    </w:p>
    <w:p w14:paraId="169175F9" w14:textId="77777777" w:rsidR="009833EB" w:rsidRDefault="00000000">
      <w:pPr>
        <w:widowControl w:val="0"/>
        <w:spacing w:line="276" w:lineRule="auto"/>
        <w:ind w:left="14"/>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Tabela: Gestão de riscos.</w:t>
      </w:r>
    </w:p>
    <w:tbl>
      <w:tblPr>
        <w:tblStyle w:val="afffd"/>
        <w:tblW w:w="955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51"/>
        <w:gridCol w:w="1663"/>
        <w:gridCol w:w="2812"/>
        <w:gridCol w:w="2932"/>
      </w:tblGrid>
      <w:tr w:rsidR="009833EB" w14:paraId="440D1BFA" w14:textId="77777777">
        <w:trPr>
          <w:trHeight w:val="379"/>
        </w:trPr>
        <w:tc>
          <w:tcPr>
            <w:tcW w:w="2151" w:type="dxa"/>
            <w:shd w:val="clear" w:color="auto" w:fill="2E75B5"/>
            <w:vAlign w:val="center"/>
          </w:tcPr>
          <w:p w14:paraId="65679291" w14:textId="77777777" w:rsidR="009833EB" w:rsidRDefault="00000000">
            <w:pPr>
              <w:spacing w:line="276" w:lineRule="auto"/>
              <w:jc w:val="center"/>
              <w:rPr>
                <w:rFonts w:ascii="Helvetica Neue Light" w:eastAsia="Helvetica Neue Light" w:hAnsi="Helvetica Neue Light" w:cs="Helvetica Neue Light"/>
                <w:color w:val="FFFFFF"/>
                <w:sz w:val="22"/>
                <w:szCs w:val="22"/>
              </w:rPr>
            </w:pPr>
            <w:r>
              <w:rPr>
                <w:rFonts w:ascii="Helvetica Neue Light" w:eastAsia="Helvetica Neue Light" w:hAnsi="Helvetica Neue Light" w:cs="Helvetica Neue Light"/>
                <w:color w:val="FFFFFF"/>
                <w:sz w:val="22"/>
                <w:szCs w:val="22"/>
              </w:rPr>
              <w:t>Descrição do Risco</w:t>
            </w:r>
          </w:p>
        </w:tc>
        <w:tc>
          <w:tcPr>
            <w:tcW w:w="1663" w:type="dxa"/>
            <w:shd w:val="clear" w:color="auto" w:fill="2E75B5"/>
            <w:vAlign w:val="center"/>
          </w:tcPr>
          <w:p w14:paraId="516EBEF5" w14:textId="77777777" w:rsidR="009833EB" w:rsidRDefault="00000000">
            <w:pPr>
              <w:spacing w:line="276" w:lineRule="auto"/>
              <w:jc w:val="center"/>
              <w:rPr>
                <w:rFonts w:ascii="Helvetica Neue Light" w:eastAsia="Helvetica Neue Light" w:hAnsi="Helvetica Neue Light" w:cs="Helvetica Neue Light"/>
                <w:color w:val="FFFFFF"/>
                <w:sz w:val="22"/>
                <w:szCs w:val="22"/>
              </w:rPr>
            </w:pPr>
            <w:r>
              <w:rPr>
                <w:rFonts w:ascii="Helvetica Neue Light" w:eastAsia="Helvetica Neue Light" w:hAnsi="Helvetica Neue Light" w:cs="Helvetica Neue Light"/>
                <w:color w:val="FFFFFF"/>
                <w:sz w:val="22"/>
                <w:szCs w:val="22"/>
              </w:rPr>
              <w:t>Probabilidade de Ocorrência</w:t>
            </w:r>
          </w:p>
        </w:tc>
        <w:tc>
          <w:tcPr>
            <w:tcW w:w="2812" w:type="dxa"/>
            <w:shd w:val="clear" w:color="auto" w:fill="2E75B5"/>
            <w:vAlign w:val="center"/>
          </w:tcPr>
          <w:p w14:paraId="20A0A7A1" w14:textId="77777777" w:rsidR="009833EB" w:rsidRDefault="00000000">
            <w:pPr>
              <w:spacing w:line="276" w:lineRule="auto"/>
              <w:jc w:val="center"/>
              <w:rPr>
                <w:rFonts w:ascii="Helvetica Neue Light" w:eastAsia="Helvetica Neue Light" w:hAnsi="Helvetica Neue Light" w:cs="Helvetica Neue Light"/>
                <w:color w:val="FFFFFF"/>
                <w:sz w:val="22"/>
                <w:szCs w:val="22"/>
              </w:rPr>
            </w:pPr>
            <w:r>
              <w:rPr>
                <w:rFonts w:ascii="Helvetica Neue Light" w:eastAsia="Helvetica Neue Light" w:hAnsi="Helvetica Neue Light" w:cs="Helvetica Neue Light"/>
                <w:color w:val="FFFFFF"/>
                <w:sz w:val="22"/>
                <w:szCs w:val="22"/>
              </w:rPr>
              <w:t>Impacto</w:t>
            </w:r>
          </w:p>
        </w:tc>
        <w:tc>
          <w:tcPr>
            <w:tcW w:w="2932" w:type="dxa"/>
            <w:shd w:val="clear" w:color="auto" w:fill="2E75B5"/>
            <w:vAlign w:val="center"/>
          </w:tcPr>
          <w:p w14:paraId="4E4B912C" w14:textId="77777777" w:rsidR="009833EB" w:rsidRDefault="00000000">
            <w:pPr>
              <w:spacing w:line="276" w:lineRule="auto"/>
              <w:jc w:val="center"/>
              <w:rPr>
                <w:rFonts w:ascii="Helvetica Neue Light" w:eastAsia="Helvetica Neue Light" w:hAnsi="Helvetica Neue Light" w:cs="Helvetica Neue Light"/>
                <w:color w:val="FFFFFF"/>
                <w:sz w:val="22"/>
                <w:szCs w:val="22"/>
              </w:rPr>
            </w:pPr>
            <w:r>
              <w:rPr>
                <w:rFonts w:ascii="Helvetica Neue Light" w:eastAsia="Helvetica Neue Light" w:hAnsi="Helvetica Neue Light" w:cs="Helvetica Neue Light"/>
                <w:color w:val="FFFFFF"/>
                <w:sz w:val="22"/>
                <w:szCs w:val="22"/>
              </w:rPr>
              <w:t>Ação para controle</w:t>
            </w:r>
          </w:p>
        </w:tc>
      </w:tr>
      <w:tr w:rsidR="009833EB" w14:paraId="476083E6" w14:textId="77777777">
        <w:trPr>
          <w:trHeight w:val="379"/>
        </w:trPr>
        <w:tc>
          <w:tcPr>
            <w:tcW w:w="2151" w:type="dxa"/>
          </w:tcPr>
          <w:p w14:paraId="45F71B3D" w14:textId="77777777" w:rsidR="009833EB" w:rsidRDefault="009833EB">
            <w:pPr>
              <w:spacing w:line="276" w:lineRule="auto"/>
              <w:jc w:val="both"/>
              <w:rPr>
                <w:rFonts w:ascii="Helvetica Neue Light" w:eastAsia="Helvetica Neue Light" w:hAnsi="Helvetica Neue Light" w:cs="Helvetica Neue Light"/>
                <w:sz w:val="22"/>
                <w:szCs w:val="22"/>
              </w:rPr>
            </w:pPr>
          </w:p>
        </w:tc>
        <w:tc>
          <w:tcPr>
            <w:tcW w:w="1663" w:type="dxa"/>
          </w:tcPr>
          <w:p w14:paraId="33DCCFB3" w14:textId="77777777" w:rsidR="009833EB" w:rsidRDefault="009833EB">
            <w:pPr>
              <w:spacing w:line="276" w:lineRule="auto"/>
              <w:ind w:left="27" w:hanging="140"/>
              <w:jc w:val="center"/>
              <w:rPr>
                <w:rFonts w:ascii="Helvetica Neue Light" w:eastAsia="Helvetica Neue Light" w:hAnsi="Helvetica Neue Light" w:cs="Helvetica Neue Light"/>
                <w:sz w:val="22"/>
                <w:szCs w:val="22"/>
              </w:rPr>
            </w:pPr>
          </w:p>
        </w:tc>
        <w:tc>
          <w:tcPr>
            <w:tcW w:w="2812" w:type="dxa"/>
          </w:tcPr>
          <w:p w14:paraId="3918C604" w14:textId="77777777" w:rsidR="009833EB" w:rsidRDefault="009833EB">
            <w:pPr>
              <w:spacing w:line="276" w:lineRule="auto"/>
              <w:jc w:val="both"/>
              <w:rPr>
                <w:rFonts w:ascii="Helvetica Neue Light" w:eastAsia="Helvetica Neue Light" w:hAnsi="Helvetica Neue Light" w:cs="Helvetica Neue Light"/>
                <w:sz w:val="22"/>
                <w:szCs w:val="22"/>
              </w:rPr>
            </w:pPr>
          </w:p>
        </w:tc>
        <w:tc>
          <w:tcPr>
            <w:tcW w:w="2932" w:type="dxa"/>
          </w:tcPr>
          <w:p w14:paraId="067165F1" w14:textId="77777777" w:rsidR="009833EB" w:rsidRDefault="009833EB">
            <w:pPr>
              <w:spacing w:line="276" w:lineRule="auto"/>
              <w:ind w:left="107"/>
              <w:jc w:val="both"/>
              <w:rPr>
                <w:rFonts w:ascii="Helvetica Neue Light" w:eastAsia="Helvetica Neue Light" w:hAnsi="Helvetica Neue Light" w:cs="Helvetica Neue Light"/>
                <w:sz w:val="22"/>
                <w:szCs w:val="22"/>
              </w:rPr>
            </w:pPr>
          </w:p>
        </w:tc>
      </w:tr>
      <w:tr w:rsidR="009833EB" w14:paraId="0AF00226" w14:textId="77777777">
        <w:trPr>
          <w:trHeight w:val="379"/>
        </w:trPr>
        <w:tc>
          <w:tcPr>
            <w:tcW w:w="2151" w:type="dxa"/>
          </w:tcPr>
          <w:p w14:paraId="5CB0F4FB" w14:textId="77777777" w:rsidR="009833EB" w:rsidRDefault="009833EB">
            <w:pPr>
              <w:spacing w:line="276" w:lineRule="auto"/>
              <w:jc w:val="both"/>
              <w:rPr>
                <w:rFonts w:ascii="Helvetica Neue Light" w:eastAsia="Helvetica Neue Light" w:hAnsi="Helvetica Neue Light" w:cs="Helvetica Neue Light"/>
                <w:sz w:val="22"/>
                <w:szCs w:val="22"/>
              </w:rPr>
            </w:pPr>
          </w:p>
        </w:tc>
        <w:tc>
          <w:tcPr>
            <w:tcW w:w="1663" w:type="dxa"/>
          </w:tcPr>
          <w:p w14:paraId="0BB326A4" w14:textId="77777777" w:rsidR="009833EB" w:rsidRDefault="009833EB">
            <w:pPr>
              <w:spacing w:line="276" w:lineRule="auto"/>
              <w:ind w:left="27" w:hanging="140"/>
              <w:jc w:val="center"/>
              <w:rPr>
                <w:rFonts w:ascii="Helvetica Neue Light" w:eastAsia="Helvetica Neue Light" w:hAnsi="Helvetica Neue Light" w:cs="Helvetica Neue Light"/>
                <w:sz w:val="22"/>
                <w:szCs w:val="22"/>
              </w:rPr>
            </w:pPr>
          </w:p>
        </w:tc>
        <w:tc>
          <w:tcPr>
            <w:tcW w:w="2812" w:type="dxa"/>
          </w:tcPr>
          <w:p w14:paraId="72DE12CE" w14:textId="77777777" w:rsidR="009833EB" w:rsidRDefault="009833EB">
            <w:pPr>
              <w:spacing w:line="276" w:lineRule="auto"/>
              <w:jc w:val="both"/>
              <w:rPr>
                <w:rFonts w:ascii="Helvetica Neue Light" w:eastAsia="Helvetica Neue Light" w:hAnsi="Helvetica Neue Light" w:cs="Helvetica Neue Light"/>
                <w:sz w:val="22"/>
                <w:szCs w:val="22"/>
              </w:rPr>
            </w:pPr>
          </w:p>
        </w:tc>
        <w:tc>
          <w:tcPr>
            <w:tcW w:w="2932" w:type="dxa"/>
          </w:tcPr>
          <w:p w14:paraId="4C844FA3" w14:textId="77777777" w:rsidR="009833EB" w:rsidRDefault="009833EB">
            <w:pPr>
              <w:spacing w:line="276" w:lineRule="auto"/>
              <w:ind w:left="107"/>
              <w:jc w:val="both"/>
              <w:rPr>
                <w:rFonts w:ascii="Helvetica Neue Light" w:eastAsia="Helvetica Neue Light" w:hAnsi="Helvetica Neue Light" w:cs="Helvetica Neue Light"/>
                <w:sz w:val="22"/>
                <w:szCs w:val="22"/>
              </w:rPr>
            </w:pPr>
          </w:p>
        </w:tc>
      </w:tr>
      <w:tr w:rsidR="009833EB" w14:paraId="47D0F5DC" w14:textId="77777777">
        <w:trPr>
          <w:trHeight w:val="379"/>
        </w:trPr>
        <w:tc>
          <w:tcPr>
            <w:tcW w:w="2151" w:type="dxa"/>
          </w:tcPr>
          <w:p w14:paraId="348F2ECB" w14:textId="77777777" w:rsidR="009833EB" w:rsidRDefault="009833EB">
            <w:pPr>
              <w:spacing w:line="276" w:lineRule="auto"/>
              <w:jc w:val="both"/>
              <w:rPr>
                <w:rFonts w:ascii="Helvetica Neue Light" w:eastAsia="Helvetica Neue Light" w:hAnsi="Helvetica Neue Light" w:cs="Helvetica Neue Light"/>
                <w:sz w:val="22"/>
                <w:szCs w:val="22"/>
              </w:rPr>
            </w:pPr>
          </w:p>
        </w:tc>
        <w:tc>
          <w:tcPr>
            <w:tcW w:w="1663" w:type="dxa"/>
          </w:tcPr>
          <w:p w14:paraId="7402E40E" w14:textId="77777777" w:rsidR="009833EB" w:rsidRDefault="009833EB">
            <w:pPr>
              <w:spacing w:line="276" w:lineRule="auto"/>
              <w:ind w:left="27" w:hanging="140"/>
              <w:jc w:val="center"/>
              <w:rPr>
                <w:rFonts w:ascii="Helvetica Neue Light" w:eastAsia="Helvetica Neue Light" w:hAnsi="Helvetica Neue Light" w:cs="Helvetica Neue Light"/>
                <w:sz w:val="22"/>
                <w:szCs w:val="22"/>
              </w:rPr>
            </w:pPr>
          </w:p>
        </w:tc>
        <w:tc>
          <w:tcPr>
            <w:tcW w:w="2812" w:type="dxa"/>
          </w:tcPr>
          <w:p w14:paraId="2DF3E3C6" w14:textId="77777777" w:rsidR="009833EB" w:rsidRDefault="009833EB">
            <w:pPr>
              <w:spacing w:line="276" w:lineRule="auto"/>
              <w:jc w:val="both"/>
              <w:rPr>
                <w:rFonts w:ascii="Helvetica Neue Light" w:eastAsia="Helvetica Neue Light" w:hAnsi="Helvetica Neue Light" w:cs="Helvetica Neue Light"/>
                <w:sz w:val="22"/>
                <w:szCs w:val="22"/>
              </w:rPr>
            </w:pPr>
          </w:p>
        </w:tc>
        <w:tc>
          <w:tcPr>
            <w:tcW w:w="2932" w:type="dxa"/>
          </w:tcPr>
          <w:p w14:paraId="0075F1FC" w14:textId="77777777" w:rsidR="009833EB" w:rsidRDefault="009833EB">
            <w:pPr>
              <w:spacing w:line="276" w:lineRule="auto"/>
              <w:ind w:left="107"/>
              <w:jc w:val="both"/>
              <w:rPr>
                <w:rFonts w:ascii="Helvetica Neue Light" w:eastAsia="Helvetica Neue Light" w:hAnsi="Helvetica Neue Light" w:cs="Helvetica Neue Light"/>
                <w:sz w:val="22"/>
                <w:szCs w:val="22"/>
              </w:rPr>
            </w:pPr>
          </w:p>
        </w:tc>
      </w:tr>
    </w:tbl>
    <w:p w14:paraId="3674E44C" w14:textId="77777777" w:rsidR="009833EB" w:rsidRDefault="009833EB">
      <w:pPr>
        <w:spacing w:line="276" w:lineRule="auto"/>
        <w:jc w:val="both"/>
        <w:rPr>
          <w:rFonts w:ascii="Helvetica Neue Light" w:eastAsia="Helvetica Neue Light" w:hAnsi="Helvetica Neue Light" w:cs="Helvetica Neue Light"/>
          <w:sz w:val="22"/>
          <w:szCs w:val="22"/>
        </w:rPr>
      </w:pPr>
    </w:p>
    <w:p w14:paraId="3D6701B7" w14:textId="77777777" w:rsidR="009833EB" w:rsidRDefault="009833EB">
      <w:pPr>
        <w:spacing w:line="276" w:lineRule="auto"/>
        <w:jc w:val="both"/>
        <w:rPr>
          <w:rFonts w:ascii="Helvetica Neue Light" w:eastAsia="Helvetica Neue Light" w:hAnsi="Helvetica Neue Light" w:cs="Helvetica Neue Light"/>
          <w:sz w:val="22"/>
          <w:szCs w:val="22"/>
        </w:rPr>
      </w:pPr>
    </w:p>
    <w:p w14:paraId="33B9959C" w14:textId="77777777" w:rsidR="009833EB" w:rsidRDefault="009833EB">
      <w:pPr>
        <w:spacing w:line="276" w:lineRule="auto"/>
        <w:jc w:val="both"/>
        <w:rPr>
          <w:rFonts w:ascii="Helvetica Neue Light" w:eastAsia="Helvetica Neue Light" w:hAnsi="Helvetica Neue Light" w:cs="Helvetica Neue Light"/>
          <w:sz w:val="22"/>
          <w:szCs w:val="22"/>
        </w:rPr>
        <w:sectPr w:rsidR="009833EB">
          <w:headerReference w:type="default" r:id="rId18"/>
          <w:footerReference w:type="default" r:id="rId19"/>
          <w:headerReference w:type="first" r:id="rId20"/>
          <w:footerReference w:type="first" r:id="rId21"/>
          <w:pgSz w:w="12240" w:h="15840"/>
          <w:pgMar w:top="1134" w:right="1134" w:bottom="1134" w:left="1417" w:header="709" w:footer="709" w:gutter="0"/>
          <w:pgNumType w:start="1"/>
          <w:cols w:space="720"/>
          <w:titlePg/>
        </w:sectPr>
      </w:pPr>
    </w:p>
    <w:p w14:paraId="71AD4A20" w14:textId="77777777" w:rsidR="009833EB" w:rsidRDefault="00000000">
      <w:pPr>
        <w:numPr>
          <w:ilvl w:val="0"/>
          <w:numId w:val="6"/>
        </w:numPr>
        <w:spacing w:line="276" w:lineRule="auto"/>
        <w:ind w:left="374"/>
        <w:jc w:val="both"/>
        <w:rPr>
          <w:rFonts w:ascii="Helvetica Neue" w:eastAsia="Helvetica Neue" w:hAnsi="Helvetica Neue" w:cs="Helvetica Neue"/>
        </w:rPr>
      </w:pPr>
      <w:r>
        <w:rPr>
          <w:rFonts w:ascii="Helvetica Neue" w:eastAsia="Helvetica Neue" w:hAnsi="Helvetica Neue" w:cs="Helvetica Neue"/>
          <w:b/>
          <w:color w:val="3A7DB9"/>
        </w:rPr>
        <w:lastRenderedPageBreak/>
        <w:t>CRONOGRAMA DE EXECUÇÃO DOS SERVIÇOS TÉCNICOS ESPECIALIZADOS PELA ICT</w:t>
      </w:r>
    </w:p>
    <w:p w14:paraId="2001A044" w14:textId="77777777" w:rsidR="009833EB" w:rsidRDefault="009833EB">
      <w:pPr>
        <w:spacing w:line="276" w:lineRule="auto"/>
        <w:ind w:right="-377"/>
        <w:rPr>
          <w:rFonts w:ascii="Helvetica Neue Light" w:eastAsia="Helvetica Neue Light" w:hAnsi="Helvetica Neue Light" w:cs="Helvetica Neue Light"/>
          <w:i/>
          <w:sz w:val="22"/>
          <w:szCs w:val="22"/>
        </w:rPr>
      </w:pPr>
    </w:p>
    <w:tbl>
      <w:tblPr>
        <w:tblStyle w:val="afffe"/>
        <w:tblW w:w="13603"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3603"/>
      </w:tblGrid>
      <w:tr w:rsidR="009833EB" w14:paraId="11E46DDD" w14:textId="77777777">
        <w:tc>
          <w:tcPr>
            <w:tcW w:w="13603" w:type="dxa"/>
          </w:tcPr>
          <w:p w14:paraId="796E273E" w14:textId="77777777" w:rsidR="009833EB" w:rsidRDefault="00000000">
            <w:pPr>
              <w:ind w:right="-377"/>
              <w:jc w:val="both"/>
              <w:rPr>
                <w:rFonts w:ascii="Helvetica Neue Light" w:eastAsia="Helvetica Neue Light" w:hAnsi="Helvetica Neue Light" w:cs="Helvetica Neue Light"/>
                <w:i/>
                <w:highlight w:val="yellow"/>
              </w:rPr>
            </w:pPr>
            <w:r>
              <w:rPr>
                <w:rFonts w:ascii="Helvetica Neue Light" w:eastAsia="Helvetica Neue Light" w:hAnsi="Helvetica Neue Light" w:cs="Helvetica Neue Light"/>
                <w:i/>
              </w:rPr>
              <w:t>[</w:t>
            </w:r>
            <w:r>
              <w:rPr>
                <w:rFonts w:ascii="Helvetica Neue Light" w:eastAsia="Helvetica Neue Light" w:hAnsi="Helvetica Neue Light" w:cs="Helvetica Neue Light"/>
                <w:i/>
                <w:highlight w:val="yellow"/>
              </w:rPr>
              <w:t>Apresentar previsão de início e fim das etapas ou fases de execução apresentadas acima. A tabela abaixo é apenas um exemplo</w:t>
            </w:r>
            <w:r>
              <w:rPr>
                <w:rFonts w:ascii="Helvetica Neue Light" w:eastAsia="Helvetica Neue Light" w:hAnsi="Helvetica Neue Light" w:cs="Helvetica Neue Light"/>
                <w:i/>
              </w:rPr>
              <w:t>]</w:t>
            </w:r>
          </w:p>
        </w:tc>
      </w:tr>
    </w:tbl>
    <w:p w14:paraId="03575FFA" w14:textId="77777777" w:rsidR="009833EB" w:rsidRDefault="009833EB">
      <w:pPr>
        <w:spacing w:line="276" w:lineRule="auto"/>
        <w:ind w:right="-377"/>
        <w:rPr>
          <w:rFonts w:ascii="Helvetica Neue Light" w:eastAsia="Helvetica Neue Light" w:hAnsi="Helvetica Neue Light" w:cs="Helvetica Neue Light"/>
          <w:i/>
          <w:sz w:val="22"/>
          <w:szCs w:val="22"/>
        </w:rPr>
      </w:pPr>
    </w:p>
    <w:p w14:paraId="4A099F22" w14:textId="77777777" w:rsidR="009833EB" w:rsidRDefault="00000000">
      <w:pPr>
        <w:spacing w:line="276" w:lineRule="auto"/>
        <w:jc w:val="center"/>
        <w:rPr>
          <w:rFonts w:ascii="Helvetica Neue Light" w:eastAsia="Helvetica Neue Light" w:hAnsi="Helvetica Neue Light" w:cs="Helvetica Neue Light"/>
          <w:i/>
          <w:color w:val="002060"/>
          <w:sz w:val="22"/>
          <w:szCs w:val="22"/>
        </w:rPr>
      </w:pPr>
      <w:proofErr w:type="gramStart"/>
      <w:r>
        <w:rPr>
          <w:rFonts w:ascii="Helvetica Neue Light" w:eastAsia="Helvetica Neue Light" w:hAnsi="Helvetica Neue Light" w:cs="Helvetica Neue Light"/>
          <w:sz w:val="20"/>
          <w:szCs w:val="20"/>
        </w:rPr>
        <w:t>Tabela :</w:t>
      </w:r>
      <w:proofErr w:type="gramEnd"/>
      <w:r>
        <w:rPr>
          <w:rFonts w:ascii="Helvetica Neue Light" w:eastAsia="Helvetica Neue Light" w:hAnsi="Helvetica Neue Light" w:cs="Helvetica Neue Light"/>
          <w:sz w:val="20"/>
          <w:szCs w:val="20"/>
        </w:rPr>
        <w:t xml:space="preserve"> Cronograma de execução das etapas ou fases de execução</w:t>
      </w:r>
    </w:p>
    <w:tbl>
      <w:tblPr>
        <w:tblStyle w:val="affff"/>
        <w:tblW w:w="1401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8"/>
        <w:gridCol w:w="3000"/>
        <w:gridCol w:w="1756"/>
        <w:gridCol w:w="1134"/>
        <w:gridCol w:w="1417"/>
        <w:gridCol w:w="1350"/>
        <w:gridCol w:w="1228"/>
        <w:gridCol w:w="1394"/>
        <w:gridCol w:w="2001"/>
      </w:tblGrid>
      <w:tr w:rsidR="009833EB" w14:paraId="01B55D15" w14:textId="77777777">
        <w:trPr>
          <w:trHeight w:val="170"/>
        </w:trPr>
        <w:tc>
          <w:tcPr>
            <w:tcW w:w="3739" w:type="dxa"/>
            <w:gridSpan w:val="2"/>
            <w:shd w:val="clear" w:color="auto" w:fill="DEEBF6"/>
          </w:tcPr>
          <w:p w14:paraId="6E2AC6B9" w14:textId="77777777" w:rsidR="009833EB" w:rsidRDefault="00000000">
            <w:pPr>
              <w:tabs>
                <w:tab w:val="left" w:pos="2730"/>
              </w:tabs>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ETAPAS OU FASES DE EXECUÇÃO</w:t>
            </w:r>
          </w:p>
        </w:tc>
        <w:tc>
          <w:tcPr>
            <w:tcW w:w="1756" w:type="dxa"/>
            <w:vMerge w:val="restart"/>
            <w:shd w:val="clear" w:color="auto" w:fill="DEEBF6"/>
          </w:tcPr>
          <w:p w14:paraId="7A168C35"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RESPONSÁVEL</w:t>
            </w:r>
          </w:p>
        </w:tc>
        <w:tc>
          <w:tcPr>
            <w:tcW w:w="8524" w:type="dxa"/>
            <w:gridSpan w:val="6"/>
            <w:shd w:val="clear" w:color="auto" w:fill="DEEBF6"/>
          </w:tcPr>
          <w:p w14:paraId="4E0DC7C3"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ANO</w:t>
            </w:r>
          </w:p>
        </w:tc>
      </w:tr>
      <w:tr w:rsidR="009833EB" w14:paraId="6BF71B0C" w14:textId="77777777">
        <w:trPr>
          <w:trHeight w:val="170"/>
        </w:trPr>
        <w:tc>
          <w:tcPr>
            <w:tcW w:w="3739" w:type="dxa"/>
            <w:gridSpan w:val="2"/>
          </w:tcPr>
          <w:p w14:paraId="25C0AEEB" w14:textId="77777777" w:rsidR="009833EB" w:rsidRDefault="00000000">
            <w:pPr>
              <w:tabs>
                <w:tab w:val="left" w:pos="2730"/>
              </w:tabs>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2° SEMESTRE</w:t>
            </w:r>
          </w:p>
        </w:tc>
        <w:tc>
          <w:tcPr>
            <w:tcW w:w="1756" w:type="dxa"/>
            <w:vMerge/>
            <w:shd w:val="clear" w:color="auto" w:fill="DEEBF6"/>
          </w:tcPr>
          <w:p w14:paraId="6C03415E" w14:textId="77777777" w:rsidR="009833EB" w:rsidRDefault="009833EB">
            <w:pPr>
              <w:widowControl w:val="0"/>
              <w:pBdr>
                <w:top w:val="nil"/>
                <w:left w:val="nil"/>
                <w:bottom w:val="nil"/>
                <w:right w:val="nil"/>
                <w:between w:val="nil"/>
              </w:pBdr>
              <w:spacing w:line="276" w:lineRule="auto"/>
              <w:rPr>
                <w:rFonts w:ascii="Helvetica Neue Light" w:eastAsia="Helvetica Neue Light" w:hAnsi="Helvetica Neue Light" w:cs="Helvetica Neue Light"/>
                <w:sz w:val="20"/>
                <w:szCs w:val="20"/>
              </w:rPr>
            </w:pPr>
          </w:p>
        </w:tc>
        <w:tc>
          <w:tcPr>
            <w:tcW w:w="1134" w:type="dxa"/>
            <w:shd w:val="clear" w:color="auto" w:fill="DEEBF6"/>
          </w:tcPr>
          <w:p w14:paraId="53EF9561"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JUL</w:t>
            </w:r>
          </w:p>
        </w:tc>
        <w:tc>
          <w:tcPr>
            <w:tcW w:w="1417" w:type="dxa"/>
            <w:shd w:val="clear" w:color="auto" w:fill="DEEBF6"/>
          </w:tcPr>
          <w:p w14:paraId="2942892D"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AGO</w:t>
            </w:r>
          </w:p>
        </w:tc>
        <w:tc>
          <w:tcPr>
            <w:tcW w:w="1350" w:type="dxa"/>
            <w:shd w:val="clear" w:color="auto" w:fill="DEEBF6"/>
          </w:tcPr>
          <w:p w14:paraId="78953C24"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SET</w:t>
            </w:r>
          </w:p>
        </w:tc>
        <w:tc>
          <w:tcPr>
            <w:tcW w:w="1228" w:type="dxa"/>
            <w:shd w:val="clear" w:color="auto" w:fill="DEEBF6"/>
          </w:tcPr>
          <w:p w14:paraId="10312525"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OUT</w:t>
            </w:r>
          </w:p>
        </w:tc>
        <w:tc>
          <w:tcPr>
            <w:tcW w:w="1394" w:type="dxa"/>
            <w:shd w:val="clear" w:color="auto" w:fill="DEEBF6"/>
          </w:tcPr>
          <w:p w14:paraId="486ABDDB"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NOV</w:t>
            </w:r>
          </w:p>
        </w:tc>
        <w:tc>
          <w:tcPr>
            <w:tcW w:w="2001" w:type="dxa"/>
            <w:shd w:val="clear" w:color="auto" w:fill="DEEBF6"/>
          </w:tcPr>
          <w:p w14:paraId="420243FD"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DEZ</w:t>
            </w:r>
          </w:p>
        </w:tc>
      </w:tr>
      <w:tr w:rsidR="009833EB" w14:paraId="37DFE2C8" w14:textId="77777777">
        <w:trPr>
          <w:trHeight w:val="170"/>
        </w:trPr>
        <w:tc>
          <w:tcPr>
            <w:tcW w:w="739" w:type="dxa"/>
            <w:shd w:val="clear" w:color="auto" w:fill="DEEBF6"/>
          </w:tcPr>
          <w:p w14:paraId="01D588E9" w14:textId="77777777" w:rsidR="009833EB" w:rsidRDefault="009833EB">
            <w:pPr>
              <w:spacing w:line="276" w:lineRule="auto"/>
              <w:rPr>
                <w:rFonts w:ascii="Helvetica Neue Light" w:eastAsia="Helvetica Neue Light" w:hAnsi="Helvetica Neue Light" w:cs="Helvetica Neue Light"/>
                <w:sz w:val="20"/>
                <w:szCs w:val="20"/>
              </w:rPr>
            </w:pPr>
          </w:p>
        </w:tc>
        <w:tc>
          <w:tcPr>
            <w:tcW w:w="3000" w:type="dxa"/>
          </w:tcPr>
          <w:p w14:paraId="77F1F555" w14:textId="77777777" w:rsidR="009833EB" w:rsidRDefault="009833EB">
            <w:pPr>
              <w:spacing w:line="276" w:lineRule="auto"/>
              <w:rPr>
                <w:rFonts w:ascii="Helvetica Neue Light" w:eastAsia="Helvetica Neue Light" w:hAnsi="Helvetica Neue Light" w:cs="Helvetica Neue Light"/>
                <w:sz w:val="20"/>
                <w:szCs w:val="20"/>
              </w:rPr>
            </w:pPr>
          </w:p>
        </w:tc>
        <w:tc>
          <w:tcPr>
            <w:tcW w:w="1756" w:type="dxa"/>
          </w:tcPr>
          <w:p w14:paraId="185DC1E8"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134" w:type="dxa"/>
            <w:shd w:val="clear" w:color="auto" w:fill="auto"/>
          </w:tcPr>
          <w:p w14:paraId="5FE4ADC8"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417" w:type="dxa"/>
            <w:shd w:val="clear" w:color="auto" w:fill="auto"/>
          </w:tcPr>
          <w:p w14:paraId="62EBBCF4"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50" w:type="dxa"/>
            <w:shd w:val="clear" w:color="auto" w:fill="auto"/>
          </w:tcPr>
          <w:p w14:paraId="08BCBAAE"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228" w:type="dxa"/>
            <w:shd w:val="clear" w:color="auto" w:fill="auto"/>
          </w:tcPr>
          <w:p w14:paraId="4B52571D"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94" w:type="dxa"/>
            <w:shd w:val="clear" w:color="auto" w:fill="auto"/>
          </w:tcPr>
          <w:p w14:paraId="30E4CC54"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001" w:type="dxa"/>
            <w:shd w:val="clear" w:color="auto" w:fill="auto"/>
          </w:tcPr>
          <w:p w14:paraId="547F6F5B" w14:textId="77777777" w:rsidR="009833EB" w:rsidRDefault="009833EB">
            <w:pPr>
              <w:spacing w:line="276" w:lineRule="auto"/>
              <w:jc w:val="center"/>
              <w:rPr>
                <w:rFonts w:ascii="Helvetica Neue Light" w:eastAsia="Helvetica Neue Light" w:hAnsi="Helvetica Neue Light" w:cs="Helvetica Neue Light"/>
                <w:sz w:val="20"/>
                <w:szCs w:val="20"/>
              </w:rPr>
            </w:pPr>
          </w:p>
        </w:tc>
      </w:tr>
      <w:tr w:rsidR="009833EB" w14:paraId="1C7539D1" w14:textId="77777777">
        <w:trPr>
          <w:trHeight w:val="170"/>
        </w:trPr>
        <w:tc>
          <w:tcPr>
            <w:tcW w:w="739" w:type="dxa"/>
            <w:shd w:val="clear" w:color="auto" w:fill="DEEBF6"/>
          </w:tcPr>
          <w:p w14:paraId="230BDBA3" w14:textId="77777777" w:rsidR="009833EB" w:rsidRDefault="009833EB">
            <w:pPr>
              <w:spacing w:line="276" w:lineRule="auto"/>
              <w:rPr>
                <w:rFonts w:ascii="Helvetica Neue Light" w:eastAsia="Helvetica Neue Light" w:hAnsi="Helvetica Neue Light" w:cs="Helvetica Neue Light"/>
                <w:sz w:val="20"/>
                <w:szCs w:val="20"/>
              </w:rPr>
            </w:pPr>
          </w:p>
        </w:tc>
        <w:tc>
          <w:tcPr>
            <w:tcW w:w="3000" w:type="dxa"/>
          </w:tcPr>
          <w:p w14:paraId="18F5D2E9" w14:textId="77777777" w:rsidR="009833EB" w:rsidRDefault="009833EB">
            <w:pPr>
              <w:spacing w:line="276" w:lineRule="auto"/>
              <w:rPr>
                <w:rFonts w:ascii="Helvetica Neue Light" w:eastAsia="Helvetica Neue Light" w:hAnsi="Helvetica Neue Light" w:cs="Helvetica Neue Light"/>
                <w:sz w:val="20"/>
                <w:szCs w:val="20"/>
              </w:rPr>
            </w:pPr>
          </w:p>
        </w:tc>
        <w:tc>
          <w:tcPr>
            <w:tcW w:w="1756" w:type="dxa"/>
          </w:tcPr>
          <w:p w14:paraId="29A8EE31"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134" w:type="dxa"/>
            <w:shd w:val="clear" w:color="auto" w:fill="auto"/>
          </w:tcPr>
          <w:p w14:paraId="50C69475"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417" w:type="dxa"/>
            <w:shd w:val="clear" w:color="auto" w:fill="auto"/>
          </w:tcPr>
          <w:p w14:paraId="6D3A315B"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50" w:type="dxa"/>
            <w:shd w:val="clear" w:color="auto" w:fill="auto"/>
          </w:tcPr>
          <w:p w14:paraId="6C845CA1"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228" w:type="dxa"/>
            <w:shd w:val="clear" w:color="auto" w:fill="auto"/>
          </w:tcPr>
          <w:p w14:paraId="2CE26DF9"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94" w:type="dxa"/>
            <w:shd w:val="clear" w:color="auto" w:fill="auto"/>
          </w:tcPr>
          <w:p w14:paraId="05A1A913"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001" w:type="dxa"/>
            <w:shd w:val="clear" w:color="auto" w:fill="auto"/>
          </w:tcPr>
          <w:p w14:paraId="25DFF98C" w14:textId="77777777" w:rsidR="009833EB" w:rsidRDefault="009833EB">
            <w:pPr>
              <w:spacing w:line="276" w:lineRule="auto"/>
              <w:jc w:val="center"/>
              <w:rPr>
                <w:rFonts w:ascii="Helvetica Neue Light" w:eastAsia="Helvetica Neue Light" w:hAnsi="Helvetica Neue Light" w:cs="Helvetica Neue Light"/>
                <w:sz w:val="20"/>
                <w:szCs w:val="20"/>
              </w:rPr>
            </w:pPr>
          </w:p>
        </w:tc>
      </w:tr>
      <w:tr w:rsidR="009833EB" w14:paraId="6D749C56" w14:textId="77777777">
        <w:trPr>
          <w:trHeight w:val="170"/>
        </w:trPr>
        <w:tc>
          <w:tcPr>
            <w:tcW w:w="739" w:type="dxa"/>
            <w:shd w:val="clear" w:color="auto" w:fill="DEEBF6"/>
          </w:tcPr>
          <w:p w14:paraId="5837C51D" w14:textId="77777777" w:rsidR="009833EB" w:rsidRDefault="009833EB">
            <w:pPr>
              <w:spacing w:line="276" w:lineRule="auto"/>
              <w:rPr>
                <w:rFonts w:ascii="Helvetica Neue Light" w:eastAsia="Helvetica Neue Light" w:hAnsi="Helvetica Neue Light" w:cs="Helvetica Neue Light"/>
                <w:sz w:val="20"/>
                <w:szCs w:val="20"/>
              </w:rPr>
            </w:pPr>
          </w:p>
        </w:tc>
        <w:tc>
          <w:tcPr>
            <w:tcW w:w="3000" w:type="dxa"/>
          </w:tcPr>
          <w:p w14:paraId="6E91E098" w14:textId="77777777" w:rsidR="009833EB" w:rsidRDefault="009833EB">
            <w:pPr>
              <w:spacing w:line="276" w:lineRule="auto"/>
              <w:rPr>
                <w:rFonts w:ascii="Helvetica Neue Light" w:eastAsia="Helvetica Neue Light" w:hAnsi="Helvetica Neue Light" w:cs="Helvetica Neue Light"/>
                <w:sz w:val="20"/>
                <w:szCs w:val="20"/>
              </w:rPr>
            </w:pPr>
          </w:p>
        </w:tc>
        <w:tc>
          <w:tcPr>
            <w:tcW w:w="1756" w:type="dxa"/>
          </w:tcPr>
          <w:p w14:paraId="6D62191B"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134" w:type="dxa"/>
            <w:shd w:val="clear" w:color="auto" w:fill="auto"/>
          </w:tcPr>
          <w:p w14:paraId="676A249B"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417" w:type="dxa"/>
            <w:shd w:val="clear" w:color="auto" w:fill="auto"/>
          </w:tcPr>
          <w:p w14:paraId="6E0B3BA0"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50" w:type="dxa"/>
            <w:shd w:val="clear" w:color="auto" w:fill="auto"/>
          </w:tcPr>
          <w:p w14:paraId="3FFB69DA"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228" w:type="dxa"/>
            <w:shd w:val="clear" w:color="auto" w:fill="auto"/>
          </w:tcPr>
          <w:p w14:paraId="2B18AC6F"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94" w:type="dxa"/>
            <w:shd w:val="clear" w:color="auto" w:fill="auto"/>
          </w:tcPr>
          <w:p w14:paraId="6C9BE8CD"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001" w:type="dxa"/>
            <w:shd w:val="clear" w:color="auto" w:fill="auto"/>
          </w:tcPr>
          <w:p w14:paraId="343EEF71" w14:textId="77777777" w:rsidR="009833EB" w:rsidRDefault="009833EB">
            <w:pPr>
              <w:spacing w:line="276" w:lineRule="auto"/>
              <w:jc w:val="center"/>
              <w:rPr>
                <w:rFonts w:ascii="Helvetica Neue Light" w:eastAsia="Helvetica Neue Light" w:hAnsi="Helvetica Neue Light" w:cs="Helvetica Neue Light"/>
                <w:sz w:val="20"/>
                <w:szCs w:val="20"/>
              </w:rPr>
            </w:pPr>
          </w:p>
        </w:tc>
      </w:tr>
      <w:tr w:rsidR="009833EB" w14:paraId="6804BD63" w14:textId="77777777">
        <w:trPr>
          <w:trHeight w:val="170"/>
        </w:trPr>
        <w:tc>
          <w:tcPr>
            <w:tcW w:w="739" w:type="dxa"/>
            <w:shd w:val="clear" w:color="auto" w:fill="DEEBF6"/>
          </w:tcPr>
          <w:p w14:paraId="2D9E8ABA" w14:textId="77777777" w:rsidR="009833EB" w:rsidRDefault="009833EB">
            <w:pPr>
              <w:spacing w:line="276" w:lineRule="auto"/>
              <w:rPr>
                <w:rFonts w:ascii="Helvetica Neue Light" w:eastAsia="Helvetica Neue Light" w:hAnsi="Helvetica Neue Light" w:cs="Helvetica Neue Light"/>
                <w:sz w:val="20"/>
                <w:szCs w:val="20"/>
              </w:rPr>
            </w:pPr>
          </w:p>
        </w:tc>
        <w:tc>
          <w:tcPr>
            <w:tcW w:w="3000" w:type="dxa"/>
          </w:tcPr>
          <w:p w14:paraId="363CC23C" w14:textId="77777777" w:rsidR="009833EB" w:rsidRDefault="009833EB">
            <w:pPr>
              <w:spacing w:line="276" w:lineRule="auto"/>
              <w:rPr>
                <w:rFonts w:ascii="Helvetica Neue Light" w:eastAsia="Helvetica Neue Light" w:hAnsi="Helvetica Neue Light" w:cs="Helvetica Neue Light"/>
                <w:sz w:val="20"/>
                <w:szCs w:val="20"/>
              </w:rPr>
            </w:pPr>
          </w:p>
        </w:tc>
        <w:tc>
          <w:tcPr>
            <w:tcW w:w="1756" w:type="dxa"/>
          </w:tcPr>
          <w:p w14:paraId="53F44845"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134" w:type="dxa"/>
            <w:shd w:val="clear" w:color="auto" w:fill="auto"/>
          </w:tcPr>
          <w:p w14:paraId="5D855C0D"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417" w:type="dxa"/>
            <w:shd w:val="clear" w:color="auto" w:fill="auto"/>
          </w:tcPr>
          <w:p w14:paraId="60294885"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50" w:type="dxa"/>
            <w:shd w:val="clear" w:color="auto" w:fill="auto"/>
          </w:tcPr>
          <w:p w14:paraId="2AD00271"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228" w:type="dxa"/>
            <w:shd w:val="clear" w:color="auto" w:fill="auto"/>
          </w:tcPr>
          <w:p w14:paraId="08FA60A7"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94" w:type="dxa"/>
            <w:shd w:val="clear" w:color="auto" w:fill="auto"/>
          </w:tcPr>
          <w:p w14:paraId="085A919B"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001" w:type="dxa"/>
            <w:shd w:val="clear" w:color="auto" w:fill="auto"/>
          </w:tcPr>
          <w:p w14:paraId="15909DDC" w14:textId="77777777" w:rsidR="009833EB" w:rsidRDefault="009833EB">
            <w:pPr>
              <w:spacing w:line="276" w:lineRule="auto"/>
              <w:jc w:val="center"/>
              <w:rPr>
                <w:rFonts w:ascii="Helvetica Neue Light" w:eastAsia="Helvetica Neue Light" w:hAnsi="Helvetica Neue Light" w:cs="Helvetica Neue Light"/>
                <w:sz w:val="20"/>
                <w:szCs w:val="20"/>
              </w:rPr>
            </w:pPr>
          </w:p>
        </w:tc>
      </w:tr>
      <w:tr w:rsidR="009833EB" w14:paraId="646FD368" w14:textId="77777777">
        <w:trPr>
          <w:trHeight w:val="170"/>
        </w:trPr>
        <w:tc>
          <w:tcPr>
            <w:tcW w:w="739" w:type="dxa"/>
            <w:shd w:val="clear" w:color="auto" w:fill="DEEBF6"/>
          </w:tcPr>
          <w:p w14:paraId="18E26F36" w14:textId="77777777" w:rsidR="009833EB" w:rsidRDefault="009833EB">
            <w:pPr>
              <w:spacing w:line="276" w:lineRule="auto"/>
              <w:rPr>
                <w:rFonts w:ascii="Helvetica Neue Light" w:eastAsia="Helvetica Neue Light" w:hAnsi="Helvetica Neue Light" w:cs="Helvetica Neue Light"/>
                <w:sz w:val="20"/>
                <w:szCs w:val="20"/>
              </w:rPr>
            </w:pPr>
          </w:p>
        </w:tc>
        <w:tc>
          <w:tcPr>
            <w:tcW w:w="3000" w:type="dxa"/>
          </w:tcPr>
          <w:p w14:paraId="41D121D7" w14:textId="77777777" w:rsidR="009833EB" w:rsidRDefault="009833EB">
            <w:pPr>
              <w:spacing w:line="276" w:lineRule="auto"/>
              <w:rPr>
                <w:rFonts w:ascii="Helvetica Neue Light" w:eastAsia="Helvetica Neue Light" w:hAnsi="Helvetica Neue Light" w:cs="Helvetica Neue Light"/>
                <w:sz w:val="20"/>
                <w:szCs w:val="20"/>
              </w:rPr>
            </w:pPr>
          </w:p>
        </w:tc>
        <w:tc>
          <w:tcPr>
            <w:tcW w:w="1756" w:type="dxa"/>
          </w:tcPr>
          <w:p w14:paraId="0F0C09ED"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134" w:type="dxa"/>
            <w:shd w:val="clear" w:color="auto" w:fill="auto"/>
          </w:tcPr>
          <w:p w14:paraId="5BE59440"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417" w:type="dxa"/>
            <w:shd w:val="clear" w:color="auto" w:fill="auto"/>
          </w:tcPr>
          <w:p w14:paraId="11753C36"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50" w:type="dxa"/>
            <w:shd w:val="clear" w:color="auto" w:fill="auto"/>
          </w:tcPr>
          <w:p w14:paraId="599398BD"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228" w:type="dxa"/>
            <w:shd w:val="clear" w:color="auto" w:fill="auto"/>
          </w:tcPr>
          <w:p w14:paraId="0E57828C"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94" w:type="dxa"/>
            <w:shd w:val="clear" w:color="auto" w:fill="auto"/>
          </w:tcPr>
          <w:p w14:paraId="4E380050"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001" w:type="dxa"/>
            <w:shd w:val="clear" w:color="auto" w:fill="auto"/>
          </w:tcPr>
          <w:p w14:paraId="5570D387" w14:textId="77777777" w:rsidR="009833EB" w:rsidRDefault="009833EB">
            <w:pPr>
              <w:spacing w:line="276" w:lineRule="auto"/>
              <w:jc w:val="center"/>
              <w:rPr>
                <w:rFonts w:ascii="Helvetica Neue Light" w:eastAsia="Helvetica Neue Light" w:hAnsi="Helvetica Neue Light" w:cs="Helvetica Neue Light"/>
                <w:sz w:val="20"/>
                <w:szCs w:val="20"/>
              </w:rPr>
            </w:pPr>
          </w:p>
        </w:tc>
      </w:tr>
      <w:tr w:rsidR="009833EB" w14:paraId="52ACCA12" w14:textId="77777777">
        <w:trPr>
          <w:trHeight w:val="170"/>
        </w:trPr>
        <w:tc>
          <w:tcPr>
            <w:tcW w:w="3739" w:type="dxa"/>
            <w:gridSpan w:val="2"/>
            <w:shd w:val="clear" w:color="auto" w:fill="DEEBF6"/>
          </w:tcPr>
          <w:p w14:paraId="310E362B" w14:textId="77777777" w:rsidR="009833EB" w:rsidRDefault="009833EB">
            <w:pPr>
              <w:tabs>
                <w:tab w:val="left" w:pos="2730"/>
              </w:tabs>
              <w:spacing w:line="276" w:lineRule="auto"/>
              <w:jc w:val="center"/>
              <w:rPr>
                <w:rFonts w:ascii="Helvetica Neue Light" w:eastAsia="Helvetica Neue Light" w:hAnsi="Helvetica Neue Light" w:cs="Helvetica Neue Light"/>
                <w:sz w:val="20"/>
                <w:szCs w:val="20"/>
              </w:rPr>
            </w:pPr>
          </w:p>
        </w:tc>
        <w:tc>
          <w:tcPr>
            <w:tcW w:w="1756" w:type="dxa"/>
            <w:vMerge w:val="restart"/>
            <w:shd w:val="clear" w:color="auto" w:fill="DEEBF6"/>
          </w:tcPr>
          <w:p w14:paraId="0940CCFE"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RESPONSÁVEL</w:t>
            </w:r>
          </w:p>
        </w:tc>
        <w:tc>
          <w:tcPr>
            <w:tcW w:w="8524" w:type="dxa"/>
            <w:gridSpan w:val="6"/>
            <w:shd w:val="clear" w:color="auto" w:fill="DEEBF6"/>
          </w:tcPr>
          <w:p w14:paraId="1604D6B0"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ANO</w:t>
            </w:r>
          </w:p>
        </w:tc>
      </w:tr>
      <w:tr w:rsidR="009833EB" w14:paraId="2F266523" w14:textId="77777777">
        <w:trPr>
          <w:trHeight w:val="170"/>
        </w:trPr>
        <w:tc>
          <w:tcPr>
            <w:tcW w:w="3739" w:type="dxa"/>
            <w:gridSpan w:val="2"/>
          </w:tcPr>
          <w:p w14:paraId="49D0EDDA" w14:textId="77777777" w:rsidR="009833EB" w:rsidRDefault="00000000">
            <w:pPr>
              <w:tabs>
                <w:tab w:val="left" w:pos="2730"/>
              </w:tabs>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1° SEMESTRE</w:t>
            </w:r>
          </w:p>
        </w:tc>
        <w:tc>
          <w:tcPr>
            <w:tcW w:w="1756" w:type="dxa"/>
            <w:vMerge/>
            <w:shd w:val="clear" w:color="auto" w:fill="DEEBF6"/>
          </w:tcPr>
          <w:p w14:paraId="6F41B1D0" w14:textId="77777777" w:rsidR="009833EB" w:rsidRDefault="009833EB">
            <w:pPr>
              <w:widowControl w:val="0"/>
              <w:pBdr>
                <w:top w:val="nil"/>
                <w:left w:val="nil"/>
                <w:bottom w:val="nil"/>
                <w:right w:val="nil"/>
                <w:between w:val="nil"/>
              </w:pBdr>
              <w:spacing w:line="276" w:lineRule="auto"/>
              <w:rPr>
                <w:rFonts w:ascii="Helvetica Neue Light" w:eastAsia="Helvetica Neue Light" w:hAnsi="Helvetica Neue Light" w:cs="Helvetica Neue Light"/>
                <w:sz w:val="20"/>
                <w:szCs w:val="20"/>
              </w:rPr>
            </w:pPr>
          </w:p>
        </w:tc>
        <w:tc>
          <w:tcPr>
            <w:tcW w:w="1134" w:type="dxa"/>
            <w:shd w:val="clear" w:color="auto" w:fill="DEEBF6"/>
          </w:tcPr>
          <w:p w14:paraId="464F6ECD"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JAN</w:t>
            </w:r>
          </w:p>
        </w:tc>
        <w:tc>
          <w:tcPr>
            <w:tcW w:w="1417" w:type="dxa"/>
            <w:shd w:val="clear" w:color="auto" w:fill="DEEBF6"/>
          </w:tcPr>
          <w:p w14:paraId="705A7A39"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FEV</w:t>
            </w:r>
          </w:p>
        </w:tc>
        <w:tc>
          <w:tcPr>
            <w:tcW w:w="1350" w:type="dxa"/>
            <w:shd w:val="clear" w:color="auto" w:fill="DEEBF6"/>
          </w:tcPr>
          <w:p w14:paraId="5A0FCF0C"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MAR</w:t>
            </w:r>
          </w:p>
        </w:tc>
        <w:tc>
          <w:tcPr>
            <w:tcW w:w="1228" w:type="dxa"/>
            <w:shd w:val="clear" w:color="auto" w:fill="DEEBF6"/>
          </w:tcPr>
          <w:p w14:paraId="2B86E065"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ABR</w:t>
            </w:r>
          </w:p>
        </w:tc>
        <w:tc>
          <w:tcPr>
            <w:tcW w:w="1394" w:type="dxa"/>
            <w:shd w:val="clear" w:color="auto" w:fill="DEEBF6"/>
          </w:tcPr>
          <w:p w14:paraId="705B3EC8"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MAI</w:t>
            </w:r>
          </w:p>
        </w:tc>
        <w:tc>
          <w:tcPr>
            <w:tcW w:w="2001" w:type="dxa"/>
            <w:shd w:val="clear" w:color="auto" w:fill="DEEBF6"/>
          </w:tcPr>
          <w:p w14:paraId="7784726B"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JUN</w:t>
            </w:r>
          </w:p>
        </w:tc>
      </w:tr>
      <w:tr w:rsidR="009833EB" w14:paraId="4A197F55" w14:textId="77777777">
        <w:trPr>
          <w:trHeight w:val="170"/>
        </w:trPr>
        <w:tc>
          <w:tcPr>
            <w:tcW w:w="739" w:type="dxa"/>
            <w:shd w:val="clear" w:color="auto" w:fill="DEEBF6"/>
          </w:tcPr>
          <w:p w14:paraId="6F02C9B4" w14:textId="77777777" w:rsidR="009833EB" w:rsidRDefault="009833EB">
            <w:pPr>
              <w:spacing w:line="276" w:lineRule="auto"/>
              <w:rPr>
                <w:rFonts w:ascii="Helvetica Neue Light" w:eastAsia="Helvetica Neue Light" w:hAnsi="Helvetica Neue Light" w:cs="Helvetica Neue Light"/>
                <w:sz w:val="20"/>
                <w:szCs w:val="20"/>
              </w:rPr>
            </w:pPr>
          </w:p>
        </w:tc>
        <w:tc>
          <w:tcPr>
            <w:tcW w:w="3000" w:type="dxa"/>
          </w:tcPr>
          <w:p w14:paraId="5900DDFF" w14:textId="77777777" w:rsidR="009833EB" w:rsidRDefault="009833EB">
            <w:pPr>
              <w:spacing w:line="276" w:lineRule="auto"/>
              <w:rPr>
                <w:rFonts w:ascii="Helvetica Neue Light" w:eastAsia="Helvetica Neue Light" w:hAnsi="Helvetica Neue Light" w:cs="Helvetica Neue Light"/>
                <w:sz w:val="20"/>
                <w:szCs w:val="20"/>
              </w:rPr>
            </w:pPr>
          </w:p>
        </w:tc>
        <w:tc>
          <w:tcPr>
            <w:tcW w:w="1756" w:type="dxa"/>
          </w:tcPr>
          <w:p w14:paraId="11517727"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134" w:type="dxa"/>
            <w:shd w:val="clear" w:color="auto" w:fill="auto"/>
          </w:tcPr>
          <w:p w14:paraId="7D54BBC7"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417" w:type="dxa"/>
            <w:shd w:val="clear" w:color="auto" w:fill="auto"/>
          </w:tcPr>
          <w:p w14:paraId="36B4AC5E"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50" w:type="dxa"/>
            <w:shd w:val="clear" w:color="auto" w:fill="auto"/>
          </w:tcPr>
          <w:p w14:paraId="4C455B5A"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228" w:type="dxa"/>
            <w:shd w:val="clear" w:color="auto" w:fill="auto"/>
          </w:tcPr>
          <w:p w14:paraId="1BCE774B"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94" w:type="dxa"/>
            <w:shd w:val="clear" w:color="auto" w:fill="auto"/>
          </w:tcPr>
          <w:p w14:paraId="5AC34BCA"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001" w:type="dxa"/>
            <w:shd w:val="clear" w:color="auto" w:fill="auto"/>
          </w:tcPr>
          <w:p w14:paraId="113F7288" w14:textId="77777777" w:rsidR="009833EB" w:rsidRDefault="009833EB">
            <w:pPr>
              <w:spacing w:line="276" w:lineRule="auto"/>
              <w:jc w:val="center"/>
              <w:rPr>
                <w:rFonts w:ascii="Helvetica Neue Light" w:eastAsia="Helvetica Neue Light" w:hAnsi="Helvetica Neue Light" w:cs="Helvetica Neue Light"/>
                <w:sz w:val="20"/>
                <w:szCs w:val="20"/>
              </w:rPr>
            </w:pPr>
          </w:p>
        </w:tc>
      </w:tr>
      <w:tr w:rsidR="009833EB" w14:paraId="4A816F2F" w14:textId="77777777">
        <w:trPr>
          <w:trHeight w:val="170"/>
        </w:trPr>
        <w:tc>
          <w:tcPr>
            <w:tcW w:w="739" w:type="dxa"/>
            <w:shd w:val="clear" w:color="auto" w:fill="DEEBF6"/>
          </w:tcPr>
          <w:p w14:paraId="4F36B4FF" w14:textId="77777777" w:rsidR="009833EB" w:rsidRDefault="009833EB">
            <w:pPr>
              <w:spacing w:line="276" w:lineRule="auto"/>
              <w:rPr>
                <w:rFonts w:ascii="Helvetica Neue Light" w:eastAsia="Helvetica Neue Light" w:hAnsi="Helvetica Neue Light" w:cs="Helvetica Neue Light"/>
                <w:sz w:val="20"/>
                <w:szCs w:val="20"/>
              </w:rPr>
            </w:pPr>
          </w:p>
        </w:tc>
        <w:tc>
          <w:tcPr>
            <w:tcW w:w="3000" w:type="dxa"/>
          </w:tcPr>
          <w:p w14:paraId="00CA81AB" w14:textId="77777777" w:rsidR="009833EB" w:rsidRDefault="009833EB">
            <w:pPr>
              <w:spacing w:line="276" w:lineRule="auto"/>
              <w:rPr>
                <w:rFonts w:ascii="Helvetica Neue Light" w:eastAsia="Helvetica Neue Light" w:hAnsi="Helvetica Neue Light" w:cs="Helvetica Neue Light"/>
                <w:sz w:val="20"/>
                <w:szCs w:val="20"/>
              </w:rPr>
            </w:pPr>
          </w:p>
        </w:tc>
        <w:tc>
          <w:tcPr>
            <w:tcW w:w="1756" w:type="dxa"/>
          </w:tcPr>
          <w:p w14:paraId="73DD273A"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134" w:type="dxa"/>
            <w:shd w:val="clear" w:color="auto" w:fill="auto"/>
          </w:tcPr>
          <w:p w14:paraId="0636DF6D"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417" w:type="dxa"/>
            <w:shd w:val="clear" w:color="auto" w:fill="auto"/>
          </w:tcPr>
          <w:p w14:paraId="0226014A"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50" w:type="dxa"/>
            <w:shd w:val="clear" w:color="auto" w:fill="auto"/>
          </w:tcPr>
          <w:p w14:paraId="070C1933"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228" w:type="dxa"/>
            <w:shd w:val="clear" w:color="auto" w:fill="auto"/>
          </w:tcPr>
          <w:p w14:paraId="762F7E89"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94" w:type="dxa"/>
            <w:shd w:val="clear" w:color="auto" w:fill="auto"/>
          </w:tcPr>
          <w:p w14:paraId="171649C5"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001" w:type="dxa"/>
            <w:shd w:val="clear" w:color="auto" w:fill="auto"/>
          </w:tcPr>
          <w:p w14:paraId="4D18C66F" w14:textId="77777777" w:rsidR="009833EB" w:rsidRDefault="009833EB">
            <w:pPr>
              <w:spacing w:line="276" w:lineRule="auto"/>
              <w:jc w:val="center"/>
              <w:rPr>
                <w:rFonts w:ascii="Helvetica Neue Light" w:eastAsia="Helvetica Neue Light" w:hAnsi="Helvetica Neue Light" w:cs="Helvetica Neue Light"/>
                <w:sz w:val="20"/>
                <w:szCs w:val="20"/>
              </w:rPr>
            </w:pPr>
          </w:p>
        </w:tc>
      </w:tr>
      <w:tr w:rsidR="009833EB" w14:paraId="0324695F" w14:textId="77777777">
        <w:trPr>
          <w:trHeight w:val="170"/>
        </w:trPr>
        <w:tc>
          <w:tcPr>
            <w:tcW w:w="739" w:type="dxa"/>
            <w:shd w:val="clear" w:color="auto" w:fill="DEEBF6"/>
          </w:tcPr>
          <w:p w14:paraId="62933643" w14:textId="77777777" w:rsidR="009833EB" w:rsidRDefault="009833EB">
            <w:pPr>
              <w:spacing w:line="276" w:lineRule="auto"/>
              <w:rPr>
                <w:rFonts w:ascii="Helvetica Neue Light" w:eastAsia="Helvetica Neue Light" w:hAnsi="Helvetica Neue Light" w:cs="Helvetica Neue Light"/>
                <w:sz w:val="20"/>
                <w:szCs w:val="20"/>
              </w:rPr>
            </w:pPr>
          </w:p>
        </w:tc>
        <w:tc>
          <w:tcPr>
            <w:tcW w:w="3000" w:type="dxa"/>
          </w:tcPr>
          <w:p w14:paraId="4495A086" w14:textId="77777777" w:rsidR="009833EB" w:rsidRDefault="009833EB">
            <w:pPr>
              <w:spacing w:line="276" w:lineRule="auto"/>
              <w:rPr>
                <w:rFonts w:ascii="Helvetica Neue Light" w:eastAsia="Helvetica Neue Light" w:hAnsi="Helvetica Neue Light" w:cs="Helvetica Neue Light"/>
                <w:sz w:val="20"/>
                <w:szCs w:val="20"/>
              </w:rPr>
            </w:pPr>
          </w:p>
        </w:tc>
        <w:tc>
          <w:tcPr>
            <w:tcW w:w="1756" w:type="dxa"/>
          </w:tcPr>
          <w:p w14:paraId="3B3C1C02"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134" w:type="dxa"/>
            <w:shd w:val="clear" w:color="auto" w:fill="auto"/>
          </w:tcPr>
          <w:p w14:paraId="0C0B3EB7"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417" w:type="dxa"/>
            <w:shd w:val="clear" w:color="auto" w:fill="auto"/>
          </w:tcPr>
          <w:p w14:paraId="2671989F"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50" w:type="dxa"/>
            <w:shd w:val="clear" w:color="auto" w:fill="auto"/>
          </w:tcPr>
          <w:p w14:paraId="6EF8D0B1"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228" w:type="dxa"/>
            <w:shd w:val="clear" w:color="auto" w:fill="auto"/>
          </w:tcPr>
          <w:p w14:paraId="5A6B1AB3"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94" w:type="dxa"/>
            <w:shd w:val="clear" w:color="auto" w:fill="auto"/>
          </w:tcPr>
          <w:p w14:paraId="59EC1D5E"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001" w:type="dxa"/>
            <w:shd w:val="clear" w:color="auto" w:fill="auto"/>
          </w:tcPr>
          <w:p w14:paraId="522F7EE8" w14:textId="77777777" w:rsidR="009833EB" w:rsidRDefault="009833EB">
            <w:pPr>
              <w:spacing w:line="276" w:lineRule="auto"/>
              <w:jc w:val="center"/>
              <w:rPr>
                <w:rFonts w:ascii="Helvetica Neue Light" w:eastAsia="Helvetica Neue Light" w:hAnsi="Helvetica Neue Light" w:cs="Helvetica Neue Light"/>
                <w:sz w:val="20"/>
                <w:szCs w:val="20"/>
              </w:rPr>
            </w:pPr>
          </w:p>
        </w:tc>
      </w:tr>
      <w:tr w:rsidR="009833EB" w14:paraId="0F711EC8" w14:textId="77777777">
        <w:trPr>
          <w:trHeight w:val="170"/>
        </w:trPr>
        <w:tc>
          <w:tcPr>
            <w:tcW w:w="739" w:type="dxa"/>
            <w:shd w:val="clear" w:color="auto" w:fill="DEEBF6"/>
          </w:tcPr>
          <w:p w14:paraId="26EB01E2" w14:textId="77777777" w:rsidR="009833EB" w:rsidRDefault="009833EB">
            <w:pPr>
              <w:spacing w:line="276" w:lineRule="auto"/>
              <w:rPr>
                <w:rFonts w:ascii="Helvetica Neue Light" w:eastAsia="Helvetica Neue Light" w:hAnsi="Helvetica Neue Light" w:cs="Helvetica Neue Light"/>
                <w:sz w:val="20"/>
                <w:szCs w:val="20"/>
              </w:rPr>
            </w:pPr>
          </w:p>
        </w:tc>
        <w:tc>
          <w:tcPr>
            <w:tcW w:w="3000" w:type="dxa"/>
          </w:tcPr>
          <w:p w14:paraId="20B40091" w14:textId="77777777" w:rsidR="009833EB" w:rsidRDefault="009833EB">
            <w:pPr>
              <w:spacing w:line="276" w:lineRule="auto"/>
              <w:rPr>
                <w:rFonts w:ascii="Helvetica Neue Light" w:eastAsia="Helvetica Neue Light" w:hAnsi="Helvetica Neue Light" w:cs="Helvetica Neue Light"/>
                <w:sz w:val="20"/>
                <w:szCs w:val="20"/>
              </w:rPr>
            </w:pPr>
          </w:p>
        </w:tc>
        <w:tc>
          <w:tcPr>
            <w:tcW w:w="1756" w:type="dxa"/>
          </w:tcPr>
          <w:p w14:paraId="34866D67"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134" w:type="dxa"/>
            <w:shd w:val="clear" w:color="auto" w:fill="auto"/>
          </w:tcPr>
          <w:p w14:paraId="241FE123"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417" w:type="dxa"/>
            <w:shd w:val="clear" w:color="auto" w:fill="auto"/>
          </w:tcPr>
          <w:p w14:paraId="760CB196"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50" w:type="dxa"/>
            <w:shd w:val="clear" w:color="auto" w:fill="auto"/>
          </w:tcPr>
          <w:p w14:paraId="6005B855"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228" w:type="dxa"/>
            <w:shd w:val="clear" w:color="auto" w:fill="auto"/>
          </w:tcPr>
          <w:p w14:paraId="567D83FF"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94" w:type="dxa"/>
            <w:shd w:val="clear" w:color="auto" w:fill="auto"/>
          </w:tcPr>
          <w:p w14:paraId="283DB5CA"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001" w:type="dxa"/>
            <w:shd w:val="clear" w:color="auto" w:fill="auto"/>
          </w:tcPr>
          <w:p w14:paraId="6273CC4A" w14:textId="77777777" w:rsidR="009833EB" w:rsidRDefault="009833EB">
            <w:pPr>
              <w:spacing w:line="276" w:lineRule="auto"/>
              <w:jc w:val="center"/>
              <w:rPr>
                <w:rFonts w:ascii="Helvetica Neue Light" w:eastAsia="Helvetica Neue Light" w:hAnsi="Helvetica Neue Light" w:cs="Helvetica Neue Light"/>
                <w:sz w:val="20"/>
                <w:szCs w:val="20"/>
              </w:rPr>
            </w:pPr>
          </w:p>
        </w:tc>
      </w:tr>
      <w:tr w:rsidR="009833EB" w14:paraId="5272A7D1" w14:textId="77777777">
        <w:trPr>
          <w:trHeight w:val="170"/>
        </w:trPr>
        <w:tc>
          <w:tcPr>
            <w:tcW w:w="739" w:type="dxa"/>
            <w:shd w:val="clear" w:color="auto" w:fill="DEEBF6"/>
          </w:tcPr>
          <w:p w14:paraId="01B6A7B7" w14:textId="77777777" w:rsidR="009833EB" w:rsidRDefault="009833EB">
            <w:pPr>
              <w:spacing w:line="276" w:lineRule="auto"/>
              <w:rPr>
                <w:rFonts w:ascii="Helvetica Neue Light" w:eastAsia="Helvetica Neue Light" w:hAnsi="Helvetica Neue Light" w:cs="Helvetica Neue Light"/>
                <w:sz w:val="20"/>
                <w:szCs w:val="20"/>
              </w:rPr>
            </w:pPr>
          </w:p>
        </w:tc>
        <w:tc>
          <w:tcPr>
            <w:tcW w:w="3000" w:type="dxa"/>
          </w:tcPr>
          <w:p w14:paraId="574CCEC7" w14:textId="77777777" w:rsidR="009833EB" w:rsidRDefault="009833EB">
            <w:pPr>
              <w:spacing w:line="276" w:lineRule="auto"/>
              <w:rPr>
                <w:rFonts w:ascii="Helvetica Neue Light" w:eastAsia="Helvetica Neue Light" w:hAnsi="Helvetica Neue Light" w:cs="Helvetica Neue Light"/>
                <w:sz w:val="20"/>
                <w:szCs w:val="20"/>
              </w:rPr>
            </w:pPr>
          </w:p>
        </w:tc>
        <w:tc>
          <w:tcPr>
            <w:tcW w:w="1756" w:type="dxa"/>
          </w:tcPr>
          <w:p w14:paraId="38A58415"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134" w:type="dxa"/>
            <w:shd w:val="clear" w:color="auto" w:fill="auto"/>
          </w:tcPr>
          <w:p w14:paraId="40C8F7AA"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417" w:type="dxa"/>
            <w:shd w:val="clear" w:color="auto" w:fill="auto"/>
          </w:tcPr>
          <w:p w14:paraId="78D20D05"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50" w:type="dxa"/>
            <w:shd w:val="clear" w:color="auto" w:fill="auto"/>
          </w:tcPr>
          <w:p w14:paraId="2D4A77F9"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228" w:type="dxa"/>
            <w:shd w:val="clear" w:color="auto" w:fill="auto"/>
          </w:tcPr>
          <w:p w14:paraId="1CE94860"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94" w:type="dxa"/>
            <w:shd w:val="clear" w:color="auto" w:fill="auto"/>
          </w:tcPr>
          <w:p w14:paraId="3C8A5834"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001" w:type="dxa"/>
            <w:shd w:val="clear" w:color="auto" w:fill="auto"/>
          </w:tcPr>
          <w:p w14:paraId="226687C0" w14:textId="77777777" w:rsidR="009833EB" w:rsidRDefault="009833EB">
            <w:pPr>
              <w:spacing w:line="276" w:lineRule="auto"/>
              <w:jc w:val="center"/>
              <w:rPr>
                <w:rFonts w:ascii="Helvetica Neue Light" w:eastAsia="Helvetica Neue Light" w:hAnsi="Helvetica Neue Light" w:cs="Helvetica Neue Light"/>
                <w:sz w:val="20"/>
                <w:szCs w:val="20"/>
              </w:rPr>
            </w:pPr>
          </w:p>
        </w:tc>
      </w:tr>
      <w:tr w:rsidR="009833EB" w14:paraId="63B53453" w14:textId="77777777">
        <w:trPr>
          <w:trHeight w:val="170"/>
        </w:trPr>
        <w:tc>
          <w:tcPr>
            <w:tcW w:w="3739" w:type="dxa"/>
            <w:gridSpan w:val="2"/>
            <w:shd w:val="clear" w:color="auto" w:fill="DEEBF6"/>
          </w:tcPr>
          <w:p w14:paraId="139CD951" w14:textId="77777777" w:rsidR="009833EB" w:rsidRDefault="009833EB">
            <w:pPr>
              <w:tabs>
                <w:tab w:val="left" w:pos="2730"/>
              </w:tabs>
              <w:spacing w:line="276" w:lineRule="auto"/>
              <w:jc w:val="center"/>
              <w:rPr>
                <w:rFonts w:ascii="Helvetica Neue Light" w:eastAsia="Helvetica Neue Light" w:hAnsi="Helvetica Neue Light" w:cs="Helvetica Neue Light"/>
                <w:sz w:val="20"/>
                <w:szCs w:val="20"/>
              </w:rPr>
            </w:pPr>
          </w:p>
        </w:tc>
        <w:tc>
          <w:tcPr>
            <w:tcW w:w="1756" w:type="dxa"/>
            <w:vMerge w:val="restart"/>
            <w:shd w:val="clear" w:color="auto" w:fill="DEEBF6"/>
          </w:tcPr>
          <w:p w14:paraId="0349AA7B"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RESPONSÁVEL</w:t>
            </w:r>
          </w:p>
        </w:tc>
        <w:tc>
          <w:tcPr>
            <w:tcW w:w="8524" w:type="dxa"/>
            <w:gridSpan w:val="6"/>
            <w:shd w:val="clear" w:color="auto" w:fill="DEEBF6"/>
          </w:tcPr>
          <w:p w14:paraId="3C1DF10C"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ANO</w:t>
            </w:r>
          </w:p>
        </w:tc>
      </w:tr>
      <w:tr w:rsidR="009833EB" w14:paraId="39B82BA5" w14:textId="77777777">
        <w:trPr>
          <w:trHeight w:val="170"/>
        </w:trPr>
        <w:tc>
          <w:tcPr>
            <w:tcW w:w="3739" w:type="dxa"/>
            <w:gridSpan w:val="2"/>
          </w:tcPr>
          <w:p w14:paraId="39A53243" w14:textId="77777777" w:rsidR="009833EB" w:rsidRDefault="00000000">
            <w:pPr>
              <w:tabs>
                <w:tab w:val="left" w:pos="2730"/>
              </w:tabs>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2° SEMESTRE</w:t>
            </w:r>
          </w:p>
        </w:tc>
        <w:tc>
          <w:tcPr>
            <w:tcW w:w="1756" w:type="dxa"/>
            <w:vMerge/>
            <w:shd w:val="clear" w:color="auto" w:fill="DEEBF6"/>
          </w:tcPr>
          <w:p w14:paraId="11861394" w14:textId="77777777" w:rsidR="009833EB" w:rsidRDefault="009833EB">
            <w:pPr>
              <w:widowControl w:val="0"/>
              <w:pBdr>
                <w:top w:val="nil"/>
                <w:left w:val="nil"/>
                <w:bottom w:val="nil"/>
                <w:right w:val="nil"/>
                <w:between w:val="nil"/>
              </w:pBdr>
              <w:spacing w:line="276" w:lineRule="auto"/>
              <w:rPr>
                <w:rFonts w:ascii="Helvetica Neue Light" w:eastAsia="Helvetica Neue Light" w:hAnsi="Helvetica Neue Light" w:cs="Helvetica Neue Light"/>
                <w:sz w:val="20"/>
                <w:szCs w:val="20"/>
              </w:rPr>
            </w:pPr>
          </w:p>
        </w:tc>
        <w:tc>
          <w:tcPr>
            <w:tcW w:w="1134" w:type="dxa"/>
            <w:shd w:val="clear" w:color="auto" w:fill="DEEBF6"/>
          </w:tcPr>
          <w:p w14:paraId="5FA9C312"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JUL</w:t>
            </w:r>
          </w:p>
        </w:tc>
        <w:tc>
          <w:tcPr>
            <w:tcW w:w="1417" w:type="dxa"/>
            <w:shd w:val="clear" w:color="auto" w:fill="DEEBF6"/>
          </w:tcPr>
          <w:p w14:paraId="0EAD6D1F"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AGO</w:t>
            </w:r>
          </w:p>
        </w:tc>
        <w:tc>
          <w:tcPr>
            <w:tcW w:w="1350" w:type="dxa"/>
            <w:shd w:val="clear" w:color="auto" w:fill="DEEBF6"/>
          </w:tcPr>
          <w:p w14:paraId="2E400119"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SET</w:t>
            </w:r>
          </w:p>
        </w:tc>
        <w:tc>
          <w:tcPr>
            <w:tcW w:w="1228" w:type="dxa"/>
            <w:shd w:val="clear" w:color="auto" w:fill="DEEBF6"/>
          </w:tcPr>
          <w:p w14:paraId="6876F6D1"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OUT</w:t>
            </w:r>
          </w:p>
        </w:tc>
        <w:tc>
          <w:tcPr>
            <w:tcW w:w="1394" w:type="dxa"/>
            <w:shd w:val="clear" w:color="auto" w:fill="DEEBF6"/>
          </w:tcPr>
          <w:p w14:paraId="36E7AEDB"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NOV</w:t>
            </w:r>
          </w:p>
        </w:tc>
        <w:tc>
          <w:tcPr>
            <w:tcW w:w="2001" w:type="dxa"/>
            <w:shd w:val="clear" w:color="auto" w:fill="DEEBF6"/>
          </w:tcPr>
          <w:p w14:paraId="712BD5DB"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DEZ</w:t>
            </w:r>
          </w:p>
        </w:tc>
      </w:tr>
      <w:tr w:rsidR="009833EB" w14:paraId="5E192E3B" w14:textId="77777777">
        <w:trPr>
          <w:trHeight w:val="170"/>
        </w:trPr>
        <w:tc>
          <w:tcPr>
            <w:tcW w:w="739" w:type="dxa"/>
            <w:shd w:val="clear" w:color="auto" w:fill="DEEBF6"/>
          </w:tcPr>
          <w:p w14:paraId="696F20CC" w14:textId="77777777" w:rsidR="009833EB" w:rsidRDefault="009833EB">
            <w:pPr>
              <w:spacing w:line="276" w:lineRule="auto"/>
              <w:rPr>
                <w:rFonts w:ascii="Helvetica Neue Light" w:eastAsia="Helvetica Neue Light" w:hAnsi="Helvetica Neue Light" w:cs="Helvetica Neue Light"/>
                <w:sz w:val="20"/>
                <w:szCs w:val="20"/>
              </w:rPr>
            </w:pPr>
          </w:p>
        </w:tc>
        <w:tc>
          <w:tcPr>
            <w:tcW w:w="3000" w:type="dxa"/>
          </w:tcPr>
          <w:p w14:paraId="674A135D" w14:textId="77777777" w:rsidR="009833EB" w:rsidRDefault="009833EB">
            <w:pPr>
              <w:spacing w:line="276" w:lineRule="auto"/>
              <w:rPr>
                <w:rFonts w:ascii="Helvetica Neue Light" w:eastAsia="Helvetica Neue Light" w:hAnsi="Helvetica Neue Light" w:cs="Helvetica Neue Light"/>
                <w:sz w:val="20"/>
                <w:szCs w:val="20"/>
              </w:rPr>
            </w:pPr>
          </w:p>
        </w:tc>
        <w:tc>
          <w:tcPr>
            <w:tcW w:w="1756" w:type="dxa"/>
          </w:tcPr>
          <w:p w14:paraId="1FD5CE26"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134" w:type="dxa"/>
            <w:shd w:val="clear" w:color="auto" w:fill="auto"/>
          </w:tcPr>
          <w:p w14:paraId="685248D7"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417" w:type="dxa"/>
            <w:shd w:val="clear" w:color="auto" w:fill="auto"/>
          </w:tcPr>
          <w:p w14:paraId="37C1536C"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50" w:type="dxa"/>
            <w:shd w:val="clear" w:color="auto" w:fill="auto"/>
          </w:tcPr>
          <w:p w14:paraId="0EAA1E9E"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228" w:type="dxa"/>
            <w:shd w:val="clear" w:color="auto" w:fill="auto"/>
          </w:tcPr>
          <w:p w14:paraId="2F6558B5"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94" w:type="dxa"/>
            <w:shd w:val="clear" w:color="auto" w:fill="auto"/>
          </w:tcPr>
          <w:p w14:paraId="5E08F244"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001" w:type="dxa"/>
            <w:shd w:val="clear" w:color="auto" w:fill="auto"/>
          </w:tcPr>
          <w:p w14:paraId="184304BB" w14:textId="77777777" w:rsidR="009833EB" w:rsidRDefault="009833EB">
            <w:pPr>
              <w:spacing w:line="276" w:lineRule="auto"/>
              <w:jc w:val="center"/>
              <w:rPr>
                <w:rFonts w:ascii="Helvetica Neue Light" w:eastAsia="Helvetica Neue Light" w:hAnsi="Helvetica Neue Light" w:cs="Helvetica Neue Light"/>
                <w:sz w:val="20"/>
                <w:szCs w:val="20"/>
              </w:rPr>
            </w:pPr>
          </w:p>
        </w:tc>
      </w:tr>
      <w:tr w:rsidR="009833EB" w14:paraId="0AB32947" w14:textId="77777777">
        <w:trPr>
          <w:trHeight w:val="170"/>
        </w:trPr>
        <w:tc>
          <w:tcPr>
            <w:tcW w:w="739" w:type="dxa"/>
            <w:shd w:val="clear" w:color="auto" w:fill="DEEBF6"/>
          </w:tcPr>
          <w:p w14:paraId="070F8566" w14:textId="77777777" w:rsidR="009833EB" w:rsidRDefault="009833EB">
            <w:pPr>
              <w:spacing w:line="276" w:lineRule="auto"/>
              <w:rPr>
                <w:rFonts w:ascii="Helvetica Neue Light" w:eastAsia="Helvetica Neue Light" w:hAnsi="Helvetica Neue Light" w:cs="Helvetica Neue Light"/>
                <w:sz w:val="20"/>
                <w:szCs w:val="20"/>
              </w:rPr>
            </w:pPr>
          </w:p>
        </w:tc>
        <w:tc>
          <w:tcPr>
            <w:tcW w:w="3000" w:type="dxa"/>
          </w:tcPr>
          <w:p w14:paraId="797D461C" w14:textId="77777777" w:rsidR="009833EB" w:rsidRDefault="009833EB">
            <w:pPr>
              <w:spacing w:line="276" w:lineRule="auto"/>
              <w:rPr>
                <w:rFonts w:ascii="Helvetica Neue Light" w:eastAsia="Helvetica Neue Light" w:hAnsi="Helvetica Neue Light" w:cs="Helvetica Neue Light"/>
                <w:sz w:val="20"/>
                <w:szCs w:val="20"/>
              </w:rPr>
            </w:pPr>
          </w:p>
        </w:tc>
        <w:tc>
          <w:tcPr>
            <w:tcW w:w="1756" w:type="dxa"/>
          </w:tcPr>
          <w:p w14:paraId="55F798E1"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134" w:type="dxa"/>
            <w:shd w:val="clear" w:color="auto" w:fill="auto"/>
          </w:tcPr>
          <w:p w14:paraId="16B0E18F"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417" w:type="dxa"/>
            <w:shd w:val="clear" w:color="auto" w:fill="auto"/>
          </w:tcPr>
          <w:p w14:paraId="1AC9DB0E"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50" w:type="dxa"/>
            <w:shd w:val="clear" w:color="auto" w:fill="auto"/>
          </w:tcPr>
          <w:p w14:paraId="4CE57317"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228" w:type="dxa"/>
            <w:shd w:val="clear" w:color="auto" w:fill="auto"/>
          </w:tcPr>
          <w:p w14:paraId="197D0C61"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94" w:type="dxa"/>
            <w:shd w:val="clear" w:color="auto" w:fill="auto"/>
          </w:tcPr>
          <w:p w14:paraId="6D50A29A"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001" w:type="dxa"/>
            <w:shd w:val="clear" w:color="auto" w:fill="auto"/>
          </w:tcPr>
          <w:p w14:paraId="497AE515" w14:textId="77777777" w:rsidR="009833EB" w:rsidRDefault="009833EB">
            <w:pPr>
              <w:spacing w:line="276" w:lineRule="auto"/>
              <w:jc w:val="center"/>
              <w:rPr>
                <w:rFonts w:ascii="Helvetica Neue Light" w:eastAsia="Helvetica Neue Light" w:hAnsi="Helvetica Neue Light" w:cs="Helvetica Neue Light"/>
                <w:sz w:val="20"/>
                <w:szCs w:val="20"/>
              </w:rPr>
            </w:pPr>
          </w:p>
        </w:tc>
      </w:tr>
      <w:tr w:rsidR="009833EB" w14:paraId="3322B377" w14:textId="77777777">
        <w:trPr>
          <w:trHeight w:val="170"/>
        </w:trPr>
        <w:tc>
          <w:tcPr>
            <w:tcW w:w="739" w:type="dxa"/>
            <w:shd w:val="clear" w:color="auto" w:fill="DEEBF6"/>
          </w:tcPr>
          <w:p w14:paraId="164349AF" w14:textId="77777777" w:rsidR="009833EB" w:rsidRDefault="009833EB">
            <w:pPr>
              <w:spacing w:line="276" w:lineRule="auto"/>
              <w:rPr>
                <w:rFonts w:ascii="Helvetica Neue Light" w:eastAsia="Helvetica Neue Light" w:hAnsi="Helvetica Neue Light" w:cs="Helvetica Neue Light"/>
                <w:sz w:val="20"/>
                <w:szCs w:val="20"/>
              </w:rPr>
            </w:pPr>
          </w:p>
        </w:tc>
        <w:tc>
          <w:tcPr>
            <w:tcW w:w="3000" w:type="dxa"/>
          </w:tcPr>
          <w:p w14:paraId="2E6E7D97" w14:textId="77777777" w:rsidR="009833EB" w:rsidRDefault="009833EB">
            <w:pPr>
              <w:spacing w:line="276" w:lineRule="auto"/>
              <w:rPr>
                <w:rFonts w:ascii="Helvetica Neue Light" w:eastAsia="Helvetica Neue Light" w:hAnsi="Helvetica Neue Light" w:cs="Helvetica Neue Light"/>
                <w:sz w:val="20"/>
                <w:szCs w:val="20"/>
              </w:rPr>
            </w:pPr>
          </w:p>
        </w:tc>
        <w:tc>
          <w:tcPr>
            <w:tcW w:w="1756" w:type="dxa"/>
          </w:tcPr>
          <w:p w14:paraId="5FD4DA7A"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134" w:type="dxa"/>
            <w:shd w:val="clear" w:color="auto" w:fill="auto"/>
          </w:tcPr>
          <w:p w14:paraId="03CE653F"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417" w:type="dxa"/>
            <w:shd w:val="clear" w:color="auto" w:fill="auto"/>
          </w:tcPr>
          <w:p w14:paraId="200EDD15"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50" w:type="dxa"/>
            <w:shd w:val="clear" w:color="auto" w:fill="auto"/>
          </w:tcPr>
          <w:p w14:paraId="75443522"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228" w:type="dxa"/>
            <w:shd w:val="clear" w:color="auto" w:fill="auto"/>
          </w:tcPr>
          <w:p w14:paraId="54B756A1"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94" w:type="dxa"/>
            <w:shd w:val="clear" w:color="auto" w:fill="auto"/>
          </w:tcPr>
          <w:p w14:paraId="1883534E"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001" w:type="dxa"/>
            <w:shd w:val="clear" w:color="auto" w:fill="auto"/>
          </w:tcPr>
          <w:p w14:paraId="011F91A2" w14:textId="77777777" w:rsidR="009833EB" w:rsidRDefault="009833EB">
            <w:pPr>
              <w:spacing w:line="276" w:lineRule="auto"/>
              <w:jc w:val="center"/>
              <w:rPr>
                <w:rFonts w:ascii="Helvetica Neue Light" w:eastAsia="Helvetica Neue Light" w:hAnsi="Helvetica Neue Light" w:cs="Helvetica Neue Light"/>
                <w:sz w:val="20"/>
                <w:szCs w:val="20"/>
              </w:rPr>
            </w:pPr>
          </w:p>
        </w:tc>
      </w:tr>
      <w:tr w:rsidR="009833EB" w14:paraId="7394EBEA" w14:textId="77777777">
        <w:trPr>
          <w:trHeight w:val="170"/>
        </w:trPr>
        <w:tc>
          <w:tcPr>
            <w:tcW w:w="739" w:type="dxa"/>
            <w:shd w:val="clear" w:color="auto" w:fill="DEEBF6"/>
          </w:tcPr>
          <w:p w14:paraId="554BBE3D" w14:textId="77777777" w:rsidR="009833EB" w:rsidRDefault="009833EB">
            <w:pPr>
              <w:spacing w:line="276" w:lineRule="auto"/>
              <w:rPr>
                <w:rFonts w:ascii="Helvetica Neue Light" w:eastAsia="Helvetica Neue Light" w:hAnsi="Helvetica Neue Light" w:cs="Helvetica Neue Light"/>
                <w:sz w:val="20"/>
                <w:szCs w:val="20"/>
              </w:rPr>
            </w:pPr>
          </w:p>
        </w:tc>
        <w:tc>
          <w:tcPr>
            <w:tcW w:w="3000" w:type="dxa"/>
          </w:tcPr>
          <w:p w14:paraId="55CDFF9D" w14:textId="77777777" w:rsidR="009833EB" w:rsidRDefault="009833EB">
            <w:pPr>
              <w:spacing w:line="276" w:lineRule="auto"/>
              <w:rPr>
                <w:rFonts w:ascii="Helvetica Neue Light" w:eastAsia="Helvetica Neue Light" w:hAnsi="Helvetica Neue Light" w:cs="Helvetica Neue Light"/>
                <w:sz w:val="20"/>
                <w:szCs w:val="20"/>
              </w:rPr>
            </w:pPr>
          </w:p>
        </w:tc>
        <w:tc>
          <w:tcPr>
            <w:tcW w:w="1756" w:type="dxa"/>
          </w:tcPr>
          <w:p w14:paraId="5AD41D46"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134" w:type="dxa"/>
            <w:shd w:val="clear" w:color="auto" w:fill="auto"/>
          </w:tcPr>
          <w:p w14:paraId="1673EE35"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417" w:type="dxa"/>
            <w:shd w:val="clear" w:color="auto" w:fill="auto"/>
          </w:tcPr>
          <w:p w14:paraId="788630AE"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50" w:type="dxa"/>
            <w:shd w:val="clear" w:color="auto" w:fill="auto"/>
          </w:tcPr>
          <w:p w14:paraId="4F0683B6"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228" w:type="dxa"/>
            <w:shd w:val="clear" w:color="auto" w:fill="auto"/>
          </w:tcPr>
          <w:p w14:paraId="47F7CABD"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94" w:type="dxa"/>
            <w:shd w:val="clear" w:color="auto" w:fill="auto"/>
          </w:tcPr>
          <w:p w14:paraId="0829848A"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001" w:type="dxa"/>
            <w:shd w:val="clear" w:color="auto" w:fill="auto"/>
          </w:tcPr>
          <w:p w14:paraId="3BCE475F" w14:textId="77777777" w:rsidR="009833EB" w:rsidRDefault="009833EB">
            <w:pPr>
              <w:spacing w:line="276" w:lineRule="auto"/>
              <w:jc w:val="center"/>
              <w:rPr>
                <w:rFonts w:ascii="Helvetica Neue Light" w:eastAsia="Helvetica Neue Light" w:hAnsi="Helvetica Neue Light" w:cs="Helvetica Neue Light"/>
                <w:sz w:val="20"/>
                <w:szCs w:val="20"/>
              </w:rPr>
            </w:pPr>
          </w:p>
        </w:tc>
      </w:tr>
      <w:tr w:rsidR="009833EB" w14:paraId="69B3F248" w14:textId="77777777">
        <w:trPr>
          <w:trHeight w:val="170"/>
        </w:trPr>
        <w:tc>
          <w:tcPr>
            <w:tcW w:w="739" w:type="dxa"/>
            <w:shd w:val="clear" w:color="auto" w:fill="DEEBF6"/>
          </w:tcPr>
          <w:p w14:paraId="332B5922" w14:textId="77777777" w:rsidR="009833EB" w:rsidRDefault="009833EB">
            <w:pPr>
              <w:spacing w:line="276" w:lineRule="auto"/>
              <w:rPr>
                <w:rFonts w:ascii="Helvetica Neue Light" w:eastAsia="Helvetica Neue Light" w:hAnsi="Helvetica Neue Light" w:cs="Helvetica Neue Light"/>
                <w:sz w:val="20"/>
                <w:szCs w:val="20"/>
              </w:rPr>
            </w:pPr>
          </w:p>
        </w:tc>
        <w:tc>
          <w:tcPr>
            <w:tcW w:w="3000" w:type="dxa"/>
          </w:tcPr>
          <w:p w14:paraId="21074133" w14:textId="77777777" w:rsidR="009833EB" w:rsidRDefault="009833EB">
            <w:pPr>
              <w:spacing w:line="276" w:lineRule="auto"/>
              <w:rPr>
                <w:rFonts w:ascii="Helvetica Neue Light" w:eastAsia="Helvetica Neue Light" w:hAnsi="Helvetica Neue Light" w:cs="Helvetica Neue Light"/>
                <w:sz w:val="20"/>
                <w:szCs w:val="20"/>
              </w:rPr>
            </w:pPr>
          </w:p>
        </w:tc>
        <w:tc>
          <w:tcPr>
            <w:tcW w:w="1756" w:type="dxa"/>
          </w:tcPr>
          <w:p w14:paraId="2E5CFED2"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134" w:type="dxa"/>
            <w:shd w:val="clear" w:color="auto" w:fill="auto"/>
          </w:tcPr>
          <w:p w14:paraId="40A88818"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417" w:type="dxa"/>
            <w:shd w:val="clear" w:color="auto" w:fill="auto"/>
          </w:tcPr>
          <w:p w14:paraId="1C79D757"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50" w:type="dxa"/>
            <w:shd w:val="clear" w:color="auto" w:fill="auto"/>
          </w:tcPr>
          <w:p w14:paraId="0946D730"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228" w:type="dxa"/>
            <w:shd w:val="clear" w:color="auto" w:fill="auto"/>
          </w:tcPr>
          <w:p w14:paraId="7DB9F0D9"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1394" w:type="dxa"/>
            <w:shd w:val="clear" w:color="auto" w:fill="auto"/>
          </w:tcPr>
          <w:p w14:paraId="6159BFAC" w14:textId="77777777" w:rsidR="009833EB" w:rsidRDefault="009833EB">
            <w:pPr>
              <w:spacing w:line="276" w:lineRule="auto"/>
              <w:jc w:val="center"/>
              <w:rPr>
                <w:rFonts w:ascii="Helvetica Neue Light" w:eastAsia="Helvetica Neue Light" w:hAnsi="Helvetica Neue Light" w:cs="Helvetica Neue Light"/>
                <w:sz w:val="20"/>
                <w:szCs w:val="20"/>
              </w:rPr>
            </w:pPr>
          </w:p>
        </w:tc>
        <w:tc>
          <w:tcPr>
            <w:tcW w:w="2001" w:type="dxa"/>
            <w:shd w:val="clear" w:color="auto" w:fill="auto"/>
          </w:tcPr>
          <w:p w14:paraId="4B1B19A7" w14:textId="77777777" w:rsidR="009833EB" w:rsidRDefault="009833EB">
            <w:pPr>
              <w:spacing w:line="276" w:lineRule="auto"/>
              <w:jc w:val="center"/>
              <w:rPr>
                <w:rFonts w:ascii="Helvetica Neue Light" w:eastAsia="Helvetica Neue Light" w:hAnsi="Helvetica Neue Light" w:cs="Helvetica Neue Light"/>
                <w:sz w:val="20"/>
                <w:szCs w:val="20"/>
              </w:rPr>
            </w:pPr>
          </w:p>
        </w:tc>
      </w:tr>
    </w:tbl>
    <w:p w14:paraId="3762B376" w14:textId="77777777" w:rsidR="009833EB" w:rsidRDefault="009833EB">
      <w:pPr>
        <w:spacing w:line="276" w:lineRule="auto"/>
        <w:ind w:right="-377"/>
        <w:rPr>
          <w:rFonts w:ascii="Helvetica Neue Light" w:eastAsia="Helvetica Neue Light" w:hAnsi="Helvetica Neue Light" w:cs="Helvetica Neue Light"/>
          <w:sz w:val="22"/>
          <w:szCs w:val="22"/>
        </w:rPr>
        <w:sectPr w:rsidR="009833EB">
          <w:pgSz w:w="15840" w:h="12240" w:orient="landscape"/>
          <w:pgMar w:top="1418" w:right="1134" w:bottom="1134" w:left="1134" w:header="709" w:footer="709" w:gutter="0"/>
          <w:cols w:space="720"/>
        </w:sectPr>
      </w:pPr>
    </w:p>
    <w:p w14:paraId="608B80A5" w14:textId="77777777" w:rsidR="009833EB" w:rsidRDefault="00000000">
      <w:pPr>
        <w:numPr>
          <w:ilvl w:val="0"/>
          <w:numId w:val="6"/>
        </w:numPr>
        <w:spacing w:line="276" w:lineRule="auto"/>
        <w:ind w:left="374"/>
        <w:rPr>
          <w:rFonts w:ascii="Helvetica Neue" w:eastAsia="Helvetica Neue" w:hAnsi="Helvetica Neue" w:cs="Helvetica Neue"/>
        </w:rPr>
      </w:pPr>
      <w:r>
        <w:rPr>
          <w:rFonts w:ascii="Helvetica Neue" w:eastAsia="Helvetica Neue" w:hAnsi="Helvetica Neue" w:cs="Helvetica Neue"/>
          <w:b/>
          <w:color w:val="2E75B5"/>
        </w:rPr>
        <w:lastRenderedPageBreak/>
        <w:t>LOCAIS DE REALIZAÇÃO, EQUIPE TÉCNICA E COORDENAÇÃO</w:t>
      </w:r>
    </w:p>
    <w:tbl>
      <w:tblPr>
        <w:tblStyle w:val="affff0"/>
        <w:tblW w:w="962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622"/>
      </w:tblGrid>
      <w:tr w:rsidR="009833EB" w14:paraId="5842DEF6" w14:textId="77777777">
        <w:tc>
          <w:tcPr>
            <w:tcW w:w="9622" w:type="dxa"/>
          </w:tcPr>
          <w:p w14:paraId="62D31E6B" w14:textId="77777777" w:rsidR="009833EB" w:rsidRDefault="00000000">
            <w:pPr>
              <w:jc w:val="both"/>
              <w:rPr>
                <w:rFonts w:ascii="Helvetica Neue Light" w:eastAsia="Helvetica Neue Light" w:hAnsi="Helvetica Neue Light" w:cs="Helvetica Neue Light"/>
              </w:rPr>
            </w:pPr>
            <w:r>
              <w:rPr>
                <w:rFonts w:ascii="Helvetica Neue Light" w:eastAsia="Helvetica Neue Light" w:hAnsi="Helvetica Neue Light" w:cs="Helvetica Neue Light"/>
              </w:rPr>
              <w:t>[</w:t>
            </w:r>
            <w:r>
              <w:rPr>
                <w:rFonts w:ascii="Helvetica Neue Light" w:eastAsia="Helvetica Neue Light" w:hAnsi="Helvetica Neue Light" w:cs="Helvetica Neue Light"/>
                <w:highlight w:val="yellow"/>
              </w:rPr>
              <w:t xml:space="preserve">O projeto será realizado no laboratório .............., situado no Prédio .............., </w:t>
            </w:r>
            <w:proofErr w:type="spellStart"/>
            <w:r>
              <w:rPr>
                <w:rFonts w:ascii="Helvetica Neue Light" w:eastAsia="Helvetica Neue Light" w:hAnsi="Helvetica Neue Light" w:cs="Helvetica Neue Light"/>
                <w:highlight w:val="yellow"/>
              </w:rPr>
              <w:t>Xº</w:t>
            </w:r>
            <w:proofErr w:type="spellEnd"/>
            <w:r>
              <w:rPr>
                <w:rFonts w:ascii="Helvetica Neue Light" w:eastAsia="Helvetica Neue Light" w:hAnsi="Helvetica Neue Light" w:cs="Helvetica Neue Light"/>
                <w:highlight w:val="yellow"/>
              </w:rPr>
              <w:t xml:space="preserve"> andar. O coordenador do projeto será ............... Participarão do projeto os colaboradores apresentados na tabela a seguir</w:t>
            </w:r>
            <w:r>
              <w:rPr>
                <w:rFonts w:ascii="Helvetica Neue Light" w:eastAsia="Helvetica Neue Light" w:hAnsi="Helvetica Neue Light" w:cs="Helvetica Neue Light"/>
              </w:rPr>
              <w:t>]</w:t>
            </w:r>
          </w:p>
        </w:tc>
      </w:tr>
    </w:tbl>
    <w:p w14:paraId="18707962" w14:textId="77777777" w:rsidR="009833EB" w:rsidRDefault="009833EB">
      <w:pPr>
        <w:spacing w:line="276" w:lineRule="auto"/>
        <w:jc w:val="both"/>
        <w:rPr>
          <w:rFonts w:ascii="Helvetica Neue Light" w:eastAsia="Helvetica Neue Light" w:hAnsi="Helvetica Neue Light" w:cs="Helvetica Neue Light"/>
        </w:rPr>
      </w:pPr>
    </w:p>
    <w:p w14:paraId="2DED5B4D" w14:textId="77777777" w:rsidR="009833EB" w:rsidRDefault="00000000">
      <w:pPr>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Tabela: Recursos humanos participantes do projeto.</w:t>
      </w:r>
    </w:p>
    <w:tbl>
      <w:tblPr>
        <w:tblStyle w:val="affff1"/>
        <w:tblW w:w="96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9"/>
        <w:gridCol w:w="3032"/>
        <w:gridCol w:w="3451"/>
      </w:tblGrid>
      <w:tr w:rsidR="009833EB" w14:paraId="270D6FE5" w14:textId="77777777">
        <w:tc>
          <w:tcPr>
            <w:tcW w:w="3139" w:type="dxa"/>
            <w:shd w:val="clear" w:color="auto" w:fill="2E75B5"/>
          </w:tcPr>
          <w:p w14:paraId="05D46361" w14:textId="77777777" w:rsidR="009833EB" w:rsidRDefault="00000000">
            <w:pPr>
              <w:spacing w:line="276" w:lineRule="auto"/>
              <w:jc w:val="center"/>
              <w:rPr>
                <w:rFonts w:ascii="Helvetica Neue Light" w:eastAsia="Helvetica Neue Light" w:hAnsi="Helvetica Neue Light" w:cs="Helvetica Neue Light"/>
                <w:color w:val="FFFFFF"/>
                <w:sz w:val="22"/>
                <w:szCs w:val="22"/>
              </w:rPr>
            </w:pPr>
            <w:r>
              <w:rPr>
                <w:rFonts w:ascii="Helvetica Neue Light" w:eastAsia="Helvetica Neue Light" w:hAnsi="Helvetica Neue Light" w:cs="Helvetica Neue Light"/>
                <w:color w:val="FFFFFF"/>
                <w:sz w:val="22"/>
                <w:szCs w:val="22"/>
              </w:rPr>
              <w:t>Nome</w:t>
            </w:r>
          </w:p>
        </w:tc>
        <w:tc>
          <w:tcPr>
            <w:tcW w:w="3032" w:type="dxa"/>
            <w:shd w:val="clear" w:color="auto" w:fill="2E75B5"/>
          </w:tcPr>
          <w:p w14:paraId="3FF541E0" w14:textId="77777777" w:rsidR="009833EB" w:rsidRDefault="00000000">
            <w:pPr>
              <w:spacing w:line="276" w:lineRule="auto"/>
              <w:jc w:val="center"/>
              <w:rPr>
                <w:rFonts w:ascii="Helvetica Neue Light" w:eastAsia="Helvetica Neue Light" w:hAnsi="Helvetica Neue Light" w:cs="Helvetica Neue Light"/>
                <w:color w:val="FFFFFF"/>
                <w:sz w:val="22"/>
                <w:szCs w:val="22"/>
              </w:rPr>
            </w:pPr>
            <w:r>
              <w:rPr>
                <w:rFonts w:ascii="Helvetica Neue Light" w:eastAsia="Helvetica Neue Light" w:hAnsi="Helvetica Neue Light" w:cs="Helvetica Neue Light"/>
                <w:color w:val="FFFFFF"/>
                <w:sz w:val="22"/>
                <w:szCs w:val="22"/>
              </w:rPr>
              <w:t>Local</w:t>
            </w:r>
          </w:p>
        </w:tc>
        <w:tc>
          <w:tcPr>
            <w:tcW w:w="3451" w:type="dxa"/>
            <w:shd w:val="clear" w:color="auto" w:fill="2E75B5"/>
          </w:tcPr>
          <w:p w14:paraId="3EED0CB6" w14:textId="77777777" w:rsidR="009833EB" w:rsidRDefault="00000000">
            <w:pPr>
              <w:spacing w:line="276" w:lineRule="auto"/>
              <w:jc w:val="center"/>
              <w:rPr>
                <w:rFonts w:ascii="Helvetica Neue Light" w:eastAsia="Helvetica Neue Light" w:hAnsi="Helvetica Neue Light" w:cs="Helvetica Neue Light"/>
                <w:color w:val="FFFFFF"/>
                <w:sz w:val="22"/>
                <w:szCs w:val="22"/>
              </w:rPr>
            </w:pPr>
            <w:r>
              <w:rPr>
                <w:rFonts w:ascii="Helvetica Neue Light" w:eastAsia="Helvetica Neue Light" w:hAnsi="Helvetica Neue Light" w:cs="Helvetica Neue Light"/>
                <w:color w:val="FFFFFF"/>
                <w:sz w:val="22"/>
                <w:szCs w:val="22"/>
              </w:rPr>
              <w:t>Função/Atividade no Projeto</w:t>
            </w:r>
          </w:p>
        </w:tc>
      </w:tr>
      <w:tr w:rsidR="009833EB" w14:paraId="352EA24F" w14:textId="77777777">
        <w:tc>
          <w:tcPr>
            <w:tcW w:w="3139" w:type="dxa"/>
          </w:tcPr>
          <w:p w14:paraId="498A6C7F" w14:textId="77777777" w:rsidR="009833EB" w:rsidRDefault="009833EB">
            <w:pPr>
              <w:spacing w:line="276" w:lineRule="auto"/>
              <w:ind w:firstLine="34"/>
              <w:jc w:val="both"/>
              <w:rPr>
                <w:rFonts w:ascii="Helvetica Neue Light" w:eastAsia="Helvetica Neue Light" w:hAnsi="Helvetica Neue Light" w:cs="Helvetica Neue Light"/>
              </w:rPr>
            </w:pPr>
          </w:p>
        </w:tc>
        <w:tc>
          <w:tcPr>
            <w:tcW w:w="3032" w:type="dxa"/>
          </w:tcPr>
          <w:p w14:paraId="5E7128D7" w14:textId="77777777" w:rsidR="009833EB" w:rsidRDefault="009833EB">
            <w:pPr>
              <w:spacing w:line="276" w:lineRule="auto"/>
              <w:jc w:val="both"/>
              <w:rPr>
                <w:rFonts w:ascii="Helvetica Neue Light" w:eastAsia="Helvetica Neue Light" w:hAnsi="Helvetica Neue Light" w:cs="Helvetica Neue Light"/>
              </w:rPr>
            </w:pPr>
          </w:p>
        </w:tc>
        <w:tc>
          <w:tcPr>
            <w:tcW w:w="3451" w:type="dxa"/>
          </w:tcPr>
          <w:p w14:paraId="36389EBE" w14:textId="77777777" w:rsidR="009833EB" w:rsidRDefault="009833EB">
            <w:pPr>
              <w:spacing w:line="276" w:lineRule="auto"/>
              <w:jc w:val="both"/>
              <w:rPr>
                <w:rFonts w:ascii="Helvetica Neue Light" w:eastAsia="Helvetica Neue Light" w:hAnsi="Helvetica Neue Light" w:cs="Helvetica Neue Light"/>
              </w:rPr>
            </w:pPr>
          </w:p>
        </w:tc>
      </w:tr>
      <w:tr w:rsidR="009833EB" w14:paraId="4EDCEC0E" w14:textId="77777777">
        <w:tc>
          <w:tcPr>
            <w:tcW w:w="3139" w:type="dxa"/>
          </w:tcPr>
          <w:p w14:paraId="59158EE2" w14:textId="77777777" w:rsidR="009833EB" w:rsidRDefault="009833EB">
            <w:pPr>
              <w:spacing w:line="276" w:lineRule="auto"/>
              <w:ind w:firstLine="34"/>
              <w:jc w:val="both"/>
              <w:rPr>
                <w:rFonts w:ascii="Helvetica Neue Light" w:eastAsia="Helvetica Neue Light" w:hAnsi="Helvetica Neue Light" w:cs="Helvetica Neue Light"/>
              </w:rPr>
            </w:pPr>
          </w:p>
        </w:tc>
        <w:tc>
          <w:tcPr>
            <w:tcW w:w="3032" w:type="dxa"/>
          </w:tcPr>
          <w:p w14:paraId="2B175A4E" w14:textId="77777777" w:rsidR="009833EB" w:rsidRDefault="009833EB">
            <w:pPr>
              <w:spacing w:line="276" w:lineRule="auto"/>
              <w:jc w:val="both"/>
              <w:rPr>
                <w:rFonts w:ascii="Helvetica Neue Light" w:eastAsia="Helvetica Neue Light" w:hAnsi="Helvetica Neue Light" w:cs="Helvetica Neue Light"/>
              </w:rPr>
            </w:pPr>
          </w:p>
        </w:tc>
        <w:tc>
          <w:tcPr>
            <w:tcW w:w="3451" w:type="dxa"/>
          </w:tcPr>
          <w:p w14:paraId="39F032E2" w14:textId="77777777" w:rsidR="009833EB" w:rsidRDefault="009833EB">
            <w:pPr>
              <w:spacing w:line="276" w:lineRule="auto"/>
              <w:jc w:val="both"/>
              <w:rPr>
                <w:rFonts w:ascii="Helvetica Neue Light" w:eastAsia="Helvetica Neue Light" w:hAnsi="Helvetica Neue Light" w:cs="Helvetica Neue Light"/>
              </w:rPr>
            </w:pPr>
          </w:p>
        </w:tc>
      </w:tr>
      <w:tr w:rsidR="009833EB" w14:paraId="2F024E44" w14:textId="77777777">
        <w:tc>
          <w:tcPr>
            <w:tcW w:w="3139" w:type="dxa"/>
          </w:tcPr>
          <w:p w14:paraId="0C58BAC4" w14:textId="77777777" w:rsidR="009833EB" w:rsidRDefault="009833EB">
            <w:pPr>
              <w:spacing w:line="276" w:lineRule="auto"/>
              <w:ind w:firstLine="34"/>
              <w:jc w:val="both"/>
              <w:rPr>
                <w:rFonts w:ascii="Helvetica Neue Light" w:eastAsia="Helvetica Neue Light" w:hAnsi="Helvetica Neue Light" w:cs="Helvetica Neue Light"/>
              </w:rPr>
            </w:pPr>
          </w:p>
        </w:tc>
        <w:tc>
          <w:tcPr>
            <w:tcW w:w="3032" w:type="dxa"/>
          </w:tcPr>
          <w:p w14:paraId="4301B756" w14:textId="77777777" w:rsidR="009833EB" w:rsidRDefault="009833EB">
            <w:pPr>
              <w:spacing w:line="276" w:lineRule="auto"/>
              <w:jc w:val="both"/>
              <w:rPr>
                <w:rFonts w:ascii="Helvetica Neue Light" w:eastAsia="Helvetica Neue Light" w:hAnsi="Helvetica Neue Light" w:cs="Helvetica Neue Light"/>
              </w:rPr>
            </w:pPr>
          </w:p>
        </w:tc>
        <w:tc>
          <w:tcPr>
            <w:tcW w:w="3451" w:type="dxa"/>
          </w:tcPr>
          <w:p w14:paraId="33E338AF" w14:textId="77777777" w:rsidR="009833EB" w:rsidRDefault="009833EB">
            <w:pPr>
              <w:spacing w:line="276" w:lineRule="auto"/>
              <w:jc w:val="both"/>
              <w:rPr>
                <w:rFonts w:ascii="Helvetica Neue Light" w:eastAsia="Helvetica Neue Light" w:hAnsi="Helvetica Neue Light" w:cs="Helvetica Neue Light"/>
              </w:rPr>
            </w:pPr>
          </w:p>
        </w:tc>
      </w:tr>
      <w:tr w:rsidR="009833EB" w14:paraId="7A5E63B2" w14:textId="77777777">
        <w:tc>
          <w:tcPr>
            <w:tcW w:w="3139" w:type="dxa"/>
          </w:tcPr>
          <w:p w14:paraId="0681657E" w14:textId="77777777" w:rsidR="009833EB" w:rsidRDefault="009833EB">
            <w:pPr>
              <w:spacing w:line="276" w:lineRule="auto"/>
              <w:ind w:firstLine="34"/>
              <w:jc w:val="both"/>
              <w:rPr>
                <w:rFonts w:ascii="Helvetica Neue Light" w:eastAsia="Helvetica Neue Light" w:hAnsi="Helvetica Neue Light" w:cs="Helvetica Neue Light"/>
              </w:rPr>
            </w:pPr>
          </w:p>
        </w:tc>
        <w:tc>
          <w:tcPr>
            <w:tcW w:w="3032" w:type="dxa"/>
          </w:tcPr>
          <w:p w14:paraId="2D1F3DA2" w14:textId="77777777" w:rsidR="009833EB" w:rsidRDefault="009833EB">
            <w:pPr>
              <w:spacing w:line="276" w:lineRule="auto"/>
              <w:jc w:val="both"/>
              <w:rPr>
                <w:rFonts w:ascii="Helvetica Neue Light" w:eastAsia="Helvetica Neue Light" w:hAnsi="Helvetica Neue Light" w:cs="Helvetica Neue Light"/>
              </w:rPr>
            </w:pPr>
          </w:p>
        </w:tc>
        <w:tc>
          <w:tcPr>
            <w:tcW w:w="3451" w:type="dxa"/>
          </w:tcPr>
          <w:p w14:paraId="228C45CC" w14:textId="77777777" w:rsidR="009833EB" w:rsidRDefault="009833EB">
            <w:pPr>
              <w:spacing w:line="276" w:lineRule="auto"/>
              <w:jc w:val="both"/>
              <w:rPr>
                <w:rFonts w:ascii="Helvetica Neue Light" w:eastAsia="Helvetica Neue Light" w:hAnsi="Helvetica Neue Light" w:cs="Helvetica Neue Light"/>
              </w:rPr>
            </w:pPr>
          </w:p>
        </w:tc>
      </w:tr>
      <w:tr w:rsidR="009833EB" w14:paraId="2028FCA0" w14:textId="77777777">
        <w:tc>
          <w:tcPr>
            <w:tcW w:w="3139" w:type="dxa"/>
          </w:tcPr>
          <w:p w14:paraId="12239389" w14:textId="77777777" w:rsidR="009833EB" w:rsidRDefault="009833EB">
            <w:pPr>
              <w:spacing w:line="276" w:lineRule="auto"/>
              <w:ind w:firstLine="34"/>
              <w:jc w:val="both"/>
              <w:rPr>
                <w:rFonts w:ascii="Helvetica Neue Light" w:eastAsia="Helvetica Neue Light" w:hAnsi="Helvetica Neue Light" w:cs="Helvetica Neue Light"/>
              </w:rPr>
            </w:pPr>
          </w:p>
        </w:tc>
        <w:tc>
          <w:tcPr>
            <w:tcW w:w="3032" w:type="dxa"/>
          </w:tcPr>
          <w:p w14:paraId="79DFA996" w14:textId="77777777" w:rsidR="009833EB" w:rsidRDefault="009833EB">
            <w:pPr>
              <w:spacing w:line="276" w:lineRule="auto"/>
              <w:jc w:val="both"/>
              <w:rPr>
                <w:rFonts w:ascii="Helvetica Neue Light" w:eastAsia="Helvetica Neue Light" w:hAnsi="Helvetica Neue Light" w:cs="Helvetica Neue Light"/>
              </w:rPr>
            </w:pPr>
          </w:p>
        </w:tc>
        <w:tc>
          <w:tcPr>
            <w:tcW w:w="3451" w:type="dxa"/>
          </w:tcPr>
          <w:p w14:paraId="1479CFE3" w14:textId="77777777" w:rsidR="009833EB" w:rsidRDefault="009833EB">
            <w:pPr>
              <w:spacing w:line="276" w:lineRule="auto"/>
              <w:jc w:val="both"/>
              <w:rPr>
                <w:rFonts w:ascii="Helvetica Neue Light" w:eastAsia="Helvetica Neue Light" w:hAnsi="Helvetica Neue Light" w:cs="Helvetica Neue Light"/>
              </w:rPr>
            </w:pPr>
          </w:p>
        </w:tc>
      </w:tr>
      <w:tr w:rsidR="009833EB" w14:paraId="63299F88" w14:textId="77777777">
        <w:tc>
          <w:tcPr>
            <w:tcW w:w="3139" w:type="dxa"/>
          </w:tcPr>
          <w:p w14:paraId="5F7052B3" w14:textId="77777777" w:rsidR="009833EB" w:rsidRDefault="009833EB">
            <w:pPr>
              <w:spacing w:line="276" w:lineRule="auto"/>
              <w:ind w:firstLine="34"/>
              <w:jc w:val="both"/>
              <w:rPr>
                <w:rFonts w:ascii="Helvetica Neue Light" w:eastAsia="Helvetica Neue Light" w:hAnsi="Helvetica Neue Light" w:cs="Helvetica Neue Light"/>
              </w:rPr>
            </w:pPr>
          </w:p>
        </w:tc>
        <w:tc>
          <w:tcPr>
            <w:tcW w:w="3032" w:type="dxa"/>
          </w:tcPr>
          <w:p w14:paraId="73218F4A" w14:textId="77777777" w:rsidR="009833EB" w:rsidRDefault="009833EB">
            <w:pPr>
              <w:spacing w:line="276" w:lineRule="auto"/>
              <w:jc w:val="both"/>
              <w:rPr>
                <w:rFonts w:ascii="Helvetica Neue Light" w:eastAsia="Helvetica Neue Light" w:hAnsi="Helvetica Neue Light" w:cs="Helvetica Neue Light"/>
              </w:rPr>
            </w:pPr>
          </w:p>
        </w:tc>
        <w:tc>
          <w:tcPr>
            <w:tcW w:w="3451" w:type="dxa"/>
          </w:tcPr>
          <w:p w14:paraId="69830A28" w14:textId="77777777" w:rsidR="009833EB" w:rsidRDefault="009833EB">
            <w:pPr>
              <w:spacing w:line="276" w:lineRule="auto"/>
              <w:jc w:val="both"/>
              <w:rPr>
                <w:rFonts w:ascii="Helvetica Neue Light" w:eastAsia="Helvetica Neue Light" w:hAnsi="Helvetica Neue Light" w:cs="Helvetica Neue Light"/>
              </w:rPr>
            </w:pPr>
          </w:p>
        </w:tc>
      </w:tr>
      <w:tr w:rsidR="009833EB" w14:paraId="006EB648" w14:textId="77777777">
        <w:tc>
          <w:tcPr>
            <w:tcW w:w="3139" w:type="dxa"/>
          </w:tcPr>
          <w:p w14:paraId="4EDA200A" w14:textId="77777777" w:rsidR="009833EB" w:rsidRDefault="009833EB">
            <w:pPr>
              <w:spacing w:line="276" w:lineRule="auto"/>
              <w:ind w:firstLine="34"/>
              <w:jc w:val="both"/>
              <w:rPr>
                <w:rFonts w:ascii="Helvetica Neue Light" w:eastAsia="Helvetica Neue Light" w:hAnsi="Helvetica Neue Light" w:cs="Helvetica Neue Light"/>
              </w:rPr>
            </w:pPr>
          </w:p>
        </w:tc>
        <w:tc>
          <w:tcPr>
            <w:tcW w:w="3032" w:type="dxa"/>
          </w:tcPr>
          <w:p w14:paraId="210BEE3C" w14:textId="77777777" w:rsidR="009833EB" w:rsidRDefault="009833EB">
            <w:pPr>
              <w:spacing w:line="276" w:lineRule="auto"/>
              <w:jc w:val="both"/>
              <w:rPr>
                <w:rFonts w:ascii="Helvetica Neue Light" w:eastAsia="Helvetica Neue Light" w:hAnsi="Helvetica Neue Light" w:cs="Helvetica Neue Light"/>
              </w:rPr>
            </w:pPr>
          </w:p>
        </w:tc>
        <w:tc>
          <w:tcPr>
            <w:tcW w:w="3451" w:type="dxa"/>
          </w:tcPr>
          <w:p w14:paraId="61BF3C07" w14:textId="77777777" w:rsidR="009833EB" w:rsidRDefault="009833EB">
            <w:pPr>
              <w:spacing w:line="276" w:lineRule="auto"/>
              <w:jc w:val="both"/>
              <w:rPr>
                <w:rFonts w:ascii="Helvetica Neue Light" w:eastAsia="Helvetica Neue Light" w:hAnsi="Helvetica Neue Light" w:cs="Helvetica Neue Light"/>
              </w:rPr>
            </w:pPr>
          </w:p>
        </w:tc>
      </w:tr>
    </w:tbl>
    <w:p w14:paraId="3253A48D" w14:textId="77777777" w:rsidR="009833EB" w:rsidRDefault="009833EB">
      <w:pPr>
        <w:spacing w:line="276" w:lineRule="auto"/>
        <w:ind w:left="360" w:right="-377"/>
        <w:rPr>
          <w:rFonts w:ascii="Helvetica Neue Light" w:eastAsia="Helvetica Neue Light" w:hAnsi="Helvetica Neue Light" w:cs="Helvetica Neue Light"/>
        </w:rPr>
      </w:pPr>
    </w:p>
    <w:p w14:paraId="4DDC7822" w14:textId="77777777" w:rsidR="009833EB" w:rsidRDefault="00000000">
      <w:pPr>
        <w:numPr>
          <w:ilvl w:val="0"/>
          <w:numId w:val="6"/>
        </w:numPr>
        <w:spacing w:line="276" w:lineRule="auto"/>
        <w:ind w:left="374"/>
        <w:rPr>
          <w:rFonts w:ascii="Helvetica Neue" w:eastAsia="Helvetica Neue" w:hAnsi="Helvetica Neue" w:cs="Helvetica Neue"/>
        </w:rPr>
      </w:pPr>
      <w:r>
        <w:rPr>
          <w:rFonts w:ascii="Helvetica Neue" w:eastAsia="Helvetica Neue" w:hAnsi="Helvetica Neue" w:cs="Helvetica Neue"/>
          <w:b/>
          <w:color w:val="2E75B5"/>
        </w:rPr>
        <w:t xml:space="preserve">CRONOGRAMA DE PAGAMENTOS  </w:t>
      </w:r>
    </w:p>
    <w:tbl>
      <w:tblPr>
        <w:tblStyle w:val="affff2"/>
        <w:tblW w:w="962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622"/>
      </w:tblGrid>
      <w:tr w:rsidR="009833EB" w14:paraId="0C1E5A02" w14:textId="77777777">
        <w:tc>
          <w:tcPr>
            <w:tcW w:w="9622" w:type="dxa"/>
          </w:tcPr>
          <w:p w14:paraId="1DF99D90" w14:textId="77777777" w:rsidR="009833EB" w:rsidRDefault="00000000">
            <w:pPr>
              <w:spacing w:line="276" w:lineRule="auto"/>
              <w:jc w:val="both"/>
              <w:rPr>
                <w:rFonts w:ascii="Helvetica Neue Light" w:eastAsia="Helvetica Neue Light" w:hAnsi="Helvetica Neue Light" w:cs="Helvetica Neue Light"/>
              </w:rPr>
            </w:pPr>
            <w:r>
              <w:rPr>
                <w:rFonts w:ascii="Helvetica Neue Light" w:eastAsia="Helvetica Neue Light" w:hAnsi="Helvetica Neue Light" w:cs="Helvetica Neue Light"/>
                <w:i/>
              </w:rPr>
              <w:t>[</w:t>
            </w:r>
            <w:r>
              <w:rPr>
                <w:rFonts w:ascii="Helvetica Neue Light" w:eastAsia="Helvetica Neue Light" w:hAnsi="Helvetica Neue Light" w:cs="Helvetica Neue Light"/>
                <w:i/>
                <w:highlight w:val="yellow"/>
              </w:rPr>
              <w:t>A tabela seguinte apresenta o cronograma de pagamentos a serem realizados pelo contratante</w:t>
            </w:r>
            <w:r>
              <w:rPr>
                <w:rFonts w:ascii="Helvetica Neue Light" w:eastAsia="Helvetica Neue Light" w:hAnsi="Helvetica Neue Light" w:cs="Helvetica Neue Light"/>
                <w:i/>
              </w:rPr>
              <w:t>]</w:t>
            </w:r>
          </w:p>
        </w:tc>
      </w:tr>
    </w:tbl>
    <w:p w14:paraId="036FB727" w14:textId="77777777" w:rsidR="009833EB" w:rsidRDefault="009833EB">
      <w:pPr>
        <w:spacing w:line="276" w:lineRule="auto"/>
        <w:ind w:right="-377"/>
        <w:rPr>
          <w:rFonts w:ascii="Helvetica Neue Light" w:eastAsia="Helvetica Neue Light" w:hAnsi="Helvetica Neue Light" w:cs="Helvetica Neue Light"/>
          <w:sz w:val="22"/>
          <w:szCs w:val="22"/>
        </w:rPr>
      </w:pPr>
    </w:p>
    <w:p w14:paraId="6FD1FE06" w14:textId="77777777" w:rsidR="009833EB" w:rsidRDefault="00000000">
      <w:pPr>
        <w:tabs>
          <w:tab w:val="left" w:pos="284"/>
        </w:tabs>
        <w:spacing w:line="276" w:lineRule="auto"/>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Tabela: Cronograma de pagamentos devidos à ICT</w:t>
      </w:r>
    </w:p>
    <w:tbl>
      <w:tblPr>
        <w:tblStyle w:val="affff3"/>
        <w:tblW w:w="950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7"/>
        <w:gridCol w:w="645"/>
        <w:gridCol w:w="635"/>
        <w:gridCol w:w="635"/>
        <w:gridCol w:w="635"/>
        <w:gridCol w:w="652"/>
        <w:gridCol w:w="635"/>
        <w:gridCol w:w="635"/>
        <w:gridCol w:w="635"/>
        <w:gridCol w:w="635"/>
        <w:gridCol w:w="676"/>
      </w:tblGrid>
      <w:tr w:rsidR="009833EB" w14:paraId="55321D60" w14:textId="77777777">
        <w:tc>
          <w:tcPr>
            <w:tcW w:w="3087" w:type="dxa"/>
            <w:vMerge w:val="restart"/>
            <w:shd w:val="clear" w:color="auto" w:fill="2E75B5"/>
            <w:vAlign w:val="center"/>
          </w:tcPr>
          <w:p w14:paraId="660B287C" w14:textId="77777777" w:rsidR="009833EB" w:rsidRDefault="00000000">
            <w:pPr>
              <w:tabs>
                <w:tab w:val="left" w:pos="397"/>
                <w:tab w:val="left" w:pos="426"/>
              </w:tabs>
              <w:spacing w:line="276" w:lineRule="auto"/>
              <w:ind w:left="36"/>
              <w:jc w:val="center"/>
              <w:rPr>
                <w:rFonts w:ascii="Helvetica Neue Light" w:eastAsia="Helvetica Neue Light" w:hAnsi="Helvetica Neue Light" w:cs="Helvetica Neue Light"/>
                <w:color w:val="FFFFFF"/>
                <w:sz w:val="20"/>
                <w:szCs w:val="20"/>
              </w:rPr>
            </w:pPr>
            <w:r>
              <w:rPr>
                <w:rFonts w:ascii="Helvetica Neue Light" w:eastAsia="Helvetica Neue Light" w:hAnsi="Helvetica Neue Light" w:cs="Helvetica Neue Light"/>
                <w:color w:val="FFFFFF"/>
                <w:sz w:val="20"/>
                <w:szCs w:val="20"/>
              </w:rPr>
              <w:t>Descrição</w:t>
            </w:r>
          </w:p>
        </w:tc>
        <w:tc>
          <w:tcPr>
            <w:tcW w:w="6418" w:type="dxa"/>
            <w:gridSpan w:val="10"/>
            <w:shd w:val="clear" w:color="auto" w:fill="2E75B5"/>
          </w:tcPr>
          <w:p w14:paraId="551D0413" w14:textId="77777777" w:rsidR="009833EB" w:rsidRDefault="00000000">
            <w:pPr>
              <w:tabs>
                <w:tab w:val="left" w:pos="397"/>
                <w:tab w:val="left" w:pos="426"/>
              </w:tabs>
              <w:spacing w:line="276" w:lineRule="auto"/>
              <w:ind w:left="36"/>
              <w:jc w:val="center"/>
              <w:rPr>
                <w:rFonts w:ascii="Helvetica Neue Light" w:eastAsia="Helvetica Neue Light" w:hAnsi="Helvetica Neue Light" w:cs="Helvetica Neue Light"/>
                <w:color w:val="FFFFFF"/>
                <w:sz w:val="20"/>
                <w:szCs w:val="20"/>
              </w:rPr>
            </w:pPr>
            <w:r>
              <w:rPr>
                <w:rFonts w:ascii="Helvetica Neue Light" w:eastAsia="Helvetica Neue Light" w:hAnsi="Helvetica Neue Light" w:cs="Helvetica Neue Light"/>
                <w:color w:val="FFFFFF"/>
                <w:sz w:val="20"/>
                <w:szCs w:val="20"/>
              </w:rPr>
              <w:t>Valores por mês / bimestre / semestre / ano – R$</w:t>
            </w:r>
          </w:p>
        </w:tc>
      </w:tr>
      <w:tr w:rsidR="009833EB" w14:paraId="4BCA0388" w14:textId="77777777">
        <w:tc>
          <w:tcPr>
            <w:tcW w:w="3087" w:type="dxa"/>
            <w:vMerge/>
            <w:shd w:val="clear" w:color="auto" w:fill="2E75B5"/>
            <w:vAlign w:val="center"/>
          </w:tcPr>
          <w:p w14:paraId="7E9DC8DC" w14:textId="77777777" w:rsidR="009833EB" w:rsidRDefault="009833EB">
            <w:pPr>
              <w:widowControl w:val="0"/>
              <w:pBdr>
                <w:top w:val="nil"/>
                <w:left w:val="nil"/>
                <w:bottom w:val="nil"/>
                <w:right w:val="nil"/>
                <w:between w:val="nil"/>
              </w:pBdr>
              <w:spacing w:line="276" w:lineRule="auto"/>
              <w:rPr>
                <w:rFonts w:ascii="Helvetica Neue Light" w:eastAsia="Helvetica Neue Light" w:hAnsi="Helvetica Neue Light" w:cs="Helvetica Neue Light"/>
                <w:color w:val="FFFFFF"/>
                <w:sz w:val="20"/>
                <w:szCs w:val="20"/>
              </w:rPr>
            </w:pPr>
          </w:p>
        </w:tc>
        <w:tc>
          <w:tcPr>
            <w:tcW w:w="645" w:type="dxa"/>
            <w:shd w:val="clear" w:color="auto" w:fill="2E75B5"/>
          </w:tcPr>
          <w:p w14:paraId="062F89B9" w14:textId="77777777" w:rsidR="009833EB" w:rsidRDefault="00000000">
            <w:pPr>
              <w:tabs>
                <w:tab w:val="left" w:pos="397"/>
                <w:tab w:val="left" w:pos="426"/>
              </w:tabs>
              <w:spacing w:line="276" w:lineRule="auto"/>
              <w:ind w:left="36"/>
              <w:jc w:val="center"/>
              <w:rPr>
                <w:rFonts w:ascii="Helvetica Neue Light" w:eastAsia="Helvetica Neue Light" w:hAnsi="Helvetica Neue Light" w:cs="Helvetica Neue Light"/>
                <w:color w:val="FFFFFF"/>
                <w:sz w:val="20"/>
                <w:szCs w:val="20"/>
              </w:rPr>
            </w:pPr>
            <w:r>
              <w:rPr>
                <w:rFonts w:ascii="Helvetica Neue Light" w:eastAsia="Helvetica Neue Light" w:hAnsi="Helvetica Neue Light" w:cs="Helvetica Neue Light"/>
                <w:color w:val="FFFFFF"/>
                <w:sz w:val="20"/>
                <w:szCs w:val="20"/>
              </w:rPr>
              <w:t>1</w:t>
            </w:r>
          </w:p>
        </w:tc>
        <w:tc>
          <w:tcPr>
            <w:tcW w:w="635" w:type="dxa"/>
            <w:shd w:val="clear" w:color="auto" w:fill="2E75B5"/>
          </w:tcPr>
          <w:p w14:paraId="68C343F7" w14:textId="77777777" w:rsidR="009833EB" w:rsidRDefault="00000000">
            <w:pPr>
              <w:tabs>
                <w:tab w:val="left" w:pos="397"/>
                <w:tab w:val="left" w:pos="426"/>
              </w:tabs>
              <w:spacing w:line="276" w:lineRule="auto"/>
              <w:ind w:left="36"/>
              <w:jc w:val="center"/>
              <w:rPr>
                <w:rFonts w:ascii="Helvetica Neue Light" w:eastAsia="Helvetica Neue Light" w:hAnsi="Helvetica Neue Light" w:cs="Helvetica Neue Light"/>
                <w:color w:val="FFFFFF"/>
                <w:sz w:val="20"/>
                <w:szCs w:val="20"/>
              </w:rPr>
            </w:pPr>
            <w:r>
              <w:rPr>
                <w:rFonts w:ascii="Helvetica Neue Light" w:eastAsia="Helvetica Neue Light" w:hAnsi="Helvetica Neue Light" w:cs="Helvetica Neue Light"/>
                <w:color w:val="FFFFFF"/>
                <w:sz w:val="20"/>
                <w:szCs w:val="20"/>
              </w:rPr>
              <w:t>2</w:t>
            </w:r>
          </w:p>
        </w:tc>
        <w:tc>
          <w:tcPr>
            <w:tcW w:w="635" w:type="dxa"/>
            <w:shd w:val="clear" w:color="auto" w:fill="2E75B5"/>
          </w:tcPr>
          <w:p w14:paraId="261338B1" w14:textId="77777777" w:rsidR="009833EB" w:rsidRDefault="00000000">
            <w:pPr>
              <w:tabs>
                <w:tab w:val="left" w:pos="397"/>
                <w:tab w:val="left" w:pos="426"/>
              </w:tabs>
              <w:spacing w:line="276" w:lineRule="auto"/>
              <w:ind w:left="36"/>
              <w:jc w:val="center"/>
              <w:rPr>
                <w:rFonts w:ascii="Helvetica Neue Light" w:eastAsia="Helvetica Neue Light" w:hAnsi="Helvetica Neue Light" w:cs="Helvetica Neue Light"/>
                <w:color w:val="FFFFFF"/>
                <w:sz w:val="20"/>
                <w:szCs w:val="20"/>
              </w:rPr>
            </w:pPr>
            <w:r>
              <w:rPr>
                <w:rFonts w:ascii="Helvetica Neue Light" w:eastAsia="Helvetica Neue Light" w:hAnsi="Helvetica Neue Light" w:cs="Helvetica Neue Light"/>
                <w:color w:val="FFFFFF"/>
                <w:sz w:val="20"/>
                <w:szCs w:val="20"/>
              </w:rPr>
              <w:t>3</w:t>
            </w:r>
          </w:p>
        </w:tc>
        <w:tc>
          <w:tcPr>
            <w:tcW w:w="635" w:type="dxa"/>
            <w:shd w:val="clear" w:color="auto" w:fill="2E75B5"/>
          </w:tcPr>
          <w:p w14:paraId="4A72AF99" w14:textId="77777777" w:rsidR="009833EB" w:rsidRDefault="00000000">
            <w:pPr>
              <w:tabs>
                <w:tab w:val="left" w:pos="397"/>
                <w:tab w:val="left" w:pos="426"/>
              </w:tabs>
              <w:spacing w:line="276" w:lineRule="auto"/>
              <w:ind w:left="36"/>
              <w:jc w:val="center"/>
              <w:rPr>
                <w:rFonts w:ascii="Helvetica Neue Light" w:eastAsia="Helvetica Neue Light" w:hAnsi="Helvetica Neue Light" w:cs="Helvetica Neue Light"/>
                <w:color w:val="FFFFFF"/>
                <w:sz w:val="20"/>
                <w:szCs w:val="20"/>
              </w:rPr>
            </w:pPr>
            <w:r>
              <w:rPr>
                <w:rFonts w:ascii="Helvetica Neue Light" w:eastAsia="Helvetica Neue Light" w:hAnsi="Helvetica Neue Light" w:cs="Helvetica Neue Light"/>
                <w:color w:val="FFFFFF"/>
                <w:sz w:val="20"/>
                <w:szCs w:val="20"/>
              </w:rPr>
              <w:t>4</w:t>
            </w:r>
          </w:p>
        </w:tc>
        <w:tc>
          <w:tcPr>
            <w:tcW w:w="652" w:type="dxa"/>
            <w:shd w:val="clear" w:color="auto" w:fill="2E75B5"/>
          </w:tcPr>
          <w:p w14:paraId="2CC75D7F" w14:textId="77777777" w:rsidR="009833EB" w:rsidRDefault="00000000">
            <w:pPr>
              <w:tabs>
                <w:tab w:val="left" w:pos="397"/>
                <w:tab w:val="left" w:pos="426"/>
              </w:tabs>
              <w:spacing w:line="276" w:lineRule="auto"/>
              <w:ind w:left="36"/>
              <w:jc w:val="center"/>
              <w:rPr>
                <w:rFonts w:ascii="Helvetica Neue Light" w:eastAsia="Helvetica Neue Light" w:hAnsi="Helvetica Neue Light" w:cs="Helvetica Neue Light"/>
                <w:color w:val="FFFFFF"/>
                <w:sz w:val="20"/>
                <w:szCs w:val="20"/>
              </w:rPr>
            </w:pPr>
            <w:r>
              <w:rPr>
                <w:rFonts w:ascii="Helvetica Neue Light" w:eastAsia="Helvetica Neue Light" w:hAnsi="Helvetica Neue Light" w:cs="Helvetica Neue Light"/>
                <w:color w:val="FFFFFF"/>
                <w:sz w:val="20"/>
                <w:szCs w:val="20"/>
              </w:rPr>
              <w:t>5</w:t>
            </w:r>
          </w:p>
        </w:tc>
        <w:tc>
          <w:tcPr>
            <w:tcW w:w="635" w:type="dxa"/>
            <w:shd w:val="clear" w:color="auto" w:fill="2E75B5"/>
          </w:tcPr>
          <w:p w14:paraId="775A8D9A" w14:textId="77777777" w:rsidR="009833EB" w:rsidRDefault="00000000">
            <w:pPr>
              <w:tabs>
                <w:tab w:val="left" w:pos="397"/>
                <w:tab w:val="left" w:pos="426"/>
              </w:tabs>
              <w:spacing w:line="276" w:lineRule="auto"/>
              <w:ind w:left="36"/>
              <w:jc w:val="center"/>
              <w:rPr>
                <w:rFonts w:ascii="Helvetica Neue Light" w:eastAsia="Helvetica Neue Light" w:hAnsi="Helvetica Neue Light" w:cs="Helvetica Neue Light"/>
                <w:color w:val="FFFFFF"/>
                <w:sz w:val="20"/>
                <w:szCs w:val="20"/>
              </w:rPr>
            </w:pPr>
            <w:r>
              <w:rPr>
                <w:rFonts w:ascii="Helvetica Neue Light" w:eastAsia="Helvetica Neue Light" w:hAnsi="Helvetica Neue Light" w:cs="Helvetica Neue Light"/>
                <w:color w:val="FFFFFF"/>
                <w:sz w:val="20"/>
                <w:szCs w:val="20"/>
              </w:rPr>
              <w:t>6</w:t>
            </w:r>
          </w:p>
        </w:tc>
        <w:tc>
          <w:tcPr>
            <w:tcW w:w="635" w:type="dxa"/>
            <w:shd w:val="clear" w:color="auto" w:fill="2E75B5"/>
          </w:tcPr>
          <w:p w14:paraId="67F73D30" w14:textId="77777777" w:rsidR="009833EB" w:rsidRDefault="00000000">
            <w:pPr>
              <w:tabs>
                <w:tab w:val="left" w:pos="397"/>
                <w:tab w:val="left" w:pos="426"/>
              </w:tabs>
              <w:spacing w:line="276" w:lineRule="auto"/>
              <w:ind w:left="36"/>
              <w:jc w:val="center"/>
              <w:rPr>
                <w:rFonts w:ascii="Helvetica Neue Light" w:eastAsia="Helvetica Neue Light" w:hAnsi="Helvetica Neue Light" w:cs="Helvetica Neue Light"/>
                <w:color w:val="FFFFFF"/>
                <w:sz w:val="20"/>
                <w:szCs w:val="20"/>
              </w:rPr>
            </w:pPr>
            <w:r>
              <w:rPr>
                <w:rFonts w:ascii="Helvetica Neue Light" w:eastAsia="Helvetica Neue Light" w:hAnsi="Helvetica Neue Light" w:cs="Helvetica Neue Light"/>
                <w:color w:val="FFFFFF"/>
                <w:sz w:val="20"/>
                <w:szCs w:val="20"/>
              </w:rPr>
              <w:t>7</w:t>
            </w:r>
          </w:p>
        </w:tc>
        <w:tc>
          <w:tcPr>
            <w:tcW w:w="635" w:type="dxa"/>
            <w:shd w:val="clear" w:color="auto" w:fill="2E75B5"/>
          </w:tcPr>
          <w:p w14:paraId="12F3382D" w14:textId="77777777" w:rsidR="009833EB" w:rsidRDefault="00000000">
            <w:pPr>
              <w:tabs>
                <w:tab w:val="left" w:pos="397"/>
                <w:tab w:val="left" w:pos="426"/>
              </w:tabs>
              <w:spacing w:line="276" w:lineRule="auto"/>
              <w:ind w:left="36"/>
              <w:jc w:val="center"/>
              <w:rPr>
                <w:rFonts w:ascii="Helvetica Neue Light" w:eastAsia="Helvetica Neue Light" w:hAnsi="Helvetica Neue Light" w:cs="Helvetica Neue Light"/>
                <w:color w:val="FFFFFF"/>
                <w:sz w:val="20"/>
                <w:szCs w:val="20"/>
              </w:rPr>
            </w:pPr>
            <w:r>
              <w:rPr>
                <w:rFonts w:ascii="Helvetica Neue Light" w:eastAsia="Helvetica Neue Light" w:hAnsi="Helvetica Neue Light" w:cs="Helvetica Neue Light"/>
                <w:color w:val="FFFFFF"/>
                <w:sz w:val="20"/>
                <w:szCs w:val="20"/>
              </w:rPr>
              <w:t>8</w:t>
            </w:r>
          </w:p>
        </w:tc>
        <w:tc>
          <w:tcPr>
            <w:tcW w:w="635" w:type="dxa"/>
            <w:shd w:val="clear" w:color="auto" w:fill="2E75B5"/>
          </w:tcPr>
          <w:p w14:paraId="17BED2BE" w14:textId="77777777" w:rsidR="009833EB" w:rsidRDefault="00000000">
            <w:pPr>
              <w:tabs>
                <w:tab w:val="left" w:pos="397"/>
                <w:tab w:val="left" w:pos="426"/>
              </w:tabs>
              <w:spacing w:line="276" w:lineRule="auto"/>
              <w:ind w:left="36"/>
              <w:jc w:val="center"/>
              <w:rPr>
                <w:rFonts w:ascii="Helvetica Neue Light" w:eastAsia="Helvetica Neue Light" w:hAnsi="Helvetica Neue Light" w:cs="Helvetica Neue Light"/>
                <w:color w:val="FFFFFF"/>
                <w:sz w:val="20"/>
                <w:szCs w:val="20"/>
              </w:rPr>
            </w:pPr>
            <w:r>
              <w:rPr>
                <w:rFonts w:ascii="Helvetica Neue Light" w:eastAsia="Helvetica Neue Light" w:hAnsi="Helvetica Neue Light" w:cs="Helvetica Neue Light"/>
                <w:color w:val="FFFFFF"/>
                <w:sz w:val="20"/>
                <w:szCs w:val="20"/>
              </w:rPr>
              <w:t>9</w:t>
            </w:r>
          </w:p>
        </w:tc>
        <w:tc>
          <w:tcPr>
            <w:tcW w:w="676" w:type="dxa"/>
            <w:shd w:val="clear" w:color="auto" w:fill="2E75B5"/>
          </w:tcPr>
          <w:p w14:paraId="0EA785F0" w14:textId="77777777" w:rsidR="009833EB" w:rsidRDefault="00000000">
            <w:pPr>
              <w:tabs>
                <w:tab w:val="left" w:pos="397"/>
                <w:tab w:val="left" w:pos="426"/>
              </w:tabs>
              <w:spacing w:line="276" w:lineRule="auto"/>
              <w:ind w:left="36"/>
              <w:jc w:val="center"/>
              <w:rPr>
                <w:rFonts w:ascii="Helvetica Neue Light" w:eastAsia="Helvetica Neue Light" w:hAnsi="Helvetica Neue Light" w:cs="Helvetica Neue Light"/>
                <w:color w:val="FFFFFF"/>
                <w:sz w:val="20"/>
                <w:szCs w:val="20"/>
              </w:rPr>
            </w:pPr>
            <w:r>
              <w:rPr>
                <w:rFonts w:ascii="Helvetica Neue Light" w:eastAsia="Helvetica Neue Light" w:hAnsi="Helvetica Neue Light" w:cs="Helvetica Neue Light"/>
                <w:color w:val="FFFFFF"/>
                <w:sz w:val="20"/>
                <w:szCs w:val="20"/>
              </w:rPr>
              <w:t>10</w:t>
            </w:r>
          </w:p>
        </w:tc>
      </w:tr>
      <w:tr w:rsidR="009833EB" w14:paraId="2C88949D" w14:textId="77777777">
        <w:tc>
          <w:tcPr>
            <w:tcW w:w="3087" w:type="dxa"/>
            <w:shd w:val="clear" w:color="auto" w:fill="auto"/>
          </w:tcPr>
          <w:p w14:paraId="1FF64CDA" w14:textId="77777777" w:rsidR="009833EB" w:rsidRDefault="009833EB">
            <w:pPr>
              <w:tabs>
                <w:tab w:val="left" w:pos="397"/>
                <w:tab w:val="left" w:pos="426"/>
              </w:tabs>
              <w:spacing w:line="276" w:lineRule="auto"/>
              <w:ind w:left="36"/>
              <w:rPr>
                <w:rFonts w:ascii="Helvetica Neue Light" w:eastAsia="Helvetica Neue Light" w:hAnsi="Helvetica Neue Light" w:cs="Helvetica Neue Light"/>
                <w:sz w:val="20"/>
                <w:szCs w:val="20"/>
              </w:rPr>
            </w:pPr>
          </w:p>
        </w:tc>
        <w:tc>
          <w:tcPr>
            <w:tcW w:w="645" w:type="dxa"/>
            <w:shd w:val="clear" w:color="auto" w:fill="auto"/>
          </w:tcPr>
          <w:p w14:paraId="46EF15DF"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5D26DB36"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36B4803B"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45A83A90"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52" w:type="dxa"/>
            <w:shd w:val="clear" w:color="auto" w:fill="auto"/>
          </w:tcPr>
          <w:p w14:paraId="61DB8C10"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3E993547"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169DBB1D"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3C20049A"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335D6336"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76" w:type="dxa"/>
            <w:shd w:val="clear" w:color="auto" w:fill="auto"/>
          </w:tcPr>
          <w:p w14:paraId="20B3CB3D"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r>
      <w:tr w:rsidR="009833EB" w14:paraId="6EA8786E" w14:textId="77777777">
        <w:tc>
          <w:tcPr>
            <w:tcW w:w="3087" w:type="dxa"/>
            <w:shd w:val="clear" w:color="auto" w:fill="auto"/>
          </w:tcPr>
          <w:p w14:paraId="0EBA2062" w14:textId="77777777" w:rsidR="009833EB" w:rsidRDefault="009833EB">
            <w:pPr>
              <w:tabs>
                <w:tab w:val="left" w:pos="397"/>
                <w:tab w:val="left" w:pos="426"/>
              </w:tabs>
              <w:spacing w:line="276" w:lineRule="auto"/>
              <w:ind w:left="36"/>
              <w:rPr>
                <w:rFonts w:ascii="Helvetica Neue Light" w:eastAsia="Helvetica Neue Light" w:hAnsi="Helvetica Neue Light" w:cs="Helvetica Neue Light"/>
                <w:sz w:val="20"/>
                <w:szCs w:val="20"/>
              </w:rPr>
            </w:pPr>
          </w:p>
        </w:tc>
        <w:tc>
          <w:tcPr>
            <w:tcW w:w="645" w:type="dxa"/>
            <w:shd w:val="clear" w:color="auto" w:fill="auto"/>
          </w:tcPr>
          <w:p w14:paraId="1578FECF"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5DD40F4F"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2B5C27D0"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09700F70"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52" w:type="dxa"/>
            <w:shd w:val="clear" w:color="auto" w:fill="auto"/>
          </w:tcPr>
          <w:p w14:paraId="2B0CE9FF"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297998DB"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38E9CC65"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7C53196D"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1B036987"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76" w:type="dxa"/>
            <w:shd w:val="clear" w:color="auto" w:fill="auto"/>
          </w:tcPr>
          <w:p w14:paraId="6CF42E7E"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r>
      <w:tr w:rsidR="009833EB" w14:paraId="22B51585" w14:textId="77777777">
        <w:tc>
          <w:tcPr>
            <w:tcW w:w="3087" w:type="dxa"/>
            <w:shd w:val="clear" w:color="auto" w:fill="2E75B5"/>
          </w:tcPr>
          <w:p w14:paraId="5020FA16" w14:textId="77777777" w:rsidR="009833EB" w:rsidRDefault="00000000">
            <w:pPr>
              <w:tabs>
                <w:tab w:val="left" w:pos="397"/>
                <w:tab w:val="left" w:pos="426"/>
              </w:tabs>
              <w:spacing w:line="276" w:lineRule="auto"/>
              <w:ind w:left="36"/>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color w:val="FFFFFF"/>
                <w:sz w:val="20"/>
                <w:szCs w:val="20"/>
              </w:rPr>
              <w:t>TOTAL - EQUIPAMENTOS</w:t>
            </w:r>
          </w:p>
        </w:tc>
        <w:tc>
          <w:tcPr>
            <w:tcW w:w="645" w:type="dxa"/>
            <w:shd w:val="clear" w:color="auto" w:fill="auto"/>
            <w:vAlign w:val="center"/>
          </w:tcPr>
          <w:p w14:paraId="1C270E03"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vAlign w:val="center"/>
          </w:tcPr>
          <w:p w14:paraId="215151C6" w14:textId="77777777" w:rsidR="009833EB" w:rsidRDefault="00000000">
            <w:pPr>
              <w:tabs>
                <w:tab w:val="left" w:pos="397"/>
                <w:tab w:val="left" w:pos="426"/>
              </w:tabs>
              <w:spacing w:line="276" w:lineRule="auto"/>
              <w:ind w:left="36"/>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 xml:space="preserve"> </w:t>
            </w:r>
          </w:p>
        </w:tc>
        <w:tc>
          <w:tcPr>
            <w:tcW w:w="635" w:type="dxa"/>
            <w:shd w:val="clear" w:color="auto" w:fill="auto"/>
            <w:vAlign w:val="center"/>
          </w:tcPr>
          <w:p w14:paraId="47BAD3C0" w14:textId="77777777" w:rsidR="009833EB" w:rsidRDefault="00000000">
            <w:pPr>
              <w:tabs>
                <w:tab w:val="left" w:pos="397"/>
                <w:tab w:val="left" w:pos="426"/>
              </w:tabs>
              <w:spacing w:line="276" w:lineRule="auto"/>
              <w:ind w:left="36"/>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 xml:space="preserve"> </w:t>
            </w:r>
          </w:p>
        </w:tc>
        <w:tc>
          <w:tcPr>
            <w:tcW w:w="635" w:type="dxa"/>
            <w:shd w:val="clear" w:color="auto" w:fill="auto"/>
            <w:vAlign w:val="center"/>
          </w:tcPr>
          <w:p w14:paraId="655A36C7" w14:textId="77777777" w:rsidR="009833EB" w:rsidRDefault="00000000">
            <w:pPr>
              <w:tabs>
                <w:tab w:val="left" w:pos="397"/>
                <w:tab w:val="left" w:pos="426"/>
              </w:tabs>
              <w:spacing w:line="276" w:lineRule="auto"/>
              <w:ind w:left="36"/>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 xml:space="preserve"> </w:t>
            </w:r>
          </w:p>
        </w:tc>
        <w:tc>
          <w:tcPr>
            <w:tcW w:w="652" w:type="dxa"/>
            <w:shd w:val="clear" w:color="auto" w:fill="auto"/>
            <w:vAlign w:val="center"/>
          </w:tcPr>
          <w:p w14:paraId="50F45BD0"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vAlign w:val="center"/>
          </w:tcPr>
          <w:p w14:paraId="49732D81" w14:textId="77777777" w:rsidR="009833EB" w:rsidRDefault="00000000">
            <w:pPr>
              <w:tabs>
                <w:tab w:val="left" w:pos="397"/>
                <w:tab w:val="left" w:pos="426"/>
              </w:tabs>
              <w:spacing w:line="276" w:lineRule="auto"/>
              <w:ind w:left="36"/>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 xml:space="preserve"> </w:t>
            </w:r>
          </w:p>
        </w:tc>
        <w:tc>
          <w:tcPr>
            <w:tcW w:w="635" w:type="dxa"/>
            <w:shd w:val="clear" w:color="auto" w:fill="auto"/>
            <w:vAlign w:val="center"/>
          </w:tcPr>
          <w:p w14:paraId="62A579C4" w14:textId="77777777" w:rsidR="009833EB" w:rsidRDefault="00000000">
            <w:pPr>
              <w:tabs>
                <w:tab w:val="left" w:pos="397"/>
                <w:tab w:val="left" w:pos="426"/>
              </w:tabs>
              <w:spacing w:line="276" w:lineRule="auto"/>
              <w:ind w:left="36"/>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 xml:space="preserve"> </w:t>
            </w:r>
          </w:p>
        </w:tc>
        <w:tc>
          <w:tcPr>
            <w:tcW w:w="635" w:type="dxa"/>
            <w:shd w:val="clear" w:color="auto" w:fill="auto"/>
            <w:vAlign w:val="center"/>
          </w:tcPr>
          <w:p w14:paraId="013D2E1F" w14:textId="77777777" w:rsidR="009833EB" w:rsidRDefault="00000000">
            <w:pPr>
              <w:tabs>
                <w:tab w:val="left" w:pos="397"/>
                <w:tab w:val="left" w:pos="426"/>
              </w:tabs>
              <w:spacing w:line="276" w:lineRule="auto"/>
              <w:ind w:left="36"/>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 xml:space="preserve"> </w:t>
            </w:r>
          </w:p>
        </w:tc>
        <w:tc>
          <w:tcPr>
            <w:tcW w:w="635" w:type="dxa"/>
            <w:shd w:val="clear" w:color="auto" w:fill="auto"/>
            <w:vAlign w:val="center"/>
          </w:tcPr>
          <w:p w14:paraId="231F0D8A" w14:textId="77777777" w:rsidR="009833EB" w:rsidRDefault="00000000">
            <w:pPr>
              <w:tabs>
                <w:tab w:val="left" w:pos="397"/>
                <w:tab w:val="left" w:pos="426"/>
              </w:tabs>
              <w:spacing w:line="276" w:lineRule="auto"/>
              <w:ind w:left="36"/>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 xml:space="preserve"> </w:t>
            </w:r>
          </w:p>
        </w:tc>
        <w:tc>
          <w:tcPr>
            <w:tcW w:w="676" w:type="dxa"/>
            <w:shd w:val="clear" w:color="auto" w:fill="auto"/>
            <w:vAlign w:val="center"/>
          </w:tcPr>
          <w:p w14:paraId="79573C66" w14:textId="77777777" w:rsidR="009833EB" w:rsidRDefault="00000000">
            <w:pPr>
              <w:tabs>
                <w:tab w:val="left" w:pos="397"/>
                <w:tab w:val="left" w:pos="426"/>
              </w:tabs>
              <w:spacing w:line="276" w:lineRule="auto"/>
              <w:ind w:left="36"/>
              <w:jc w:val="center"/>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sz w:val="20"/>
                <w:szCs w:val="20"/>
              </w:rPr>
              <w:t xml:space="preserve"> </w:t>
            </w:r>
          </w:p>
        </w:tc>
      </w:tr>
      <w:tr w:rsidR="009833EB" w14:paraId="489EA5A8" w14:textId="77777777">
        <w:tc>
          <w:tcPr>
            <w:tcW w:w="3087" w:type="dxa"/>
            <w:shd w:val="clear" w:color="auto" w:fill="auto"/>
          </w:tcPr>
          <w:p w14:paraId="18076650" w14:textId="77777777" w:rsidR="009833EB" w:rsidRDefault="009833EB">
            <w:pPr>
              <w:tabs>
                <w:tab w:val="left" w:pos="397"/>
                <w:tab w:val="left" w:pos="426"/>
              </w:tabs>
              <w:spacing w:line="276" w:lineRule="auto"/>
              <w:ind w:left="36"/>
              <w:rPr>
                <w:rFonts w:ascii="Helvetica Neue Light" w:eastAsia="Helvetica Neue Light" w:hAnsi="Helvetica Neue Light" w:cs="Helvetica Neue Light"/>
                <w:sz w:val="20"/>
                <w:szCs w:val="20"/>
              </w:rPr>
            </w:pPr>
          </w:p>
        </w:tc>
        <w:tc>
          <w:tcPr>
            <w:tcW w:w="645" w:type="dxa"/>
            <w:shd w:val="clear" w:color="auto" w:fill="auto"/>
          </w:tcPr>
          <w:p w14:paraId="6EECBA1D"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0AACED70"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271DA1C1"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36D32834"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52" w:type="dxa"/>
            <w:shd w:val="clear" w:color="auto" w:fill="auto"/>
          </w:tcPr>
          <w:p w14:paraId="5DBA2A7B"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49FC977C"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7A4C51FA"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5CF1CD2B"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4358D372"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76" w:type="dxa"/>
            <w:shd w:val="clear" w:color="auto" w:fill="auto"/>
          </w:tcPr>
          <w:p w14:paraId="41B49AAD"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r>
      <w:tr w:rsidR="009833EB" w14:paraId="37B054B7" w14:textId="77777777">
        <w:tc>
          <w:tcPr>
            <w:tcW w:w="3087" w:type="dxa"/>
            <w:shd w:val="clear" w:color="auto" w:fill="auto"/>
          </w:tcPr>
          <w:p w14:paraId="0945EA76" w14:textId="77777777" w:rsidR="009833EB" w:rsidRDefault="009833EB">
            <w:pPr>
              <w:tabs>
                <w:tab w:val="left" w:pos="397"/>
                <w:tab w:val="left" w:pos="426"/>
              </w:tabs>
              <w:spacing w:line="276" w:lineRule="auto"/>
              <w:ind w:left="36"/>
              <w:rPr>
                <w:rFonts w:ascii="Helvetica Neue Light" w:eastAsia="Helvetica Neue Light" w:hAnsi="Helvetica Neue Light" w:cs="Helvetica Neue Light"/>
                <w:sz w:val="20"/>
                <w:szCs w:val="20"/>
              </w:rPr>
            </w:pPr>
          </w:p>
        </w:tc>
        <w:tc>
          <w:tcPr>
            <w:tcW w:w="645" w:type="dxa"/>
            <w:shd w:val="clear" w:color="auto" w:fill="auto"/>
          </w:tcPr>
          <w:p w14:paraId="5A406ED5"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74E8C388"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20A236AA"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0A17CDC9"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52" w:type="dxa"/>
            <w:shd w:val="clear" w:color="auto" w:fill="auto"/>
          </w:tcPr>
          <w:p w14:paraId="4E3E4A12"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46AC7B44"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6201BAAA"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7762F93A"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2B000E5F"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76" w:type="dxa"/>
            <w:shd w:val="clear" w:color="auto" w:fill="auto"/>
          </w:tcPr>
          <w:p w14:paraId="3C34265B"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r>
      <w:tr w:rsidR="009833EB" w14:paraId="526BF3DF" w14:textId="77777777">
        <w:tc>
          <w:tcPr>
            <w:tcW w:w="3087" w:type="dxa"/>
            <w:shd w:val="clear" w:color="auto" w:fill="2E75B5"/>
          </w:tcPr>
          <w:p w14:paraId="02AEBA4A" w14:textId="77777777" w:rsidR="009833EB" w:rsidRDefault="00000000">
            <w:pPr>
              <w:tabs>
                <w:tab w:val="left" w:pos="397"/>
                <w:tab w:val="left" w:pos="426"/>
              </w:tabs>
              <w:spacing w:line="276" w:lineRule="auto"/>
              <w:ind w:left="36"/>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color w:val="FFFFFF"/>
                <w:sz w:val="20"/>
                <w:szCs w:val="20"/>
              </w:rPr>
              <w:t>TOTAL - MATERIAL CONSUMO</w:t>
            </w:r>
          </w:p>
        </w:tc>
        <w:tc>
          <w:tcPr>
            <w:tcW w:w="645" w:type="dxa"/>
            <w:shd w:val="clear" w:color="auto" w:fill="auto"/>
          </w:tcPr>
          <w:p w14:paraId="042D5924"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5AC16CA8"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49724ACE"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40AC8CF7"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52" w:type="dxa"/>
            <w:shd w:val="clear" w:color="auto" w:fill="auto"/>
          </w:tcPr>
          <w:p w14:paraId="36A8A830"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7F4905B6"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2F6D13E0"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06A03C7D"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4C3D3F28"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76" w:type="dxa"/>
            <w:shd w:val="clear" w:color="auto" w:fill="auto"/>
          </w:tcPr>
          <w:p w14:paraId="64ACC0C3"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r>
      <w:tr w:rsidR="009833EB" w14:paraId="49ABF996" w14:textId="77777777">
        <w:tc>
          <w:tcPr>
            <w:tcW w:w="3087" w:type="dxa"/>
            <w:shd w:val="clear" w:color="auto" w:fill="auto"/>
          </w:tcPr>
          <w:p w14:paraId="12779598" w14:textId="77777777" w:rsidR="009833EB" w:rsidRDefault="009833EB">
            <w:pPr>
              <w:tabs>
                <w:tab w:val="left" w:pos="397"/>
                <w:tab w:val="left" w:pos="426"/>
              </w:tabs>
              <w:spacing w:line="276" w:lineRule="auto"/>
              <w:ind w:left="36"/>
              <w:rPr>
                <w:rFonts w:ascii="Helvetica Neue Light" w:eastAsia="Helvetica Neue Light" w:hAnsi="Helvetica Neue Light" w:cs="Helvetica Neue Light"/>
                <w:sz w:val="20"/>
                <w:szCs w:val="20"/>
              </w:rPr>
            </w:pPr>
          </w:p>
        </w:tc>
        <w:tc>
          <w:tcPr>
            <w:tcW w:w="645" w:type="dxa"/>
            <w:shd w:val="clear" w:color="auto" w:fill="auto"/>
          </w:tcPr>
          <w:p w14:paraId="10B2AB0F"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315912D3"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41340138"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031F8FA6"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52" w:type="dxa"/>
            <w:shd w:val="clear" w:color="auto" w:fill="auto"/>
          </w:tcPr>
          <w:p w14:paraId="6CD67FA9"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7BEC649D"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36DCD34C"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50A2D29D"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1176C03B"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76" w:type="dxa"/>
            <w:shd w:val="clear" w:color="auto" w:fill="auto"/>
          </w:tcPr>
          <w:p w14:paraId="13B96031"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r>
      <w:tr w:rsidR="009833EB" w14:paraId="04AA302B" w14:textId="77777777">
        <w:tc>
          <w:tcPr>
            <w:tcW w:w="3087" w:type="dxa"/>
            <w:shd w:val="clear" w:color="auto" w:fill="2E75B5"/>
          </w:tcPr>
          <w:p w14:paraId="6592DBC3" w14:textId="77777777" w:rsidR="009833EB" w:rsidRDefault="00000000">
            <w:pPr>
              <w:tabs>
                <w:tab w:val="left" w:pos="397"/>
                <w:tab w:val="left" w:pos="426"/>
              </w:tabs>
              <w:spacing w:line="276" w:lineRule="auto"/>
              <w:ind w:left="36"/>
              <w:rPr>
                <w:rFonts w:ascii="Helvetica Neue Light" w:eastAsia="Helvetica Neue Light" w:hAnsi="Helvetica Neue Light" w:cs="Helvetica Neue Light"/>
                <w:color w:val="FFFFFF"/>
                <w:sz w:val="20"/>
                <w:szCs w:val="20"/>
              </w:rPr>
            </w:pPr>
            <w:r>
              <w:rPr>
                <w:rFonts w:ascii="Helvetica Neue Light" w:eastAsia="Helvetica Neue Light" w:hAnsi="Helvetica Neue Light" w:cs="Helvetica Neue Light"/>
                <w:color w:val="FFFFFF"/>
                <w:sz w:val="20"/>
                <w:szCs w:val="20"/>
              </w:rPr>
              <w:t>TOTAL - RECURSOS HUMANOS</w:t>
            </w:r>
          </w:p>
        </w:tc>
        <w:tc>
          <w:tcPr>
            <w:tcW w:w="645" w:type="dxa"/>
            <w:shd w:val="clear" w:color="auto" w:fill="auto"/>
          </w:tcPr>
          <w:p w14:paraId="4E05B3BC"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4BCD22B7"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17B9A425"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47DAD4DD"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52" w:type="dxa"/>
            <w:shd w:val="clear" w:color="auto" w:fill="auto"/>
          </w:tcPr>
          <w:p w14:paraId="31250FAF"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75D7678A"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63AC1776"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5C0CED4C"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35" w:type="dxa"/>
            <w:shd w:val="clear" w:color="auto" w:fill="auto"/>
          </w:tcPr>
          <w:p w14:paraId="76F857DE"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c>
          <w:tcPr>
            <w:tcW w:w="676" w:type="dxa"/>
            <w:shd w:val="clear" w:color="auto" w:fill="auto"/>
          </w:tcPr>
          <w:p w14:paraId="304FE8FE"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r>
      <w:tr w:rsidR="009833EB" w14:paraId="38CDB8E5" w14:textId="77777777">
        <w:tc>
          <w:tcPr>
            <w:tcW w:w="3087" w:type="dxa"/>
            <w:shd w:val="clear" w:color="auto" w:fill="2E75B5"/>
          </w:tcPr>
          <w:p w14:paraId="10069793" w14:textId="77777777" w:rsidR="009833EB" w:rsidRDefault="00000000">
            <w:pPr>
              <w:tabs>
                <w:tab w:val="left" w:pos="397"/>
                <w:tab w:val="left" w:pos="426"/>
              </w:tabs>
              <w:spacing w:line="276" w:lineRule="auto"/>
              <w:ind w:left="36"/>
              <w:rPr>
                <w:rFonts w:ascii="Helvetica Neue Light" w:eastAsia="Helvetica Neue Light" w:hAnsi="Helvetica Neue Light" w:cs="Helvetica Neue Light"/>
                <w:color w:val="FFFFFF"/>
                <w:sz w:val="20"/>
                <w:szCs w:val="20"/>
              </w:rPr>
            </w:pPr>
            <w:r>
              <w:rPr>
                <w:rFonts w:ascii="Helvetica Neue Light" w:eastAsia="Helvetica Neue Light" w:hAnsi="Helvetica Neue Light" w:cs="Helvetica Neue Light"/>
                <w:color w:val="FFFFFF"/>
                <w:sz w:val="20"/>
                <w:szCs w:val="20"/>
              </w:rPr>
              <w:t>TOTAL:</w:t>
            </w:r>
          </w:p>
        </w:tc>
        <w:tc>
          <w:tcPr>
            <w:tcW w:w="6418" w:type="dxa"/>
            <w:gridSpan w:val="10"/>
            <w:shd w:val="clear" w:color="auto" w:fill="auto"/>
          </w:tcPr>
          <w:p w14:paraId="67F18D7C" w14:textId="77777777" w:rsidR="009833EB" w:rsidRDefault="009833EB">
            <w:pPr>
              <w:tabs>
                <w:tab w:val="left" w:pos="397"/>
                <w:tab w:val="left" w:pos="426"/>
              </w:tabs>
              <w:spacing w:line="276" w:lineRule="auto"/>
              <w:ind w:left="36"/>
              <w:jc w:val="center"/>
              <w:rPr>
                <w:rFonts w:ascii="Helvetica Neue Light" w:eastAsia="Helvetica Neue Light" w:hAnsi="Helvetica Neue Light" w:cs="Helvetica Neue Light"/>
                <w:sz w:val="20"/>
                <w:szCs w:val="20"/>
              </w:rPr>
            </w:pPr>
          </w:p>
        </w:tc>
      </w:tr>
    </w:tbl>
    <w:p w14:paraId="473B03C8" w14:textId="77777777" w:rsidR="009833EB" w:rsidRDefault="009833EB">
      <w:pPr>
        <w:tabs>
          <w:tab w:val="left" w:pos="426"/>
        </w:tabs>
        <w:spacing w:line="276" w:lineRule="auto"/>
        <w:jc w:val="both"/>
        <w:rPr>
          <w:rFonts w:ascii="Helvetica Neue Light" w:eastAsia="Helvetica Neue Light" w:hAnsi="Helvetica Neue Light" w:cs="Helvetica Neue Light"/>
          <w:sz w:val="22"/>
          <w:szCs w:val="22"/>
        </w:rPr>
      </w:pPr>
    </w:p>
    <w:p w14:paraId="3E0CDA49" w14:textId="77777777" w:rsidR="009833EB" w:rsidRDefault="00000000">
      <w:pPr>
        <w:numPr>
          <w:ilvl w:val="0"/>
          <w:numId w:val="6"/>
        </w:numPr>
        <w:spacing w:line="276" w:lineRule="auto"/>
        <w:ind w:left="284"/>
        <w:rPr>
          <w:rFonts w:ascii="Helvetica Neue" w:eastAsia="Helvetica Neue" w:hAnsi="Helvetica Neue" w:cs="Helvetica Neue"/>
        </w:rPr>
      </w:pPr>
      <w:r>
        <w:rPr>
          <w:rFonts w:ascii="Helvetica Neue" w:eastAsia="Helvetica Neue" w:hAnsi="Helvetica Neue" w:cs="Helvetica Neue"/>
          <w:b/>
          <w:color w:val="2E75B5"/>
        </w:rPr>
        <w:t xml:space="preserve">PROJETO(S) ASSOCIADOS(S) </w:t>
      </w:r>
    </w:p>
    <w:tbl>
      <w:tblPr>
        <w:tblStyle w:val="affff4"/>
        <w:tblW w:w="962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622"/>
      </w:tblGrid>
      <w:tr w:rsidR="009833EB" w14:paraId="5545ACC8" w14:textId="77777777">
        <w:tc>
          <w:tcPr>
            <w:tcW w:w="9622" w:type="dxa"/>
          </w:tcPr>
          <w:p w14:paraId="0E1EF911" w14:textId="77777777" w:rsidR="009833EB" w:rsidRDefault="00000000">
            <w:pPr>
              <w:spacing w:line="276" w:lineRule="auto"/>
              <w:jc w:val="both"/>
              <w:rPr>
                <w:rFonts w:ascii="Helvetica Neue Light" w:eastAsia="Helvetica Neue Light" w:hAnsi="Helvetica Neue Light" w:cs="Helvetica Neue Light"/>
                <w:i/>
              </w:rPr>
            </w:pPr>
            <w:r>
              <w:rPr>
                <w:rFonts w:ascii="Helvetica Neue Light" w:eastAsia="Helvetica Neue Light" w:hAnsi="Helvetica Neue Light" w:cs="Helvetica Neue Light"/>
                <w:i/>
              </w:rPr>
              <w:t>[</w:t>
            </w:r>
            <w:r>
              <w:rPr>
                <w:rFonts w:ascii="Helvetica Neue Light" w:eastAsia="Helvetica Neue Light" w:hAnsi="Helvetica Neue Light" w:cs="Helvetica Neue Light"/>
                <w:i/>
                <w:highlight w:val="yellow"/>
              </w:rPr>
              <w:t>Esse tópico deve descrever, quando houver, projetos de pesquisa a cargo da ICT ou da contratante que tenham alguma relação com a prestação de serviços descrita neste Termo de Referência</w:t>
            </w:r>
            <w:r>
              <w:rPr>
                <w:rFonts w:ascii="Helvetica Neue Light" w:eastAsia="Helvetica Neue Light" w:hAnsi="Helvetica Neue Light" w:cs="Helvetica Neue Light"/>
                <w:i/>
              </w:rPr>
              <w:t>]</w:t>
            </w:r>
          </w:p>
        </w:tc>
      </w:tr>
    </w:tbl>
    <w:p w14:paraId="6D0269EB" w14:textId="77777777" w:rsidR="009833EB" w:rsidRDefault="009833EB">
      <w:pPr>
        <w:spacing w:line="276" w:lineRule="auto"/>
        <w:rPr>
          <w:rFonts w:ascii="Helvetica Neue Light" w:eastAsia="Helvetica Neue Light" w:hAnsi="Helvetica Neue Light" w:cs="Helvetica Neue Light"/>
        </w:rPr>
      </w:pPr>
    </w:p>
    <w:p w14:paraId="10A6407A" w14:textId="77777777" w:rsidR="009833EB" w:rsidRDefault="009833EB">
      <w:pPr>
        <w:spacing w:line="276" w:lineRule="auto"/>
        <w:rPr>
          <w:rFonts w:ascii="Helvetica Neue" w:eastAsia="Helvetica Neue" w:hAnsi="Helvetica Neue" w:cs="Helvetica Neue"/>
          <w:b/>
          <w:color w:val="2E75B5"/>
        </w:rPr>
      </w:pPr>
    </w:p>
    <w:sectPr w:rsidR="009833EB">
      <w:pgSz w:w="12240" w:h="15840"/>
      <w:pgMar w:top="1418"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F3B9E" w14:textId="77777777" w:rsidR="004C4BCD" w:rsidRDefault="004C4BCD">
      <w:r>
        <w:separator/>
      </w:r>
    </w:p>
  </w:endnote>
  <w:endnote w:type="continuationSeparator" w:id="0">
    <w:p w14:paraId="785A1B00" w14:textId="77777777" w:rsidR="004C4BCD" w:rsidRDefault="004C4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auto"/>
    <w:pitch w:val="default"/>
  </w:font>
  <w:font w:name="Calibri">
    <w:panose1 w:val="020F0502020204030204"/>
    <w:charset w:val="00"/>
    <w:family w:val="swiss"/>
    <w:pitch w:val="variable"/>
    <w:sig w:usb0="E4002EFF" w:usb1="C200247B" w:usb2="00000009" w:usb3="00000000" w:csb0="000001FF" w:csb1="00000000"/>
  </w:font>
  <w:font w:name="Linux Libertine O">
    <w:panose1 w:val="00000000000000000000"/>
    <w:charset w:val="00"/>
    <w:family w:val="roman"/>
    <w:notTrueType/>
    <w:pitch w:val="default"/>
  </w:font>
  <w:font w:name="Interstat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roman"/>
    <w:notTrueType/>
    <w:pitch w:val="default"/>
  </w:font>
  <w:font w:name="MinionPro-Regular">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EUAlbertin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1)">
    <w:panose1 w:val="00000000000000000000"/>
    <w:charset w:val="00"/>
    <w:family w:val="roman"/>
    <w:notTrueType/>
    <w:pitch w:val="default"/>
  </w:font>
  <w:font w:name="MS Gothic">
    <w:altName w:val="ＭＳ ゴシック"/>
    <w:panose1 w:val="020B0609070205080204"/>
    <w:charset w:val="80"/>
    <w:family w:val="modern"/>
    <w:pitch w:val="fixed"/>
    <w:sig w:usb0="00000001" w:usb1="08070000" w:usb2="00000010" w:usb3="00000000" w:csb0="00020000" w:csb1="00000000"/>
  </w:font>
  <w:font w:name="Georgia">
    <w:panose1 w:val="02040502050405020303"/>
    <w:charset w:val="00"/>
    <w:family w:val="auto"/>
    <w:pitch w:val="default"/>
  </w:font>
  <w:font w:name="Helvetica Neue">
    <w:charset w:val="00"/>
    <w:family w:val="auto"/>
    <w:pitch w:val="default"/>
  </w:font>
  <w:font w:name="Helvetica Neue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FBAD3" w14:textId="77777777" w:rsidR="009833EB" w:rsidRDefault="00000000">
    <w:pPr>
      <w:pBdr>
        <w:top w:val="dotted" w:sz="18" w:space="1" w:color="808080"/>
      </w:pBdr>
      <w:tabs>
        <w:tab w:val="center" w:pos="4252"/>
        <w:tab w:val="right" w:pos="8504"/>
      </w:tabs>
      <w:ind w:right="360"/>
      <w:rPr>
        <w:rFonts w:ascii="Helvetica Neue Light" w:eastAsia="Helvetica Neue Light" w:hAnsi="Helvetica Neue Light" w:cs="Helvetica Neue Light"/>
        <w:color w:val="666666"/>
      </w:rPr>
    </w:pPr>
    <w:r>
      <w:rPr>
        <w:rFonts w:ascii="Helvetica Neue Light" w:eastAsia="Helvetica Neue Light" w:hAnsi="Helvetica Neue Light" w:cs="Helvetica Neue Light"/>
        <w:color w:val="666666"/>
        <w:sz w:val="18"/>
        <w:szCs w:val="18"/>
      </w:rPr>
      <w:t xml:space="preserve">Toolkit do Marco Legal de CT&amp;I - PGE-SP – Prestação de serviços técnicos </w:t>
    </w:r>
    <w:proofErr w:type="gramStart"/>
    <w:r>
      <w:rPr>
        <w:rFonts w:ascii="Helvetica Neue Light" w:eastAsia="Helvetica Neue Light" w:hAnsi="Helvetica Neue Light" w:cs="Helvetica Neue Light"/>
        <w:color w:val="666666"/>
        <w:sz w:val="18"/>
        <w:szCs w:val="18"/>
      </w:rPr>
      <w:t>especializados  -</w:t>
    </w:r>
    <w:proofErr w:type="gramEnd"/>
    <w:r>
      <w:rPr>
        <w:rFonts w:ascii="Helvetica Neue Light" w:eastAsia="Helvetica Neue Light" w:hAnsi="Helvetica Neue Light" w:cs="Helvetica Neue Light"/>
        <w:color w:val="666666"/>
        <w:sz w:val="18"/>
        <w:szCs w:val="18"/>
      </w:rPr>
      <w:t xml:space="preserve"> v.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2B849" w14:textId="77777777" w:rsidR="009833EB" w:rsidRDefault="009833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7B321" w14:textId="77777777" w:rsidR="004C4BCD" w:rsidRDefault="004C4BCD">
      <w:r>
        <w:separator/>
      </w:r>
    </w:p>
  </w:footnote>
  <w:footnote w:type="continuationSeparator" w:id="0">
    <w:p w14:paraId="0801899D" w14:textId="77777777" w:rsidR="004C4BCD" w:rsidRDefault="004C4B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9328A" w14:textId="77777777" w:rsidR="009833EB" w:rsidRDefault="009833E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76D4C" w14:textId="77777777" w:rsidR="009833EB" w:rsidRDefault="00000000">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noProof/>
      </w:rPr>
      <w:drawing>
        <wp:anchor distT="114300" distB="114300" distL="114300" distR="114300" simplePos="0" relativeHeight="251658240" behindDoc="0" locked="0" layoutInCell="1" hidden="0" allowOverlap="1" wp14:anchorId="3E229627" wp14:editId="4FE719E7">
          <wp:simplePos x="0" y="0"/>
          <wp:positionH relativeFrom="page">
            <wp:posOffset>-975992</wp:posOffset>
          </wp:positionH>
          <wp:positionV relativeFrom="page">
            <wp:posOffset>-10157</wp:posOffset>
          </wp:positionV>
          <wp:extent cx="8991282" cy="3228861"/>
          <wp:effectExtent l="0" t="0" r="0" b="0"/>
          <wp:wrapNone/>
          <wp:docPr id="5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rot="10800000">
                    <a:off x="0" y="0"/>
                    <a:ext cx="8991282" cy="3228861"/>
                  </a:xfrm>
                  <a:prstGeom prst="rect">
                    <a:avLst/>
                  </a:prstGeom>
                  <a:ln/>
                </pic:spPr>
              </pic:pic>
            </a:graphicData>
          </a:graphic>
        </wp:anchor>
      </w:drawing>
    </w:r>
  </w:p>
  <w:p w14:paraId="0F68DEEB" w14:textId="77777777" w:rsidR="009833EB" w:rsidRDefault="009833EB">
    <w:pPr>
      <w:pBdr>
        <w:top w:val="nil"/>
        <w:left w:val="nil"/>
        <w:bottom w:val="nil"/>
        <w:right w:val="nil"/>
        <w:between w:val="nil"/>
      </w:pBdr>
      <w:tabs>
        <w:tab w:val="center" w:pos="4252"/>
        <w:tab w:val="right" w:pos="8504"/>
      </w:tabs>
      <w:rPr>
        <w:rFonts w:ascii="Calibri" w:eastAsia="Calibri" w:hAnsi="Calibri" w:cs="Calibri"/>
        <w:color w:val="000000"/>
      </w:rPr>
    </w:pPr>
  </w:p>
  <w:p w14:paraId="453C9CD6" w14:textId="77777777" w:rsidR="009833EB" w:rsidRDefault="009833EB">
    <w:pPr>
      <w:pBdr>
        <w:top w:val="nil"/>
        <w:left w:val="nil"/>
        <w:bottom w:val="nil"/>
        <w:right w:val="nil"/>
        <w:between w:val="nil"/>
      </w:pBdr>
      <w:tabs>
        <w:tab w:val="center" w:pos="4252"/>
        <w:tab w:val="right" w:pos="8504"/>
      </w:tabs>
      <w:rPr>
        <w:rFonts w:ascii="Calibri" w:eastAsia="Calibri" w:hAnsi="Calibri" w:cs="Calibri"/>
        <w:color w:val="000000"/>
      </w:rPr>
    </w:pPr>
  </w:p>
  <w:p w14:paraId="415991D0" w14:textId="77777777" w:rsidR="009833EB" w:rsidRDefault="009833EB">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F42C6"/>
    <w:multiLevelType w:val="multilevel"/>
    <w:tmpl w:val="B0D0C2AA"/>
    <w:lvl w:ilvl="0">
      <w:start w:val="1"/>
      <w:numFmt w:val="upperRoman"/>
      <w:pStyle w:val="CIEB-bullets"/>
      <w:lvlText w:val="%1."/>
      <w:lvlJc w:val="right"/>
      <w:pPr>
        <w:ind w:left="713" w:hanging="360"/>
      </w:pPr>
    </w:lvl>
    <w:lvl w:ilvl="1">
      <w:start w:val="1"/>
      <w:numFmt w:val="decimal"/>
      <w:lvlText w:val="%1.%2."/>
      <w:lvlJc w:val="left"/>
      <w:pPr>
        <w:ind w:left="1073" w:hanging="720"/>
      </w:pPr>
    </w:lvl>
    <w:lvl w:ilvl="2">
      <w:start w:val="1"/>
      <w:numFmt w:val="decimal"/>
      <w:lvlText w:val="%1.%2.%3."/>
      <w:lvlJc w:val="left"/>
      <w:pPr>
        <w:ind w:left="1073" w:hanging="720"/>
      </w:pPr>
    </w:lvl>
    <w:lvl w:ilvl="3">
      <w:start w:val="1"/>
      <w:numFmt w:val="decimal"/>
      <w:lvlText w:val="%1.%2.%3.%4."/>
      <w:lvlJc w:val="left"/>
      <w:pPr>
        <w:ind w:left="1433" w:hanging="1080"/>
      </w:pPr>
    </w:lvl>
    <w:lvl w:ilvl="4">
      <w:start w:val="1"/>
      <w:numFmt w:val="decimal"/>
      <w:lvlText w:val="%1.%2.%3.%4.%5."/>
      <w:lvlJc w:val="left"/>
      <w:pPr>
        <w:ind w:left="1433" w:hanging="1080"/>
      </w:pPr>
    </w:lvl>
    <w:lvl w:ilvl="5">
      <w:start w:val="1"/>
      <w:numFmt w:val="decimal"/>
      <w:lvlText w:val="%1.%2.%3.%4.%5.%6."/>
      <w:lvlJc w:val="left"/>
      <w:pPr>
        <w:ind w:left="1793" w:hanging="1440"/>
      </w:pPr>
    </w:lvl>
    <w:lvl w:ilvl="6">
      <w:start w:val="1"/>
      <w:numFmt w:val="decimal"/>
      <w:lvlText w:val="%1.%2.%3.%4.%5.%6.%7."/>
      <w:lvlJc w:val="left"/>
      <w:pPr>
        <w:ind w:left="1793" w:hanging="1440"/>
      </w:pPr>
    </w:lvl>
    <w:lvl w:ilvl="7">
      <w:start w:val="1"/>
      <w:numFmt w:val="decimal"/>
      <w:lvlText w:val="%1.%2.%3.%4.%5.%6.%7.%8."/>
      <w:lvlJc w:val="left"/>
      <w:pPr>
        <w:ind w:left="2153" w:hanging="1800"/>
      </w:pPr>
    </w:lvl>
    <w:lvl w:ilvl="8">
      <w:start w:val="1"/>
      <w:numFmt w:val="decimal"/>
      <w:lvlText w:val="%1.%2.%3.%4.%5.%6.%7.%8.%9."/>
      <w:lvlJc w:val="left"/>
      <w:pPr>
        <w:ind w:left="2153" w:hanging="1800"/>
      </w:pPr>
    </w:lvl>
  </w:abstractNum>
  <w:abstractNum w:abstractNumId="1" w15:restartNumberingAfterBreak="0">
    <w:nsid w:val="1AF027D7"/>
    <w:multiLevelType w:val="multilevel"/>
    <w:tmpl w:val="2140088A"/>
    <w:lvl w:ilvl="0">
      <w:start w:val="1"/>
      <w:numFmt w:val="lowerLetter"/>
      <w:pStyle w:val="ListDash"/>
      <w:lvlText w:val="%1)"/>
      <w:lvlJc w:val="left"/>
      <w:pPr>
        <w:ind w:left="720" w:hanging="360"/>
      </w:pPr>
      <w:rPr>
        <w:rFonts w:ascii="Candara" w:eastAsia="Candara" w:hAnsi="Candara" w:cs="Candara"/>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3BC27E2"/>
    <w:multiLevelType w:val="multilevel"/>
    <w:tmpl w:val="99CCAB90"/>
    <w:lvl w:ilvl="0">
      <w:start w:val="1"/>
      <w:numFmt w:val="decimal"/>
      <w:pStyle w:val="Numerada"/>
      <w:lvlText w:val="%1."/>
      <w:lvlJc w:val="left"/>
      <w:pPr>
        <w:tabs>
          <w:tab w:val="num" w:pos="720"/>
        </w:tabs>
        <w:ind w:left="720" w:hanging="720"/>
      </w:pPr>
    </w:lvl>
    <w:lvl w:ilvl="1">
      <w:start w:val="1"/>
      <w:numFmt w:val="decimal"/>
      <w:pStyle w:val="ListNumberLevel2"/>
      <w:lvlText w:val="%2."/>
      <w:lvlJc w:val="left"/>
      <w:pPr>
        <w:tabs>
          <w:tab w:val="num" w:pos="1440"/>
        </w:tabs>
        <w:ind w:left="1440" w:hanging="720"/>
      </w:pPr>
    </w:lvl>
    <w:lvl w:ilvl="2">
      <w:start w:val="1"/>
      <w:numFmt w:val="decimal"/>
      <w:pStyle w:val="ListNumberLevel3"/>
      <w:lvlText w:val="%3."/>
      <w:lvlJc w:val="left"/>
      <w:pPr>
        <w:tabs>
          <w:tab w:val="num" w:pos="2160"/>
        </w:tabs>
        <w:ind w:left="2160" w:hanging="720"/>
      </w:pPr>
    </w:lvl>
    <w:lvl w:ilvl="3">
      <w:start w:val="1"/>
      <w:numFmt w:val="decimal"/>
      <w:pStyle w:val="ListNumberLevel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A9B3F85"/>
    <w:multiLevelType w:val="multilevel"/>
    <w:tmpl w:val="1A28E4A2"/>
    <w:lvl w:ilvl="0">
      <w:start w:val="1"/>
      <w:numFmt w:val="lowerLetter"/>
      <w:pStyle w:val="ListDash2"/>
      <w:lvlText w:val="%1)"/>
      <w:lvlJc w:val="left"/>
      <w:pPr>
        <w:ind w:left="720" w:hanging="360"/>
      </w:pPr>
      <w:rPr>
        <w:rFonts w:ascii="Candara" w:eastAsia="Candara" w:hAnsi="Candara" w:cs="Candara"/>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E25786F"/>
    <w:multiLevelType w:val="multilevel"/>
    <w:tmpl w:val="355C6310"/>
    <w:lvl w:ilvl="0">
      <w:start w:val="1"/>
      <w:numFmt w:val="lowerLetter"/>
      <w:pStyle w:val="Commarcadores2"/>
      <w:lvlText w:val="%1)"/>
      <w:lvlJc w:val="left"/>
      <w:pPr>
        <w:ind w:left="708"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30A1247"/>
    <w:multiLevelType w:val="multilevel"/>
    <w:tmpl w:val="C0147ACC"/>
    <w:lvl w:ilvl="0">
      <w:start w:val="1"/>
      <w:numFmt w:val="lowerLetter"/>
      <w:pStyle w:val="Commarcadores"/>
      <w:lvlText w:val="%1)"/>
      <w:lvlJc w:val="left"/>
      <w:pPr>
        <w:ind w:left="2490" w:hanging="360"/>
      </w:pPr>
    </w:lvl>
    <w:lvl w:ilvl="1">
      <w:start w:val="1"/>
      <w:numFmt w:val="lowerLetter"/>
      <w:lvlText w:val="%2."/>
      <w:lvlJc w:val="left"/>
      <w:pPr>
        <w:ind w:left="3210" w:hanging="360"/>
      </w:pPr>
    </w:lvl>
    <w:lvl w:ilvl="2">
      <w:start w:val="1"/>
      <w:numFmt w:val="lowerRoman"/>
      <w:lvlText w:val="%3."/>
      <w:lvlJc w:val="right"/>
      <w:pPr>
        <w:ind w:left="3930" w:hanging="180"/>
      </w:pPr>
    </w:lvl>
    <w:lvl w:ilvl="3">
      <w:start w:val="1"/>
      <w:numFmt w:val="decimal"/>
      <w:lvlText w:val="%4."/>
      <w:lvlJc w:val="left"/>
      <w:pPr>
        <w:ind w:left="4650" w:hanging="360"/>
      </w:pPr>
    </w:lvl>
    <w:lvl w:ilvl="4">
      <w:start w:val="1"/>
      <w:numFmt w:val="lowerLetter"/>
      <w:lvlText w:val="%5."/>
      <w:lvlJc w:val="left"/>
      <w:pPr>
        <w:ind w:left="5370" w:hanging="360"/>
      </w:pPr>
    </w:lvl>
    <w:lvl w:ilvl="5">
      <w:start w:val="1"/>
      <w:numFmt w:val="lowerRoman"/>
      <w:lvlText w:val="%6."/>
      <w:lvlJc w:val="right"/>
      <w:pPr>
        <w:ind w:left="6090" w:hanging="180"/>
      </w:pPr>
    </w:lvl>
    <w:lvl w:ilvl="6">
      <w:start w:val="1"/>
      <w:numFmt w:val="decimal"/>
      <w:lvlText w:val="%7."/>
      <w:lvlJc w:val="left"/>
      <w:pPr>
        <w:ind w:left="6810" w:hanging="360"/>
      </w:pPr>
    </w:lvl>
    <w:lvl w:ilvl="7">
      <w:start w:val="1"/>
      <w:numFmt w:val="lowerLetter"/>
      <w:lvlText w:val="%8."/>
      <w:lvlJc w:val="left"/>
      <w:pPr>
        <w:ind w:left="7530" w:hanging="360"/>
      </w:pPr>
    </w:lvl>
    <w:lvl w:ilvl="8">
      <w:start w:val="1"/>
      <w:numFmt w:val="lowerRoman"/>
      <w:lvlText w:val="%9."/>
      <w:lvlJc w:val="right"/>
      <w:pPr>
        <w:ind w:left="8250" w:hanging="180"/>
      </w:pPr>
    </w:lvl>
  </w:abstractNum>
  <w:abstractNum w:abstractNumId="6" w15:restartNumberingAfterBreak="0">
    <w:nsid w:val="4BCB015E"/>
    <w:multiLevelType w:val="multilevel"/>
    <w:tmpl w:val="20FCBCA2"/>
    <w:lvl w:ilvl="0">
      <w:start w:val="1"/>
      <w:numFmt w:val="lowerLetter"/>
      <w:pStyle w:val="ListBullet1"/>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7" w15:restartNumberingAfterBreak="0">
    <w:nsid w:val="68526661"/>
    <w:multiLevelType w:val="multilevel"/>
    <w:tmpl w:val="0416001D"/>
    <w:lvl w:ilvl="0">
      <w:start w:val="1"/>
      <w:numFmt w:val="decimal"/>
      <w:pStyle w:val="ListDash4"/>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9B21D17"/>
    <w:multiLevelType w:val="multilevel"/>
    <w:tmpl w:val="716E261C"/>
    <w:lvl w:ilvl="0">
      <w:start w:val="1"/>
      <w:numFmt w:val="decimal"/>
      <w:pStyle w:val="Commarcadores3"/>
      <w:lvlText w:val="%1."/>
      <w:lvlJc w:val="left"/>
      <w:pPr>
        <w:ind w:left="720" w:hanging="360"/>
      </w:pPr>
      <w:rPr>
        <w:b/>
        <w:i w:val="0"/>
        <w:color w:val="2E75B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1A63E7E"/>
    <w:multiLevelType w:val="multilevel"/>
    <w:tmpl w:val="6F1C01FA"/>
    <w:lvl w:ilvl="0">
      <w:start w:val="1"/>
      <w:numFmt w:val="bullet"/>
      <w:lvlText w:val="■"/>
      <w:lvlJc w:val="left"/>
      <w:pPr>
        <w:ind w:left="720" w:hanging="360"/>
      </w:pPr>
      <w:rPr>
        <w:color w:val="2F75B5"/>
        <w:u w:val="none"/>
      </w:rPr>
    </w:lvl>
    <w:lvl w:ilvl="1">
      <w:start w:val="1"/>
      <w:numFmt w:val="bullet"/>
      <w:pStyle w:val="HeadingB"/>
      <w:lvlText w:val="○"/>
      <w:lvlJc w:val="left"/>
      <w:pPr>
        <w:ind w:left="1440" w:hanging="360"/>
      </w:pPr>
      <w:rPr>
        <w:u w:val="none"/>
      </w:rPr>
    </w:lvl>
    <w:lvl w:ilvl="2">
      <w:start w:val="1"/>
      <w:numFmt w:val="bullet"/>
      <w:pStyle w:val="HeadingC"/>
      <w:lvlText w:val="■"/>
      <w:lvlJc w:val="left"/>
      <w:pPr>
        <w:ind w:left="2160" w:hanging="360"/>
      </w:pPr>
      <w:rPr>
        <w:u w:val="none"/>
      </w:rPr>
    </w:lvl>
    <w:lvl w:ilvl="3">
      <w:start w:val="1"/>
      <w:numFmt w:val="bullet"/>
      <w:lvlText w:val="●"/>
      <w:lvlJc w:val="left"/>
      <w:pPr>
        <w:ind w:left="2880" w:hanging="360"/>
      </w:pPr>
      <w:rPr>
        <w:u w:val="none"/>
      </w:rPr>
    </w:lvl>
    <w:lvl w:ilvl="4">
      <w:start w:val="1"/>
      <w:numFmt w:val="bullet"/>
      <w:pStyle w:val="HeadingE"/>
      <w:lvlText w:val="○"/>
      <w:lvlJc w:val="left"/>
      <w:pPr>
        <w:ind w:left="3600" w:hanging="360"/>
      </w:pPr>
      <w:rPr>
        <w:u w:val="none"/>
      </w:rPr>
    </w:lvl>
    <w:lvl w:ilvl="5">
      <w:start w:val="1"/>
      <w:numFmt w:val="bullet"/>
      <w:pStyle w:val="HeadingF"/>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3280EEE"/>
    <w:multiLevelType w:val="multilevel"/>
    <w:tmpl w:val="D47883A8"/>
    <w:lvl w:ilvl="0">
      <w:start w:val="1"/>
      <w:numFmt w:val="lowerLetter"/>
      <w:pStyle w:val="ListDash1"/>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1" w15:restartNumberingAfterBreak="0">
    <w:nsid w:val="732C2978"/>
    <w:multiLevelType w:val="multilevel"/>
    <w:tmpl w:val="415CE44E"/>
    <w:lvl w:ilvl="0">
      <w:start w:val="1"/>
      <w:numFmt w:val="lowerLetter"/>
      <w:pStyle w:val="ListDash3"/>
      <w:lvlText w:val="%1)"/>
      <w:lvlJc w:val="left"/>
      <w:pPr>
        <w:ind w:left="2136" w:hanging="360"/>
      </w:p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12" w15:restartNumberingAfterBreak="0">
    <w:nsid w:val="76271774"/>
    <w:multiLevelType w:val="multilevel"/>
    <w:tmpl w:val="D780F95E"/>
    <w:lvl w:ilvl="0">
      <w:start w:val="1"/>
      <w:numFmt w:val="lowerLetter"/>
      <w:pStyle w:val="Commarcadores4"/>
      <w:lvlText w:val="%1)"/>
      <w:lvlJc w:val="left"/>
      <w:pPr>
        <w:ind w:left="2136" w:hanging="360"/>
      </w:p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num w:numId="1" w16cid:durableId="1542591318">
    <w:abstractNumId w:val="5"/>
  </w:num>
  <w:num w:numId="2" w16cid:durableId="982656783">
    <w:abstractNumId w:val="0"/>
  </w:num>
  <w:num w:numId="3" w16cid:durableId="702823835">
    <w:abstractNumId w:val="9"/>
  </w:num>
  <w:num w:numId="4" w16cid:durableId="1593126131">
    <w:abstractNumId w:val="6"/>
  </w:num>
  <w:num w:numId="5" w16cid:durableId="1280717834">
    <w:abstractNumId w:val="4"/>
  </w:num>
  <w:num w:numId="6" w16cid:durableId="761150503">
    <w:abstractNumId w:val="8"/>
  </w:num>
  <w:num w:numId="7" w16cid:durableId="960108138">
    <w:abstractNumId w:val="12"/>
  </w:num>
  <w:num w:numId="8" w16cid:durableId="2054380036">
    <w:abstractNumId w:val="1"/>
  </w:num>
  <w:num w:numId="9" w16cid:durableId="1373581495">
    <w:abstractNumId w:val="10"/>
  </w:num>
  <w:num w:numId="10" w16cid:durableId="1769038191">
    <w:abstractNumId w:val="3"/>
  </w:num>
  <w:num w:numId="11" w16cid:durableId="1978946424">
    <w:abstractNumId w:val="11"/>
  </w:num>
  <w:num w:numId="12" w16cid:durableId="995719489">
    <w:abstractNumId w:val="7"/>
  </w:num>
  <w:num w:numId="13" w16cid:durableId="690956210">
    <w:abstractNumId w:val="2"/>
  </w:num>
  <w:num w:numId="14" w16cid:durableId="547398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19652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259360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826093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3EB"/>
    <w:rsid w:val="004C4BCD"/>
    <w:rsid w:val="009833EB"/>
    <w:rsid w:val="00B200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4B2B4"/>
  <w15:docId w15:val="{C19C7458-6438-4AC4-8996-97FB3FA44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992"/>
  </w:style>
  <w:style w:type="paragraph" w:styleId="Ttulo1">
    <w:name w:val="heading 1"/>
    <w:aliases w:val="Heading 1 Char1 Char1,Heading 1 Char Char Char1,Heading 1 Char1 Char1 Char Char,Heading 1 Char Char Char1 Char Char,Heading 1 Char Char1,Heading 1 Char1 Char1 Char1,Heading 1 Char Char Char1 Char1"/>
    <w:basedOn w:val="Normal"/>
    <w:next w:val="Normal"/>
    <w:link w:val="Ttulo1Char"/>
    <w:uiPriority w:val="9"/>
    <w:qFormat/>
    <w:rsid w:val="00BE5992"/>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Ttulo2">
    <w:name w:val="heading 2"/>
    <w:basedOn w:val="Normal"/>
    <w:next w:val="Normal"/>
    <w:link w:val="Ttulo2Char"/>
    <w:uiPriority w:val="9"/>
    <w:unhideWhenUsed/>
    <w:qFormat/>
    <w:rsid w:val="00BE599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Ttulo3">
    <w:name w:val="heading 3"/>
    <w:basedOn w:val="Normal"/>
    <w:next w:val="Normal"/>
    <w:link w:val="Ttulo3Char"/>
    <w:uiPriority w:val="9"/>
    <w:semiHidden/>
    <w:unhideWhenUsed/>
    <w:qFormat/>
    <w:rsid w:val="00BE5992"/>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Ttulo4">
    <w:name w:val="heading 4"/>
    <w:basedOn w:val="Normal"/>
    <w:next w:val="Normal"/>
    <w:link w:val="Ttulo4Char"/>
    <w:uiPriority w:val="9"/>
    <w:semiHidden/>
    <w:unhideWhenUsed/>
    <w:qFormat/>
    <w:rsid w:val="00BE5992"/>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paragraph" w:styleId="Ttulo5">
    <w:name w:val="heading 5"/>
    <w:basedOn w:val="Normal"/>
    <w:next w:val="Normal"/>
    <w:link w:val="Ttulo5Char"/>
    <w:uiPriority w:val="9"/>
    <w:semiHidden/>
    <w:unhideWhenUsed/>
    <w:qFormat/>
    <w:rsid w:val="00BE5992"/>
    <w:pPr>
      <w:keepNext/>
      <w:keepLines/>
      <w:spacing w:before="40" w:line="259" w:lineRule="auto"/>
      <w:outlineLvl w:val="4"/>
    </w:pPr>
    <w:rPr>
      <w:rFonts w:asciiTheme="majorHAnsi" w:eastAsiaTheme="majorEastAsia" w:hAnsiTheme="majorHAnsi" w:cstheme="majorBidi"/>
      <w:color w:val="2F5496" w:themeColor="accent1" w:themeShade="BF"/>
      <w:sz w:val="22"/>
      <w:szCs w:val="22"/>
      <w:lang w:eastAsia="en-US"/>
    </w:rPr>
  </w:style>
  <w:style w:type="paragraph" w:styleId="Ttulo6">
    <w:name w:val="heading 6"/>
    <w:basedOn w:val="Normal"/>
    <w:next w:val="Normal"/>
    <w:link w:val="Ttulo6Char"/>
    <w:uiPriority w:val="9"/>
    <w:semiHidden/>
    <w:unhideWhenUsed/>
    <w:qFormat/>
    <w:rsid w:val="00BE5992"/>
    <w:pPr>
      <w:keepNext/>
      <w:keepLines/>
      <w:spacing w:before="40"/>
      <w:outlineLvl w:val="5"/>
    </w:pPr>
    <w:rPr>
      <w:rFonts w:asciiTheme="majorHAnsi" w:eastAsiaTheme="majorEastAsia" w:hAnsiTheme="majorHAnsi" w:cstheme="majorBidi"/>
      <w:color w:val="1F3763" w:themeColor="accent1" w:themeShade="7F"/>
      <w:lang w:val="en-GB" w:eastAsia="en-US"/>
    </w:rPr>
  </w:style>
  <w:style w:type="paragraph" w:styleId="Ttulo7">
    <w:name w:val="heading 7"/>
    <w:basedOn w:val="Normal"/>
    <w:next w:val="Normal"/>
    <w:link w:val="Ttulo7Char"/>
    <w:uiPriority w:val="9"/>
    <w:semiHidden/>
    <w:unhideWhenUsed/>
    <w:qFormat/>
    <w:rsid w:val="00BE5992"/>
    <w:pPr>
      <w:keepNext/>
      <w:keepLines/>
      <w:spacing w:before="40"/>
      <w:outlineLvl w:val="6"/>
    </w:pPr>
    <w:rPr>
      <w:rFonts w:asciiTheme="majorHAnsi" w:eastAsiaTheme="majorEastAsia" w:hAnsiTheme="majorHAnsi" w:cstheme="majorBidi"/>
      <w:i/>
      <w:iCs/>
      <w:color w:val="1F3763" w:themeColor="accent1" w:themeShade="7F"/>
      <w:lang w:val="en-GB" w:eastAsia="en-US"/>
    </w:rPr>
  </w:style>
  <w:style w:type="paragraph" w:styleId="Ttulo8">
    <w:name w:val="heading 8"/>
    <w:basedOn w:val="Normal"/>
    <w:next w:val="Normal"/>
    <w:link w:val="Ttulo8Char"/>
    <w:uiPriority w:val="9"/>
    <w:semiHidden/>
    <w:unhideWhenUsed/>
    <w:qFormat/>
    <w:rsid w:val="00BE5992"/>
    <w:pPr>
      <w:keepNext/>
      <w:keepLines/>
      <w:spacing w:before="40"/>
      <w:outlineLvl w:val="7"/>
    </w:pPr>
    <w:rPr>
      <w:rFonts w:asciiTheme="majorHAnsi" w:eastAsiaTheme="majorEastAsia" w:hAnsiTheme="majorHAnsi" w:cstheme="majorBidi"/>
      <w:color w:val="272727" w:themeColor="text1" w:themeTint="D8"/>
      <w:sz w:val="21"/>
      <w:szCs w:val="21"/>
      <w:lang w:val="en-GB" w:eastAsia="en-US"/>
    </w:rPr>
  </w:style>
  <w:style w:type="paragraph" w:styleId="Ttulo9">
    <w:name w:val="heading 9"/>
    <w:basedOn w:val="Normal"/>
    <w:next w:val="Normal"/>
    <w:link w:val="Ttulo9Char"/>
    <w:uiPriority w:val="9"/>
    <w:semiHidden/>
    <w:unhideWhenUsed/>
    <w:qFormat/>
    <w:rsid w:val="00BE5992"/>
    <w:pPr>
      <w:keepNext/>
      <w:keepLines/>
      <w:spacing w:before="40"/>
      <w:outlineLvl w:val="8"/>
    </w:pPr>
    <w:rPr>
      <w:rFonts w:asciiTheme="majorHAnsi" w:eastAsiaTheme="majorEastAsia" w:hAnsiTheme="majorHAnsi" w:cstheme="majorBidi"/>
      <w:i/>
      <w:iCs/>
      <w:color w:val="272727" w:themeColor="text1" w:themeTint="D8"/>
      <w:sz w:val="21"/>
      <w:szCs w:val="21"/>
      <w:lang w:val="en-GB"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BE5992"/>
    <w:pPr>
      <w:spacing w:before="240" w:after="60" w:line="276" w:lineRule="auto"/>
      <w:jc w:val="center"/>
      <w:outlineLvl w:val="0"/>
    </w:pPr>
    <w:rPr>
      <w:rFonts w:ascii="Cambria" w:hAnsi="Cambria"/>
      <w:b/>
      <w:bCs/>
      <w:kern w:val="28"/>
      <w:sz w:val="32"/>
      <w:szCs w:val="32"/>
      <w:lang w:eastAsia="en-U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xtodebalo">
    <w:name w:val="Balloon Text"/>
    <w:basedOn w:val="Normal"/>
    <w:link w:val="TextodebaloChar"/>
    <w:uiPriority w:val="99"/>
    <w:semiHidden/>
    <w:unhideWhenUsed/>
    <w:rsid w:val="00BE5992"/>
    <w:rPr>
      <w:sz w:val="18"/>
      <w:szCs w:val="18"/>
    </w:rPr>
  </w:style>
  <w:style w:type="character" w:customStyle="1" w:styleId="TextodebaloChar">
    <w:name w:val="Texto de balão Char"/>
    <w:basedOn w:val="Fontepargpadro"/>
    <w:link w:val="Textodebalo"/>
    <w:uiPriority w:val="99"/>
    <w:semiHidden/>
    <w:rsid w:val="00BE5992"/>
    <w:rPr>
      <w:rFonts w:ascii="Times New Roman" w:hAnsi="Times New Roman" w:cs="Times New Roman"/>
      <w:sz w:val="18"/>
      <w:szCs w:val="18"/>
    </w:rPr>
  </w:style>
  <w:style w:type="character" w:customStyle="1" w:styleId="Ttulo1Char">
    <w:name w:val="Título 1 Char"/>
    <w:aliases w:val="Heading 1 Char1 Char1 Char,Heading 1 Char Char Char1 Char,Heading 1 Char1 Char1 Char Char Char,Heading 1 Char Char Char1 Char Char Char,Heading 1 Char Char1 Char,Heading 1 Char1 Char1 Char1 Char,Heading 1 Char Char Char1 Char1 Char"/>
    <w:basedOn w:val="Fontepargpadro"/>
    <w:link w:val="Ttulo1"/>
    <w:uiPriority w:val="9"/>
    <w:rsid w:val="00BE5992"/>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rsid w:val="00BE5992"/>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rsid w:val="00BE5992"/>
    <w:rPr>
      <w:rFonts w:asciiTheme="majorHAnsi" w:eastAsiaTheme="majorEastAsia" w:hAnsiTheme="majorHAnsi" w:cstheme="majorBidi"/>
      <w:color w:val="1F3763" w:themeColor="accent1" w:themeShade="7F"/>
    </w:rPr>
  </w:style>
  <w:style w:type="character" w:customStyle="1" w:styleId="Ttulo4Char">
    <w:name w:val="Título 4 Char"/>
    <w:basedOn w:val="Fontepargpadro"/>
    <w:link w:val="Ttulo4"/>
    <w:rsid w:val="00BE5992"/>
    <w:rPr>
      <w:rFonts w:asciiTheme="majorHAnsi" w:eastAsiaTheme="majorEastAsia" w:hAnsiTheme="majorHAnsi" w:cstheme="majorBidi"/>
      <w:i/>
      <w:iCs/>
      <w:color w:val="2F5496" w:themeColor="accent1" w:themeShade="BF"/>
      <w:sz w:val="22"/>
      <w:szCs w:val="22"/>
    </w:rPr>
  </w:style>
  <w:style w:type="character" w:customStyle="1" w:styleId="Ttulo5Char">
    <w:name w:val="Título 5 Char"/>
    <w:basedOn w:val="Fontepargpadro"/>
    <w:link w:val="Ttulo5"/>
    <w:rsid w:val="00BE5992"/>
    <w:rPr>
      <w:rFonts w:asciiTheme="majorHAnsi" w:eastAsiaTheme="majorEastAsia" w:hAnsiTheme="majorHAnsi" w:cstheme="majorBidi"/>
      <w:color w:val="2F5496" w:themeColor="accent1" w:themeShade="BF"/>
      <w:sz w:val="22"/>
      <w:szCs w:val="22"/>
    </w:rPr>
  </w:style>
  <w:style w:type="character" w:customStyle="1" w:styleId="Ttulo6Char">
    <w:name w:val="Título 6 Char"/>
    <w:basedOn w:val="Fontepargpadro"/>
    <w:link w:val="Ttulo6"/>
    <w:uiPriority w:val="9"/>
    <w:semiHidden/>
    <w:rsid w:val="00BE5992"/>
    <w:rPr>
      <w:rFonts w:asciiTheme="majorHAnsi" w:eastAsiaTheme="majorEastAsia" w:hAnsiTheme="majorHAnsi" w:cstheme="majorBidi"/>
      <w:color w:val="1F3763" w:themeColor="accent1" w:themeShade="7F"/>
      <w:lang w:val="en-GB"/>
    </w:rPr>
  </w:style>
  <w:style w:type="character" w:customStyle="1" w:styleId="Ttulo7Char">
    <w:name w:val="Título 7 Char"/>
    <w:basedOn w:val="Fontepargpadro"/>
    <w:link w:val="Ttulo7"/>
    <w:uiPriority w:val="9"/>
    <w:semiHidden/>
    <w:rsid w:val="00BE5992"/>
    <w:rPr>
      <w:rFonts w:asciiTheme="majorHAnsi" w:eastAsiaTheme="majorEastAsia" w:hAnsiTheme="majorHAnsi" w:cstheme="majorBidi"/>
      <w:i/>
      <w:iCs/>
      <w:color w:val="1F3763" w:themeColor="accent1" w:themeShade="7F"/>
      <w:lang w:val="en-GB"/>
    </w:rPr>
  </w:style>
  <w:style w:type="character" w:customStyle="1" w:styleId="Ttulo8Char">
    <w:name w:val="Título 8 Char"/>
    <w:basedOn w:val="Fontepargpadro"/>
    <w:link w:val="Ttulo8"/>
    <w:uiPriority w:val="9"/>
    <w:semiHidden/>
    <w:rsid w:val="00BE5992"/>
    <w:rPr>
      <w:rFonts w:asciiTheme="majorHAnsi" w:eastAsiaTheme="majorEastAsia" w:hAnsiTheme="majorHAnsi" w:cstheme="majorBidi"/>
      <w:color w:val="272727" w:themeColor="text1" w:themeTint="D8"/>
      <w:sz w:val="21"/>
      <w:szCs w:val="21"/>
      <w:lang w:val="en-GB"/>
    </w:rPr>
  </w:style>
  <w:style w:type="character" w:customStyle="1" w:styleId="Ttulo9Char">
    <w:name w:val="Título 9 Char"/>
    <w:basedOn w:val="Fontepargpadro"/>
    <w:link w:val="Ttulo9"/>
    <w:uiPriority w:val="9"/>
    <w:semiHidden/>
    <w:rsid w:val="00BE5992"/>
    <w:rPr>
      <w:rFonts w:asciiTheme="majorHAnsi" w:eastAsiaTheme="majorEastAsia" w:hAnsiTheme="majorHAnsi" w:cstheme="majorBidi"/>
      <w:i/>
      <w:iCs/>
      <w:color w:val="272727" w:themeColor="text1" w:themeTint="D8"/>
      <w:sz w:val="21"/>
      <w:szCs w:val="21"/>
      <w:lang w:val="en-GB"/>
    </w:rPr>
  </w:style>
  <w:style w:type="character" w:customStyle="1" w:styleId="apple-converted-space">
    <w:name w:val="apple-converted-space"/>
    <w:basedOn w:val="Fontepargpadro"/>
    <w:rsid w:val="00BE5992"/>
  </w:style>
  <w:style w:type="paragraph" w:styleId="PargrafodaLista">
    <w:name w:val="List Paragraph"/>
    <w:aliases w:val="Tabela,Títulos diss,List1,List11,List111,List1111,List11111"/>
    <w:basedOn w:val="Normal"/>
    <w:link w:val="PargrafodaListaChar"/>
    <w:uiPriority w:val="34"/>
    <w:qFormat/>
    <w:rsid w:val="00BE5992"/>
    <w:pPr>
      <w:ind w:left="720"/>
      <w:contextualSpacing/>
    </w:pPr>
    <w:rPr>
      <w:rFonts w:asciiTheme="minorHAnsi" w:eastAsiaTheme="minorHAnsi" w:hAnsiTheme="minorHAnsi" w:cstheme="minorBidi"/>
      <w:lang w:eastAsia="en-US"/>
    </w:rPr>
  </w:style>
  <w:style w:type="character" w:customStyle="1" w:styleId="titlepage">
    <w:name w:val="titlepage"/>
    <w:basedOn w:val="Fontepargpadro"/>
    <w:rsid w:val="00BE5992"/>
  </w:style>
  <w:style w:type="paragraph" w:styleId="NormalWeb">
    <w:name w:val="Normal (Web)"/>
    <w:basedOn w:val="Normal"/>
    <w:uiPriority w:val="99"/>
    <w:unhideWhenUsed/>
    <w:rsid w:val="00BE5992"/>
    <w:pPr>
      <w:spacing w:before="100" w:beforeAutospacing="1" w:after="100" w:afterAutospacing="1"/>
    </w:pPr>
  </w:style>
  <w:style w:type="paragraph" w:styleId="Cabealho">
    <w:name w:val="header"/>
    <w:basedOn w:val="Normal"/>
    <w:link w:val="CabealhoChar"/>
    <w:uiPriority w:val="99"/>
    <w:unhideWhenUsed/>
    <w:qFormat/>
    <w:rsid w:val="00BE5992"/>
    <w:pPr>
      <w:tabs>
        <w:tab w:val="center" w:pos="4252"/>
        <w:tab w:val="right" w:pos="8504"/>
      </w:tabs>
    </w:pPr>
    <w:rPr>
      <w:rFonts w:asciiTheme="minorHAnsi" w:eastAsiaTheme="minorHAnsi" w:hAnsiTheme="minorHAnsi" w:cstheme="minorBidi"/>
      <w:lang w:eastAsia="en-US"/>
    </w:rPr>
  </w:style>
  <w:style w:type="character" w:customStyle="1" w:styleId="CabealhoChar">
    <w:name w:val="Cabeçalho Char"/>
    <w:basedOn w:val="Fontepargpadro"/>
    <w:link w:val="Cabealho"/>
    <w:uiPriority w:val="99"/>
    <w:qFormat/>
    <w:rsid w:val="00BE5992"/>
  </w:style>
  <w:style w:type="paragraph" w:styleId="Rodap">
    <w:name w:val="footer"/>
    <w:basedOn w:val="Normal"/>
    <w:link w:val="RodapChar"/>
    <w:uiPriority w:val="99"/>
    <w:unhideWhenUsed/>
    <w:rsid w:val="00BE5992"/>
    <w:pPr>
      <w:tabs>
        <w:tab w:val="center" w:pos="4252"/>
        <w:tab w:val="right" w:pos="8504"/>
      </w:tabs>
    </w:pPr>
    <w:rPr>
      <w:rFonts w:asciiTheme="minorHAnsi" w:eastAsiaTheme="minorHAnsi" w:hAnsiTheme="minorHAnsi" w:cstheme="minorBidi"/>
      <w:lang w:eastAsia="en-US"/>
    </w:rPr>
  </w:style>
  <w:style w:type="character" w:customStyle="1" w:styleId="RodapChar">
    <w:name w:val="Rodapé Char"/>
    <w:basedOn w:val="Fontepargpadro"/>
    <w:link w:val="Rodap"/>
    <w:uiPriority w:val="99"/>
    <w:rsid w:val="00BE5992"/>
  </w:style>
  <w:style w:type="character" w:styleId="Nmerodepgina">
    <w:name w:val="page number"/>
    <w:basedOn w:val="Fontepargpadro"/>
    <w:uiPriority w:val="99"/>
    <w:semiHidden/>
    <w:unhideWhenUsed/>
    <w:rsid w:val="00BE5992"/>
  </w:style>
  <w:style w:type="table" w:styleId="Tabelacomgrade">
    <w:name w:val="Table Grid"/>
    <w:basedOn w:val="Tabelanormal"/>
    <w:uiPriority w:val="59"/>
    <w:rsid w:val="00BE5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aliases w:val="Footnote Text Char Car,fn,Texto de nota de rodapé Char Char Char,Texto de nota de rodapé Char Char,footnote text,Char Char, Char Char Char Char Char,FN,Footnote Text Char Char Char Char Char Char Char,Footnotes,Footnote ak,Car,ft"/>
    <w:basedOn w:val="Normal"/>
    <w:link w:val="TextodenotaderodapChar"/>
    <w:uiPriority w:val="99"/>
    <w:unhideWhenUsed/>
    <w:qFormat/>
    <w:rsid w:val="00BE5992"/>
    <w:rPr>
      <w:rFonts w:asciiTheme="minorHAnsi" w:eastAsiaTheme="minorHAnsi" w:hAnsiTheme="minorHAnsi" w:cstheme="minorBidi"/>
      <w:sz w:val="20"/>
      <w:szCs w:val="20"/>
      <w:lang w:eastAsia="en-US"/>
    </w:rPr>
  </w:style>
  <w:style w:type="character" w:customStyle="1" w:styleId="TextodenotaderodapChar">
    <w:name w:val="Texto de nota de rodapé Char"/>
    <w:aliases w:val="Footnote Text Char Car Char,fn Char,Texto de nota de rodapé Char Char Char Char,Texto de nota de rodapé Char Char Char1,footnote text Char,Char Char Char, Char Char Char Char Char Char,FN Char,Footnotes Char,Footnote ak Char"/>
    <w:basedOn w:val="Fontepargpadro"/>
    <w:link w:val="Textodenotaderodap"/>
    <w:uiPriority w:val="99"/>
    <w:rsid w:val="00BE5992"/>
    <w:rPr>
      <w:sz w:val="20"/>
      <w:szCs w:val="20"/>
    </w:rPr>
  </w:style>
  <w:style w:type="character" w:styleId="Refdenotaderodap">
    <w:name w:val="footnote reference"/>
    <w:aliases w:val="Footnote symbol,Times 10 Point,Exposant 3 Point, Exposant 3 Point,Footnote number,Footnote Reference Number,Footnote reference number,Footnote Reference Superscript,EN Footnote Reference,note TESI,Voetnootverwijzing,fr,o,FR,FR1,FC"/>
    <w:basedOn w:val="Fontepargpadro"/>
    <w:link w:val="1"/>
    <w:uiPriority w:val="99"/>
    <w:unhideWhenUsed/>
    <w:rsid w:val="00BE5992"/>
    <w:rPr>
      <w:vertAlign w:val="superscript"/>
    </w:rPr>
  </w:style>
  <w:style w:type="character" w:styleId="Hyperlink">
    <w:name w:val="Hyperlink"/>
    <w:basedOn w:val="Fontepargpadro"/>
    <w:uiPriority w:val="99"/>
    <w:unhideWhenUsed/>
    <w:rsid w:val="00BE5992"/>
    <w:rPr>
      <w:color w:val="0000FF"/>
      <w:u w:val="single"/>
    </w:rPr>
  </w:style>
  <w:style w:type="paragraph" w:styleId="Legenda">
    <w:name w:val="caption"/>
    <w:basedOn w:val="Normal"/>
    <w:next w:val="Normal"/>
    <w:uiPriority w:val="35"/>
    <w:unhideWhenUsed/>
    <w:qFormat/>
    <w:rsid w:val="00BE5992"/>
    <w:pPr>
      <w:spacing w:after="200"/>
    </w:pPr>
    <w:rPr>
      <w:rFonts w:asciiTheme="minorHAnsi" w:eastAsiaTheme="minorHAnsi" w:hAnsiTheme="minorHAnsi" w:cstheme="minorBidi"/>
      <w:i/>
      <w:iCs/>
      <w:color w:val="44546A" w:themeColor="text2"/>
      <w:sz w:val="18"/>
      <w:szCs w:val="18"/>
      <w:lang w:eastAsia="en-US"/>
    </w:rPr>
  </w:style>
  <w:style w:type="character" w:customStyle="1" w:styleId="MenoPendente1">
    <w:name w:val="Menção Pendente1"/>
    <w:basedOn w:val="Fontepargpadro"/>
    <w:uiPriority w:val="99"/>
    <w:unhideWhenUsed/>
    <w:rsid w:val="00BE5992"/>
    <w:rPr>
      <w:color w:val="605E5C"/>
      <w:shd w:val="clear" w:color="auto" w:fill="E1DFDD"/>
    </w:rPr>
  </w:style>
  <w:style w:type="character" w:styleId="HiperlinkVisitado">
    <w:name w:val="FollowedHyperlink"/>
    <w:basedOn w:val="Fontepargpadro"/>
    <w:uiPriority w:val="99"/>
    <w:semiHidden/>
    <w:unhideWhenUsed/>
    <w:rsid w:val="00BE5992"/>
    <w:rPr>
      <w:color w:val="954F72" w:themeColor="followedHyperlink"/>
      <w:u w:val="single"/>
    </w:rPr>
  </w:style>
  <w:style w:type="paragraph" w:styleId="Reviso">
    <w:name w:val="Revision"/>
    <w:hidden/>
    <w:uiPriority w:val="99"/>
    <w:semiHidden/>
    <w:rsid w:val="00BE5992"/>
  </w:style>
  <w:style w:type="paragraph" w:styleId="CabealhodoSumrio">
    <w:name w:val="TOC Heading"/>
    <w:basedOn w:val="Ttulo1"/>
    <w:next w:val="Normal"/>
    <w:uiPriority w:val="39"/>
    <w:unhideWhenUsed/>
    <w:qFormat/>
    <w:rsid w:val="00BE5992"/>
    <w:pPr>
      <w:spacing w:line="259" w:lineRule="auto"/>
      <w:outlineLvl w:val="9"/>
    </w:pPr>
    <w:rPr>
      <w:lang w:eastAsia="pt-BR"/>
    </w:rPr>
  </w:style>
  <w:style w:type="paragraph" w:styleId="Sumrio1">
    <w:name w:val="toc 1"/>
    <w:basedOn w:val="Normal"/>
    <w:next w:val="Normal"/>
    <w:autoRedefine/>
    <w:uiPriority w:val="39"/>
    <w:unhideWhenUsed/>
    <w:qFormat/>
    <w:rsid w:val="00BE5992"/>
    <w:pPr>
      <w:spacing w:before="120" w:after="120"/>
    </w:pPr>
    <w:rPr>
      <w:rFonts w:asciiTheme="minorHAnsi" w:hAnsiTheme="minorHAnsi" w:cstheme="minorHAnsi"/>
      <w:b/>
      <w:bCs/>
      <w:caps/>
      <w:sz w:val="20"/>
      <w:szCs w:val="20"/>
    </w:rPr>
  </w:style>
  <w:style w:type="paragraph" w:styleId="Corpodetexto2">
    <w:name w:val="Body Text 2"/>
    <w:basedOn w:val="Normal"/>
    <w:link w:val="Corpodetexto2Char"/>
    <w:semiHidden/>
    <w:rsid w:val="00BE5992"/>
    <w:pPr>
      <w:spacing w:line="480" w:lineRule="auto"/>
      <w:jc w:val="both"/>
    </w:pPr>
    <w:rPr>
      <w:color w:val="FF6600"/>
    </w:rPr>
  </w:style>
  <w:style w:type="character" w:customStyle="1" w:styleId="Corpodetexto2Char">
    <w:name w:val="Corpo de texto 2 Char"/>
    <w:basedOn w:val="Fontepargpadro"/>
    <w:link w:val="Corpodetexto2"/>
    <w:semiHidden/>
    <w:rsid w:val="00BE5992"/>
    <w:rPr>
      <w:rFonts w:ascii="Times New Roman" w:eastAsia="Times New Roman" w:hAnsi="Times New Roman" w:cs="Times New Roman"/>
      <w:color w:val="FF6600"/>
      <w:lang w:eastAsia="pt-BR"/>
    </w:rPr>
  </w:style>
  <w:style w:type="paragraph" w:styleId="Textodenotadefim">
    <w:name w:val="endnote text"/>
    <w:basedOn w:val="Normal"/>
    <w:link w:val="TextodenotadefimChar"/>
    <w:uiPriority w:val="99"/>
    <w:semiHidden/>
    <w:unhideWhenUsed/>
    <w:rsid w:val="00BE5992"/>
    <w:rPr>
      <w:rFonts w:asciiTheme="minorHAnsi" w:eastAsiaTheme="minorHAnsi" w:hAnsiTheme="minorHAnsi" w:cstheme="minorBidi"/>
      <w:sz w:val="20"/>
      <w:szCs w:val="20"/>
      <w:lang w:eastAsia="en-US"/>
    </w:rPr>
  </w:style>
  <w:style w:type="character" w:customStyle="1" w:styleId="TextodenotadefimChar">
    <w:name w:val="Texto de nota de fim Char"/>
    <w:basedOn w:val="Fontepargpadro"/>
    <w:link w:val="Textodenotadefim"/>
    <w:uiPriority w:val="99"/>
    <w:semiHidden/>
    <w:rsid w:val="00BE5992"/>
    <w:rPr>
      <w:sz w:val="20"/>
      <w:szCs w:val="20"/>
    </w:rPr>
  </w:style>
  <w:style w:type="character" w:styleId="Refdenotadefim">
    <w:name w:val="endnote reference"/>
    <w:basedOn w:val="Fontepargpadro"/>
    <w:uiPriority w:val="99"/>
    <w:semiHidden/>
    <w:unhideWhenUsed/>
    <w:rsid w:val="00BE5992"/>
    <w:rPr>
      <w:vertAlign w:val="superscript"/>
    </w:rPr>
  </w:style>
  <w:style w:type="paragraph" w:styleId="Commarcadores">
    <w:name w:val="List Bullet"/>
    <w:basedOn w:val="Normal"/>
    <w:unhideWhenUsed/>
    <w:rsid w:val="00BE5992"/>
    <w:pPr>
      <w:numPr>
        <w:numId w:val="1"/>
      </w:numPr>
      <w:spacing w:after="160" w:line="259" w:lineRule="auto"/>
      <w:contextualSpacing/>
    </w:pPr>
    <w:rPr>
      <w:rFonts w:asciiTheme="minorHAnsi" w:eastAsiaTheme="minorHAnsi" w:hAnsiTheme="minorHAnsi" w:cstheme="minorBidi"/>
      <w:sz w:val="22"/>
      <w:szCs w:val="22"/>
      <w:lang w:eastAsia="en-US"/>
    </w:rPr>
  </w:style>
  <w:style w:type="character" w:styleId="Refdecomentrio">
    <w:name w:val="annotation reference"/>
    <w:basedOn w:val="Fontepargpadro"/>
    <w:uiPriority w:val="99"/>
    <w:unhideWhenUsed/>
    <w:rsid w:val="00BE5992"/>
    <w:rPr>
      <w:sz w:val="16"/>
      <w:szCs w:val="16"/>
    </w:rPr>
  </w:style>
  <w:style w:type="paragraph" w:styleId="Textodecomentrio">
    <w:name w:val="annotation text"/>
    <w:basedOn w:val="Normal"/>
    <w:link w:val="TextodecomentrioChar"/>
    <w:uiPriority w:val="99"/>
    <w:unhideWhenUsed/>
    <w:rsid w:val="00BE5992"/>
    <w:pPr>
      <w:spacing w:after="160"/>
    </w:pPr>
    <w:rPr>
      <w:rFonts w:asciiTheme="minorHAnsi" w:eastAsiaTheme="minorHAnsi" w:hAnsiTheme="minorHAnsi" w:cstheme="minorBidi"/>
      <w:sz w:val="20"/>
      <w:szCs w:val="20"/>
      <w:lang w:eastAsia="en-US"/>
    </w:rPr>
  </w:style>
  <w:style w:type="character" w:customStyle="1" w:styleId="TextodecomentrioChar">
    <w:name w:val="Texto de comentário Char"/>
    <w:basedOn w:val="Fontepargpadro"/>
    <w:link w:val="Textodecomentrio"/>
    <w:uiPriority w:val="99"/>
    <w:rsid w:val="00BE5992"/>
    <w:rPr>
      <w:sz w:val="20"/>
      <w:szCs w:val="20"/>
    </w:rPr>
  </w:style>
  <w:style w:type="paragraph" w:styleId="Assuntodocomentrio">
    <w:name w:val="annotation subject"/>
    <w:basedOn w:val="Textodecomentrio"/>
    <w:next w:val="Textodecomentrio"/>
    <w:link w:val="AssuntodocomentrioChar"/>
    <w:uiPriority w:val="99"/>
    <w:semiHidden/>
    <w:unhideWhenUsed/>
    <w:rsid w:val="00BE5992"/>
    <w:rPr>
      <w:b/>
      <w:bCs/>
    </w:rPr>
  </w:style>
  <w:style w:type="character" w:customStyle="1" w:styleId="AssuntodocomentrioChar">
    <w:name w:val="Assunto do comentário Char"/>
    <w:basedOn w:val="TextodecomentrioChar"/>
    <w:link w:val="Assuntodocomentrio"/>
    <w:uiPriority w:val="99"/>
    <w:semiHidden/>
    <w:rsid w:val="00BE5992"/>
    <w:rPr>
      <w:b/>
      <w:bCs/>
      <w:sz w:val="20"/>
      <w:szCs w:val="20"/>
    </w:rPr>
  </w:style>
  <w:style w:type="paragraph" w:styleId="Sumrio2">
    <w:name w:val="toc 2"/>
    <w:basedOn w:val="Normal"/>
    <w:next w:val="Normal"/>
    <w:autoRedefine/>
    <w:uiPriority w:val="39"/>
    <w:unhideWhenUsed/>
    <w:qFormat/>
    <w:rsid w:val="00BE5992"/>
    <w:pPr>
      <w:ind w:left="240"/>
    </w:pPr>
    <w:rPr>
      <w:rFonts w:asciiTheme="minorHAnsi" w:hAnsiTheme="minorHAnsi" w:cstheme="minorHAnsi"/>
      <w:smallCaps/>
      <w:sz w:val="20"/>
      <w:szCs w:val="20"/>
    </w:rPr>
  </w:style>
  <w:style w:type="paragraph" w:styleId="Sumrio3">
    <w:name w:val="toc 3"/>
    <w:basedOn w:val="Normal"/>
    <w:next w:val="Normal"/>
    <w:autoRedefine/>
    <w:uiPriority w:val="39"/>
    <w:unhideWhenUsed/>
    <w:qFormat/>
    <w:rsid w:val="00BE5992"/>
    <w:pPr>
      <w:ind w:left="480"/>
    </w:pPr>
    <w:rPr>
      <w:rFonts w:asciiTheme="minorHAnsi" w:hAnsiTheme="minorHAnsi" w:cstheme="minorHAnsi"/>
      <w:i/>
      <w:iCs/>
      <w:sz w:val="20"/>
      <w:szCs w:val="20"/>
    </w:rPr>
  </w:style>
  <w:style w:type="numbering" w:customStyle="1" w:styleId="Semlista1">
    <w:name w:val="Sem lista1"/>
    <w:next w:val="Semlista"/>
    <w:uiPriority w:val="99"/>
    <w:semiHidden/>
    <w:unhideWhenUsed/>
    <w:rsid w:val="00BE5992"/>
  </w:style>
  <w:style w:type="table" w:customStyle="1" w:styleId="Tabelacomgrade1">
    <w:name w:val="Tabela com grade1"/>
    <w:basedOn w:val="Tabelanormal"/>
    <w:next w:val="Tabelacomgrade"/>
    <w:uiPriority w:val="39"/>
    <w:rsid w:val="00BE5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11">
    <w:name w:val="Sem lista11"/>
    <w:next w:val="Semlista"/>
    <w:uiPriority w:val="99"/>
    <w:semiHidden/>
    <w:unhideWhenUsed/>
    <w:rsid w:val="00BE5992"/>
  </w:style>
  <w:style w:type="paragraph" w:styleId="Corpodetexto">
    <w:name w:val="Body Text"/>
    <w:basedOn w:val="Normal"/>
    <w:link w:val="CorpodetextoChar"/>
    <w:uiPriority w:val="1"/>
    <w:unhideWhenUsed/>
    <w:qFormat/>
    <w:rsid w:val="00BE5992"/>
    <w:pPr>
      <w:spacing w:after="120"/>
    </w:pPr>
  </w:style>
  <w:style w:type="character" w:customStyle="1" w:styleId="CorpodetextoChar">
    <w:name w:val="Corpo de texto Char"/>
    <w:basedOn w:val="Fontepargpadro"/>
    <w:link w:val="Corpodetexto"/>
    <w:uiPriority w:val="1"/>
    <w:rsid w:val="00BE5992"/>
    <w:rPr>
      <w:rFonts w:ascii="Times New Roman" w:eastAsia="Times New Roman" w:hAnsi="Times New Roman" w:cs="Times New Roman"/>
      <w:lang w:eastAsia="pt-BR"/>
    </w:rPr>
  </w:style>
  <w:style w:type="paragraph" w:customStyle="1" w:styleId="Default">
    <w:name w:val="Default"/>
    <w:link w:val="DefaultChar"/>
    <w:rsid w:val="00BE5992"/>
    <w:pPr>
      <w:autoSpaceDE w:val="0"/>
      <w:autoSpaceDN w:val="0"/>
      <w:adjustRightInd w:val="0"/>
    </w:pPr>
    <w:rPr>
      <w:rFonts w:ascii="Linux Libertine O" w:hAnsi="Linux Libertine O" w:cs="Linux Libertine O"/>
      <w:color w:val="000000"/>
    </w:rPr>
  </w:style>
  <w:style w:type="paragraph" w:customStyle="1" w:styleId="Pa131">
    <w:name w:val="Pa13_1"/>
    <w:basedOn w:val="Default"/>
    <w:next w:val="Default"/>
    <w:uiPriority w:val="99"/>
    <w:rsid w:val="00BE5992"/>
    <w:pPr>
      <w:spacing w:line="181" w:lineRule="atLeast"/>
    </w:pPr>
    <w:rPr>
      <w:rFonts w:cstheme="minorBidi"/>
      <w:color w:val="auto"/>
    </w:rPr>
  </w:style>
  <w:style w:type="character" w:customStyle="1" w:styleId="A24">
    <w:name w:val="A2_4"/>
    <w:uiPriority w:val="99"/>
    <w:rsid w:val="00BE5992"/>
    <w:rPr>
      <w:rFonts w:cs="Linux Libertine O"/>
      <w:b/>
      <w:bCs/>
      <w:color w:val="000000"/>
      <w:sz w:val="16"/>
      <w:szCs w:val="16"/>
    </w:rPr>
  </w:style>
  <w:style w:type="character" w:customStyle="1" w:styleId="A41">
    <w:name w:val="A4_1"/>
    <w:uiPriority w:val="99"/>
    <w:rsid w:val="00BE5992"/>
    <w:rPr>
      <w:rFonts w:cs="Linux Libertine O"/>
      <w:color w:val="000000"/>
      <w:sz w:val="9"/>
      <w:szCs w:val="9"/>
      <w:u w:val="single"/>
    </w:rPr>
  </w:style>
  <w:style w:type="paragraph" w:customStyle="1" w:styleId="Pa04">
    <w:name w:val="Pa0_4"/>
    <w:basedOn w:val="Default"/>
    <w:next w:val="Default"/>
    <w:uiPriority w:val="99"/>
    <w:rsid w:val="00BE5992"/>
    <w:pPr>
      <w:spacing w:line="181" w:lineRule="atLeast"/>
    </w:pPr>
    <w:rPr>
      <w:rFonts w:cstheme="minorBidi"/>
      <w:color w:val="auto"/>
    </w:rPr>
  </w:style>
  <w:style w:type="character" w:customStyle="1" w:styleId="A54">
    <w:name w:val="A5_4"/>
    <w:uiPriority w:val="99"/>
    <w:rsid w:val="00BE5992"/>
    <w:rPr>
      <w:rFonts w:cs="Linux Libertine O"/>
      <w:color w:val="000000"/>
      <w:sz w:val="9"/>
      <w:szCs w:val="9"/>
    </w:rPr>
  </w:style>
  <w:style w:type="paragraph" w:styleId="Sumrio4">
    <w:name w:val="toc 4"/>
    <w:basedOn w:val="Normal"/>
    <w:next w:val="Normal"/>
    <w:autoRedefine/>
    <w:uiPriority w:val="39"/>
    <w:unhideWhenUsed/>
    <w:rsid w:val="00BE5992"/>
    <w:pPr>
      <w:ind w:left="720"/>
    </w:pPr>
    <w:rPr>
      <w:rFonts w:asciiTheme="minorHAnsi" w:hAnsiTheme="minorHAnsi" w:cstheme="minorHAnsi"/>
      <w:sz w:val="18"/>
      <w:szCs w:val="18"/>
    </w:rPr>
  </w:style>
  <w:style w:type="paragraph" w:styleId="Sumrio5">
    <w:name w:val="toc 5"/>
    <w:basedOn w:val="Normal"/>
    <w:next w:val="Normal"/>
    <w:autoRedefine/>
    <w:unhideWhenUsed/>
    <w:rsid w:val="00BE5992"/>
    <w:pPr>
      <w:ind w:left="960"/>
    </w:pPr>
    <w:rPr>
      <w:rFonts w:asciiTheme="minorHAnsi" w:hAnsiTheme="minorHAnsi" w:cstheme="minorHAnsi"/>
      <w:sz w:val="18"/>
      <w:szCs w:val="18"/>
    </w:rPr>
  </w:style>
  <w:style w:type="paragraph" w:styleId="Sumrio6">
    <w:name w:val="toc 6"/>
    <w:basedOn w:val="Normal"/>
    <w:next w:val="Normal"/>
    <w:autoRedefine/>
    <w:uiPriority w:val="39"/>
    <w:unhideWhenUsed/>
    <w:rsid w:val="00BE5992"/>
    <w:pPr>
      <w:ind w:left="1200"/>
    </w:pPr>
    <w:rPr>
      <w:rFonts w:asciiTheme="minorHAnsi" w:hAnsiTheme="minorHAnsi" w:cstheme="minorHAnsi"/>
      <w:sz w:val="18"/>
      <w:szCs w:val="18"/>
    </w:rPr>
  </w:style>
  <w:style w:type="paragraph" w:styleId="Sumrio7">
    <w:name w:val="toc 7"/>
    <w:basedOn w:val="Normal"/>
    <w:next w:val="Normal"/>
    <w:autoRedefine/>
    <w:uiPriority w:val="39"/>
    <w:unhideWhenUsed/>
    <w:rsid w:val="00BE5992"/>
    <w:pPr>
      <w:ind w:left="1440"/>
    </w:pPr>
    <w:rPr>
      <w:rFonts w:asciiTheme="minorHAnsi" w:hAnsiTheme="minorHAnsi" w:cstheme="minorHAnsi"/>
      <w:sz w:val="18"/>
      <w:szCs w:val="18"/>
    </w:rPr>
  </w:style>
  <w:style w:type="paragraph" w:styleId="Sumrio8">
    <w:name w:val="toc 8"/>
    <w:basedOn w:val="Normal"/>
    <w:next w:val="Normal"/>
    <w:autoRedefine/>
    <w:uiPriority w:val="39"/>
    <w:unhideWhenUsed/>
    <w:rsid w:val="00BE5992"/>
    <w:pPr>
      <w:ind w:left="1680"/>
    </w:pPr>
    <w:rPr>
      <w:rFonts w:asciiTheme="minorHAnsi" w:hAnsiTheme="minorHAnsi" w:cstheme="minorHAnsi"/>
      <w:sz w:val="18"/>
      <w:szCs w:val="18"/>
    </w:rPr>
  </w:style>
  <w:style w:type="paragraph" w:styleId="Sumrio9">
    <w:name w:val="toc 9"/>
    <w:basedOn w:val="Normal"/>
    <w:next w:val="Normal"/>
    <w:autoRedefine/>
    <w:uiPriority w:val="39"/>
    <w:unhideWhenUsed/>
    <w:rsid w:val="00BE5992"/>
    <w:pPr>
      <w:ind w:left="1920"/>
    </w:pPr>
    <w:rPr>
      <w:rFonts w:asciiTheme="minorHAnsi" w:hAnsiTheme="minorHAnsi" w:cstheme="minorHAnsi"/>
      <w:sz w:val="18"/>
      <w:szCs w:val="18"/>
    </w:rPr>
  </w:style>
  <w:style w:type="paragraph" w:styleId="ndicedeilustraes">
    <w:name w:val="table of figures"/>
    <w:basedOn w:val="Normal"/>
    <w:next w:val="Normal"/>
    <w:uiPriority w:val="99"/>
    <w:unhideWhenUsed/>
    <w:rsid w:val="00BE5992"/>
    <w:rPr>
      <w:rFonts w:asciiTheme="minorHAnsi" w:hAnsiTheme="minorHAnsi" w:cstheme="minorHAnsi"/>
      <w:i/>
      <w:iCs/>
      <w:sz w:val="20"/>
      <w:szCs w:val="20"/>
    </w:rPr>
  </w:style>
  <w:style w:type="paragraph" w:customStyle="1" w:styleId="Pa0">
    <w:name w:val="Pa0"/>
    <w:basedOn w:val="Default"/>
    <w:next w:val="Default"/>
    <w:uiPriority w:val="99"/>
    <w:rsid w:val="00BE5992"/>
    <w:pPr>
      <w:spacing w:line="191" w:lineRule="atLeast"/>
    </w:pPr>
    <w:rPr>
      <w:rFonts w:ascii="Interstate" w:hAnsi="Interstate" w:cstheme="minorBidi"/>
      <w:color w:val="auto"/>
    </w:rPr>
  </w:style>
  <w:style w:type="character" w:customStyle="1" w:styleId="A11">
    <w:name w:val="A11"/>
    <w:uiPriority w:val="99"/>
    <w:rsid w:val="00BE5992"/>
    <w:rPr>
      <w:rFonts w:cs="Interstate"/>
      <w:color w:val="000000"/>
      <w:sz w:val="11"/>
      <w:szCs w:val="11"/>
    </w:rPr>
  </w:style>
  <w:style w:type="paragraph" w:customStyle="1" w:styleId="Pa5">
    <w:name w:val="Pa5"/>
    <w:basedOn w:val="Default"/>
    <w:next w:val="Default"/>
    <w:uiPriority w:val="99"/>
    <w:rsid w:val="00BE5992"/>
    <w:pPr>
      <w:spacing w:line="191" w:lineRule="atLeast"/>
    </w:pPr>
    <w:rPr>
      <w:rFonts w:ascii="Interstate" w:hAnsi="Interstate" w:cstheme="minorBidi"/>
      <w:color w:val="auto"/>
    </w:rPr>
  </w:style>
  <w:style w:type="character" w:customStyle="1" w:styleId="A12">
    <w:name w:val="A12"/>
    <w:uiPriority w:val="99"/>
    <w:rsid w:val="00BE5992"/>
    <w:rPr>
      <w:rFonts w:cs="Interstate"/>
      <w:b/>
      <w:bCs/>
      <w:color w:val="000000"/>
      <w:sz w:val="19"/>
      <w:szCs w:val="19"/>
    </w:rPr>
  </w:style>
  <w:style w:type="paragraph" w:styleId="SemEspaamento">
    <w:name w:val="No Spacing"/>
    <w:uiPriority w:val="1"/>
    <w:qFormat/>
    <w:rsid w:val="00BE5992"/>
    <w:pPr>
      <w:spacing w:line="360" w:lineRule="exact"/>
    </w:pPr>
    <w:rPr>
      <w:rFonts w:ascii="Calibri" w:eastAsia="Calibri" w:hAnsi="Calibri"/>
      <w:sz w:val="22"/>
      <w:szCs w:val="22"/>
    </w:rPr>
  </w:style>
  <w:style w:type="paragraph" w:customStyle="1" w:styleId="SemEspaamento1">
    <w:name w:val="Sem Espaçamento1"/>
    <w:uiPriority w:val="1"/>
    <w:qFormat/>
    <w:rsid w:val="00BE5992"/>
    <w:pPr>
      <w:spacing w:line="360" w:lineRule="exact"/>
    </w:pPr>
    <w:rPr>
      <w:rFonts w:ascii="Calibri" w:eastAsia="Calibri" w:hAnsi="Calibri"/>
      <w:sz w:val="22"/>
      <w:szCs w:val="22"/>
    </w:rPr>
  </w:style>
  <w:style w:type="paragraph" w:customStyle="1" w:styleId="ListaColorida-nfase11">
    <w:name w:val="Lista Colorida - Ênfase 11"/>
    <w:basedOn w:val="Normal"/>
    <w:uiPriority w:val="34"/>
    <w:qFormat/>
    <w:rsid w:val="00BE5992"/>
    <w:pPr>
      <w:spacing w:after="200" w:line="276" w:lineRule="auto"/>
      <w:ind w:left="720"/>
      <w:contextualSpacing/>
    </w:pPr>
    <w:rPr>
      <w:rFonts w:ascii="Calibri" w:hAnsi="Calibri"/>
      <w:sz w:val="22"/>
      <w:szCs w:val="22"/>
    </w:rPr>
  </w:style>
  <w:style w:type="paragraph" w:customStyle="1" w:styleId="NoSpacing1">
    <w:name w:val="No Spacing1"/>
    <w:uiPriority w:val="1"/>
    <w:qFormat/>
    <w:rsid w:val="00BE5992"/>
    <w:pPr>
      <w:spacing w:line="360" w:lineRule="exact"/>
    </w:pPr>
    <w:rPr>
      <w:rFonts w:ascii="Calibri" w:eastAsia="Calibri" w:hAnsi="Calibri"/>
      <w:sz w:val="22"/>
      <w:szCs w:val="22"/>
    </w:rPr>
  </w:style>
  <w:style w:type="character" w:customStyle="1" w:styleId="TtuloChar">
    <w:name w:val="Título Char"/>
    <w:basedOn w:val="Fontepargpadro"/>
    <w:link w:val="Ttulo"/>
    <w:rsid w:val="00BE5992"/>
    <w:rPr>
      <w:rFonts w:ascii="Cambria" w:eastAsia="Times New Roman" w:hAnsi="Cambria" w:cs="Times New Roman"/>
      <w:b/>
      <w:bCs/>
      <w:kern w:val="28"/>
      <w:sz w:val="32"/>
      <w:szCs w:val="32"/>
    </w:rPr>
  </w:style>
  <w:style w:type="character" w:styleId="Forte">
    <w:name w:val="Strong"/>
    <w:uiPriority w:val="22"/>
    <w:qFormat/>
    <w:rsid w:val="00BE5992"/>
    <w:rPr>
      <w:b/>
      <w:bCs/>
    </w:rPr>
  </w:style>
  <w:style w:type="character" w:styleId="nfase">
    <w:name w:val="Emphasis"/>
    <w:uiPriority w:val="20"/>
    <w:qFormat/>
    <w:rsid w:val="00BE5992"/>
    <w:rPr>
      <w:i/>
      <w:iCs/>
    </w:rPr>
  </w:style>
  <w:style w:type="paragraph" w:customStyle="1" w:styleId="CIEB-notaderodape">
    <w:name w:val="CIEB-notaderodape"/>
    <w:basedOn w:val="Normal"/>
    <w:rsid w:val="00BE5992"/>
    <w:pPr>
      <w:jc w:val="both"/>
    </w:pPr>
    <w:rPr>
      <w:rFonts w:ascii="Calibri" w:hAnsi="Calibri" w:cs="Arial"/>
      <w:color w:val="000000"/>
      <w:sz w:val="20"/>
      <w:szCs w:val="20"/>
      <w:shd w:val="clear" w:color="auto" w:fill="FFFFFF"/>
      <w:lang w:eastAsia="en-US"/>
    </w:rPr>
  </w:style>
  <w:style w:type="character" w:customStyle="1" w:styleId="normaltextrun">
    <w:name w:val="normaltextrun"/>
    <w:basedOn w:val="Fontepargpadro"/>
    <w:rsid w:val="00BE5992"/>
  </w:style>
  <w:style w:type="character" w:customStyle="1" w:styleId="eop">
    <w:name w:val="eop"/>
    <w:basedOn w:val="Fontepargpadro"/>
    <w:rsid w:val="00BE5992"/>
  </w:style>
  <w:style w:type="paragraph" w:customStyle="1" w:styleId="CIEB-subtitulo">
    <w:name w:val="CIEB-subtitulo"/>
    <w:basedOn w:val="Normal"/>
    <w:rsid w:val="00BE5992"/>
    <w:rPr>
      <w:rFonts w:ascii="Calibri" w:eastAsiaTheme="minorEastAsia" w:hAnsi="Calibri" w:cstheme="minorBidi"/>
      <w:b/>
      <w:color w:val="214029"/>
      <w:sz w:val="28"/>
      <w:szCs w:val="28"/>
      <w:lang w:eastAsia="en-US"/>
    </w:rPr>
  </w:style>
  <w:style w:type="paragraph" w:customStyle="1" w:styleId="Standard">
    <w:name w:val="Standard"/>
    <w:rsid w:val="00BE5992"/>
    <w:pPr>
      <w:widowControl w:val="0"/>
      <w:suppressAutoHyphens/>
      <w:autoSpaceDN w:val="0"/>
    </w:pPr>
    <w:rPr>
      <w:rFonts w:eastAsia="Arial Unicode MS" w:cs="Tahoma"/>
      <w:kern w:val="3"/>
    </w:rPr>
  </w:style>
  <w:style w:type="paragraph" w:customStyle="1" w:styleId="Pargrafobsico">
    <w:name w:val="[Parágrafo básico]"/>
    <w:basedOn w:val="Normal"/>
    <w:uiPriority w:val="99"/>
    <w:rsid w:val="00BE5992"/>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en-US"/>
    </w:rPr>
  </w:style>
  <w:style w:type="paragraph" w:customStyle="1" w:styleId="CIEB-titulo">
    <w:name w:val="CIEB-titulo"/>
    <w:basedOn w:val="Normal"/>
    <w:rsid w:val="00BE5992"/>
    <w:pPr>
      <w:tabs>
        <w:tab w:val="left" w:pos="1920"/>
      </w:tabs>
      <w:spacing w:before="240" w:line="360" w:lineRule="auto"/>
      <w:jc w:val="both"/>
    </w:pPr>
    <w:rPr>
      <w:rFonts w:ascii="Calibri" w:eastAsiaTheme="minorEastAsia" w:hAnsi="Calibri" w:cstheme="minorBidi"/>
      <w:b/>
      <w:color w:val="214029"/>
      <w:sz w:val="44"/>
      <w:szCs w:val="44"/>
      <w:lang w:eastAsia="en-US"/>
    </w:rPr>
  </w:style>
  <w:style w:type="paragraph" w:customStyle="1" w:styleId="CIEB-texto">
    <w:name w:val="CIEB-texto"/>
    <w:basedOn w:val="NormalWeb"/>
    <w:rsid w:val="00BE5992"/>
    <w:pPr>
      <w:shd w:val="clear" w:color="auto" w:fill="FFFFFF"/>
      <w:spacing w:before="0" w:beforeAutospacing="0" w:after="225" w:afterAutospacing="0"/>
      <w:jc w:val="both"/>
    </w:pPr>
    <w:rPr>
      <w:rFonts w:ascii="Calibri" w:eastAsiaTheme="minorEastAsia" w:hAnsi="Calibri"/>
      <w:color w:val="000000"/>
      <w:lang w:eastAsia="en-US"/>
    </w:rPr>
  </w:style>
  <w:style w:type="paragraph" w:customStyle="1" w:styleId="CIEB-intertitulo">
    <w:name w:val="CIEB-intertitulo"/>
    <w:basedOn w:val="Normal"/>
    <w:rsid w:val="00BE5992"/>
    <w:pPr>
      <w:spacing w:line="360" w:lineRule="auto"/>
    </w:pPr>
    <w:rPr>
      <w:rFonts w:ascii="Calibri" w:eastAsiaTheme="minorEastAsia" w:hAnsi="Calibri" w:cstheme="minorBidi"/>
      <w:b/>
      <w:color w:val="65B044"/>
      <w:lang w:eastAsia="en-US"/>
    </w:rPr>
  </w:style>
  <w:style w:type="paragraph" w:customStyle="1" w:styleId="CIEB-bullets">
    <w:name w:val="CIEB-bullets"/>
    <w:basedOn w:val="NormalWeb"/>
    <w:rsid w:val="00BE5992"/>
    <w:pPr>
      <w:numPr>
        <w:numId w:val="2"/>
      </w:numPr>
      <w:shd w:val="clear" w:color="auto" w:fill="FFFFFF"/>
      <w:spacing w:before="0" w:beforeAutospacing="0" w:after="225" w:afterAutospacing="0"/>
      <w:jc w:val="both"/>
    </w:pPr>
    <w:rPr>
      <w:rFonts w:ascii="Calibri" w:eastAsiaTheme="minorEastAsia" w:hAnsi="Calibri"/>
      <w:color w:val="000000"/>
      <w:sz w:val="20"/>
      <w:szCs w:val="20"/>
      <w:lang w:eastAsia="en-US"/>
    </w:rPr>
  </w:style>
  <w:style w:type="paragraph" w:customStyle="1" w:styleId="CIEB-citacoes">
    <w:name w:val="CIEB-citacoes"/>
    <w:basedOn w:val="Normal"/>
    <w:rsid w:val="00BE5992"/>
    <w:pPr>
      <w:spacing w:after="240"/>
      <w:ind w:left="2268"/>
      <w:jc w:val="both"/>
    </w:pPr>
    <w:rPr>
      <w:rFonts w:ascii="Calibri" w:hAnsi="Calibri" w:cs="Arial"/>
      <w:color w:val="000000"/>
      <w:sz w:val="20"/>
      <w:szCs w:val="20"/>
      <w:shd w:val="clear" w:color="auto" w:fill="FFFFFF"/>
      <w:lang w:eastAsia="en-US"/>
    </w:rPr>
  </w:style>
  <w:style w:type="table" w:styleId="TabeladeGrade1Clara-nfase2">
    <w:name w:val="Grid Table 1 Light Accent 2"/>
    <w:basedOn w:val="Tabelanormal"/>
    <w:uiPriority w:val="46"/>
    <w:rsid w:val="00BE5992"/>
    <w:rPr>
      <w:rFonts w:eastAsiaTheme="minorEastAsia"/>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deGrade1Clara">
    <w:name w:val="Grid Table 1 Light"/>
    <w:basedOn w:val="Tabelanormal"/>
    <w:uiPriority w:val="46"/>
    <w:rsid w:val="00BE5992"/>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deGrade1Clara-nfase1">
    <w:name w:val="Grid Table 1 Light Accent 1"/>
    <w:basedOn w:val="Tabelanormal"/>
    <w:uiPriority w:val="46"/>
    <w:rsid w:val="00BE5992"/>
    <w:rPr>
      <w:rFonts w:eastAsiaTheme="minorEastAsia"/>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MapadoDocumento">
    <w:name w:val="Document Map"/>
    <w:basedOn w:val="Normal"/>
    <w:link w:val="MapadoDocumentoChar"/>
    <w:uiPriority w:val="99"/>
    <w:semiHidden/>
    <w:unhideWhenUsed/>
    <w:rsid w:val="00BE5992"/>
    <w:rPr>
      <w:rFonts w:eastAsiaTheme="minorEastAsia"/>
      <w:lang w:val="en-GB" w:eastAsia="en-US"/>
    </w:rPr>
  </w:style>
  <w:style w:type="character" w:customStyle="1" w:styleId="MapadoDocumentoChar">
    <w:name w:val="Mapa do Documento Char"/>
    <w:basedOn w:val="Fontepargpadro"/>
    <w:link w:val="MapadoDocumento"/>
    <w:uiPriority w:val="99"/>
    <w:semiHidden/>
    <w:rsid w:val="00BE5992"/>
    <w:rPr>
      <w:rFonts w:ascii="Times New Roman" w:eastAsiaTheme="minorEastAsia" w:hAnsi="Times New Roman" w:cs="Times New Roman"/>
      <w:lang w:val="en-GB"/>
    </w:rPr>
  </w:style>
  <w:style w:type="paragraph" w:customStyle="1" w:styleId="Ttulo21">
    <w:name w:val="Título 21"/>
    <w:basedOn w:val="Normal"/>
    <w:next w:val="Normal"/>
    <w:uiPriority w:val="9"/>
    <w:semiHidden/>
    <w:unhideWhenUsed/>
    <w:qFormat/>
    <w:rsid w:val="00BE5992"/>
    <w:pPr>
      <w:keepNext/>
      <w:keepLines/>
      <w:spacing w:before="40"/>
      <w:jc w:val="both"/>
      <w:outlineLvl w:val="1"/>
    </w:pPr>
    <w:rPr>
      <w:rFonts w:ascii="Calibri Light" w:hAnsi="Calibri Light"/>
      <w:color w:val="2E74B5"/>
      <w:sz w:val="26"/>
      <w:szCs w:val="26"/>
      <w:lang w:eastAsia="en-US"/>
    </w:rPr>
  </w:style>
  <w:style w:type="paragraph" w:customStyle="1" w:styleId="Ttulo31">
    <w:name w:val="Título 31"/>
    <w:basedOn w:val="Normal"/>
    <w:next w:val="Normal"/>
    <w:uiPriority w:val="9"/>
    <w:semiHidden/>
    <w:unhideWhenUsed/>
    <w:qFormat/>
    <w:rsid w:val="00BE5992"/>
    <w:pPr>
      <w:keepNext/>
      <w:keepLines/>
      <w:spacing w:before="40"/>
      <w:jc w:val="both"/>
      <w:outlineLvl w:val="2"/>
    </w:pPr>
    <w:rPr>
      <w:rFonts w:ascii="Calibri Light" w:hAnsi="Calibri Light"/>
      <w:color w:val="1F4D78"/>
      <w:lang w:eastAsia="en-US"/>
    </w:rPr>
  </w:style>
  <w:style w:type="paragraph" w:customStyle="1" w:styleId="Ttulo41">
    <w:name w:val="Título 41"/>
    <w:basedOn w:val="Normal"/>
    <w:next w:val="Normal"/>
    <w:uiPriority w:val="9"/>
    <w:semiHidden/>
    <w:unhideWhenUsed/>
    <w:qFormat/>
    <w:rsid w:val="00BE5992"/>
    <w:pPr>
      <w:keepNext/>
      <w:keepLines/>
      <w:spacing w:before="40"/>
      <w:jc w:val="both"/>
      <w:outlineLvl w:val="3"/>
    </w:pPr>
    <w:rPr>
      <w:rFonts w:ascii="Calibri Light" w:hAnsi="Calibri Light"/>
      <w:i/>
      <w:iCs/>
      <w:color w:val="2E74B5"/>
      <w:sz w:val="18"/>
      <w:szCs w:val="20"/>
      <w:lang w:eastAsia="en-US"/>
    </w:rPr>
  </w:style>
  <w:style w:type="paragraph" w:customStyle="1" w:styleId="Ttulo10">
    <w:name w:val="Título1"/>
    <w:basedOn w:val="Normal"/>
    <w:next w:val="Normal"/>
    <w:uiPriority w:val="10"/>
    <w:qFormat/>
    <w:rsid w:val="00BE5992"/>
    <w:pPr>
      <w:spacing w:before="200"/>
      <w:jc w:val="both"/>
    </w:pPr>
    <w:rPr>
      <w:rFonts w:ascii="Tahoma" w:eastAsia="Calibri" w:hAnsi="Tahoma" w:cs="Tahoma"/>
      <w:b/>
      <w:sz w:val="18"/>
      <w:szCs w:val="20"/>
      <w:lang w:eastAsia="en-US"/>
    </w:rPr>
  </w:style>
  <w:style w:type="paragraph" w:customStyle="1" w:styleId="PargrafodaLista1">
    <w:name w:val="Parágrafo da Lista1"/>
    <w:basedOn w:val="Normal"/>
    <w:next w:val="PargrafodaLista"/>
    <w:qFormat/>
    <w:rsid w:val="00BE5992"/>
    <w:pPr>
      <w:ind w:left="720"/>
      <w:contextualSpacing/>
      <w:jc w:val="both"/>
    </w:pPr>
    <w:rPr>
      <w:rFonts w:ascii="Tahoma" w:eastAsia="Calibri" w:hAnsi="Tahoma" w:cs="Tahoma"/>
      <w:sz w:val="18"/>
      <w:szCs w:val="20"/>
      <w:lang w:eastAsia="en-US"/>
    </w:rPr>
  </w:style>
  <w:style w:type="character" w:customStyle="1" w:styleId="Hyperlink1">
    <w:name w:val="Hyperlink1"/>
    <w:basedOn w:val="Fontepargpadro"/>
    <w:uiPriority w:val="99"/>
    <w:unhideWhenUsed/>
    <w:rsid w:val="00BE5992"/>
    <w:rPr>
      <w:color w:val="0563C1"/>
      <w:u w:val="single"/>
    </w:rPr>
  </w:style>
  <w:style w:type="paragraph" w:customStyle="1" w:styleId="Textodecomentrio1">
    <w:name w:val="Texto de comentário1"/>
    <w:basedOn w:val="Normal"/>
    <w:next w:val="Textodecomentrio"/>
    <w:uiPriority w:val="99"/>
    <w:unhideWhenUsed/>
    <w:rsid w:val="00BE5992"/>
    <w:pPr>
      <w:jc w:val="both"/>
    </w:pPr>
    <w:rPr>
      <w:rFonts w:ascii="Tahoma" w:eastAsiaTheme="minorEastAsia" w:hAnsi="Tahoma" w:cs="Tahoma"/>
      <w:sz w:val="20"/>
      <w:szCs w:val="20"/>
      <w:lang w:eastAsia="en-US"/>
    </w:rPr>
  </w:style>
  <w:style w:type="paragraph" w:customStyle="1" w:styleId="Assuntodocomentrio1">
    <w:name w:val="Assunto do comentário1"/>
    <w:basedOn w:val="Textodecomentrio"/>
    <w:next w:val="Textodecomentrio"/>
    <w:uiPriority w:val="99"/>
    <w:semiHidden/>
    <w:unhideWhenUsed/>
    <w:rsid w:val="00BE5992"/>
    <w:pPr>
      <w:spacing w:after="0"/>
    </w:pPr>
    <w:rPr>
      <w:rFonts w:eastAsiaTheme="minorEastAsia"/>
      <w:lang w:val="en-GB"/>
    </w:rPr>
  </w:style>
  <w:style w:type="character" w:customStyle="1" w:styleId="Ttulo2Char1">
    <w:name w:val="Título 2 Char1"/>
    <w:basedOn w:val="Fontepargpadro"/>
    <w:uiPriority w:val="9"/>
    <w:semiHidden/>
    <w:rsid w:val="00BE5992"/>
    <w:rPr>
      <w:rFonts w:asciiTheme="majorHAnsi" w:eastAsiaTheme="majorEastAsia" w:hAnsiTheme="majorHAnsi" w:cstheme="majorBidi"/>
      <w:color w:val="2F5496" w:themeColor="accent1" w:themeShade="BF"/>
      <w:sz w:val="26"/>
      <w:szCs w:val="26"/>
      <w:lang w:val="en-GB"/>
    </w:rPr>
  </w:style>
  <w:style w:type="character" w:customStyle="1" w:styleId="Ttulo3Char1">
    <w:name w:val="Título 3 Char1"/>
    <w:basedOn w:val="Fontepargpadro"/>
    <w:uiPriority w:val="9"/>
    <w:semiHidden/>
    <w:rsid w:val="00BE5992"/>
    <w:rPr>
      <w:rFonts w:asciiTheme="majorHAnsi" w:eastAsiaTheme="majorEastAsia" w:hAnsiTheme="majorHAnsi" w:cstheme="majorBidi"/>
      <w:color w:val="1F3763" w:themeColor="accent1" w:themeShade="7F"/>
      <w:lang w:val="en-GB"/>
    </w:rPr>
  </w:style>
  <w:style w:type="character" w:customStyle="1" w:styleId="Ttulo4Char1">
    <w:name w:val="Título 4 Char1"/>
    <w:basedOn w:val="Fontepargpadro"/>
    <w:uiPriority w:val="9"/>
    <w:semiHidden/>
    <w:rsid w:val="00BE5992"/>
    <w:rPr>
      <w:rFonts w:asciiTheme="majorHAnsi" w:eastAsiaTheme="majorEastAsia" w:hAnsiTheme="majorHAnsi" w:cstheme="majorBidi"/>
      <w:i/>
      <w:iCs/>
      <w:color w:val="2F5496" w:themeColor="accent1" w:themeShade="BF"/>
      <w:lang w:val="en-GB"/>
    </w:rPr>
  </w:style>
  <w:style w:type="character" w:customStyle="1" w:styleId="TtuloChar1">
    <w:name w:val="Título Char1"/>
    <w:basedOn w:val="Fontepargpadro"/>
    <w:uiPriority w:val="10"/>
    <w:rsid w:val="00BE5992"/>
    <w:rPr>
      <w:rFonts w:asciiTheme="majorHAnsi" w:eastAsiaTheme="majorEastAsia" w:hAnsiTheme="majorHAnsi" w:cstheme="majorBidi"/>
      <w:spacing w:val="-10"/>
      <w:kern w:val="28"/>
      <w:sz w:val="56"/>
      <w:szCs w:val="56"/>
      <w:lang w:val="en-GB"/>
    </w:rPr>
  </w:style>
  <w:style w:type="character" w:customStyle="1" w:styleId="TextodecomentrioChar1">
    <w:name w:val="Texto de comentário Char1"/>
    <w:basedOn w:val="Fontepargpadro"/>
    <w:uiPriority w:val="99"/>
    <w:semiHidden/>
    <w:rsid w:val="00BE5992"/>
    <w:rPr>
      <w:sz w:val="20"/>
      <w:szCs w:val="20"/>
      <w:lang w:val="en-GB"/>
    </w:rPr>
  </w:style>
  <w:style w:type="character" w:customStyle="1" w:styleId="AssuntodocomentrioChar1">
    <w:name w:val="Assunto do comentário Char1"/>
    <w:basedOn w:val="TextodecomentrioChar1"/>
    <w:uiPriority w:val="99"/>
    <w:semiHidden/>
    <w:rsid w:val="00BE5992"/>
    <w:rPr>
      <w:b/>
      <w:bCs/>
      <w:sz w:val="20"/>
      <w:szCs w:val="20"/>
      <w:lang w:val="en-GB"/>
    </w:rPr>
  </w:style>
  <w:style w:type="numbering" w:customStyle="1" w:styleId="NoList1">
    <w:name w:val="No List1"/>
    <w:next w:val="Semlista"/>
    <w:uiPriority w:val="99"/>
    <w:semiHidden/>
    <w:unhideWhenUsed/>
    <w:rsid w:val="00BE5992"/>
  </w:style>
  <w:style w:type="paragraph" w:customStyle="1" w:styleId="Char1CharCharChar">
    <w:name w:val="Char1 Char Char Char"/>
    <w:basedOn w:val="Normal"/>
    <w:rsid w:val="00BE5992"/>
    <w:pPr>
      <w:spacing w:after="160" w:line="240" w:lineRule="exact"/>
      <w:jc w:val="both"/>
    </w:pPr>
    <w:rPr>
      <w:rFonts w:ascii="Tahoma" w:hAnsi="Tahoma"/>
      <w:sz w:val="20"/>
      <w:szCs w:val="20"/>
      <w:lang w:val="en-US" w:eastAsia="en-US"/>
    </w:rPr>
  </w:style>
  <w:style w:type="paragraph" w:customStyle="1" w:styleId="Char1CharCharChar1">
    <w:name w:val="Char1 Char Char Char1"/>
    <w:basedOn w:val="Normal"/>
    <w:rsid w:val="00BE5992"/>
    <w:pPr>
      <w:spacing w:after="160" w:line="240" w:lineRule="exact"/>
      <w:jc w:val="both"/>
    </w:pPr>
    <w:rPr>
      <w:rFonts w:ascii="Tahoma" w:hAnsi="Tahoma"/>
      <w:sz w:val="20"/>
      <w:szCs w:val="20"/>
      <w:lang w:val="en-US" w:eastAsia="en-US"/>
    </w:rPr>
  </w:style>
  <w:style w:type="paragraph" w:customStyle="1" w:styleId="ListDash2">
    <w:name w:val="List Dash 2"/>
    <w:basedOn w:val="Normal"/>
    <w:rsid w:val="00BE5992"/>
    <w:pPr>
      <w:numPr>
        <w:numId w:val="10"/>
      </w:numPr>
      <w:spacing w:after="240"/>
      <w:jc w:val="both"/>
    </w:pPr>
    <w:rPr>
      <w:szCs w:val="20"/>
      <w:lang w:val="en-GB" w:eastAsia="en-US"/>
    </w:rPr>
  </w:style>
  <w:style w:type="paragraph" w:customStyle="1" w:styleId="ListDash3">
    <w:name w:val="List Dash 3"/>
    <w:basedOn w:val="Normal"/>
    <w:rsid w:val="00BE5992"/>
    <w:pPr>
      <w:numPr>
        <w:numId w:val="11"/>
      </w:numPr>
      <w:spacing w:after="240"/>
      <w:jc w:val="both"/>
    </w:pPr>
    <w:rPr>
      <w:szCs w:val="20"/>
      <w:lang w:val="en-GB" w:eastAsia="en-US"/>
    </w:rPr>
  </w:style>
  <w:style w:type="paragraph" w:customStyle="1" w:styleId="HeadingB">
    <w:name w:val="Heading B"/>
    <w:basedOn w:val="Ttulo1"/>
    <w:rsid w:val="00BE5992"/>
    <w:pPr>
      <w:keepLines w:val="0"/>
      <w:numPr>
        <w:ilvl w:val="1"/>
        <w:numId w:val="3"/>
      </w:numPr>
      <w:spacing w:before="0" w:after="200"/>
      <w:ind w:left="0" w:firstLine="0"/>
      <w:jc w:val="both"/>
    </w:pPr>
    <w:rPr>
      <w:rFonts w:ascii="Verdana" w:eastAsia="Times New Roman" w:hAnsi="Verdana" w:cs="Times New Roman"/>
      <w:b/>
      <w:bCs/>
      <w:color w:val="auto"/>
      <w:kern w:val="32"/>
      <w:sz w:val="20"/>
      <w:szCs w:val="20"/>
      <w:u w:val="single"/>
      <w:lang w:val="en-GB"/>
    </w:rPr>
  </w:style>
  <w:style w:type="paragraph" w:customStyle="1" w:styleId="HeadingA">
    <w:name w:val="Heading A"/>
    <w:basedOn w:val="Ttulo1"/>
    <w:qFormat/>
    <w:rsid w:val="00BE5992"/>
    <w:pPr>
      <w:keepLines w:val="0"/>
      <w:spacing w:before="0" w:after="200"/>
      <w:jc w:val="both"/>
    </w:pPr>
    <w:rPr>
      <w:rFonts w:ascii="Verdana" w:eastAsia="Times New Roman" w:hAnsi="Verdana" w:cs="Times New Roman"/>
      <w:b/>
      <w:bCs/>
      <w:color w:val="auto"/>
      <w:kern w:val="32"/>
      <w:sz w:val="20"/>
      <w:szCs w:val="20"/>
      <w:u w:val="single"/>
      <w:lang w:val="en-GB"/>
    </w:rPr>
  </w:style>
  <w:style w:type="paragraph" w:customStyle="1" w:styleId="HeadingC">
    <w:name w:val="Heading C"/>
    <w:basedOn w:val="Ttulo1"/>
    <w:rsid w:val="00BE5992"/>
    <w:pPr>
      <w:keepLines w:val="0"/>
      <w:numPr>
        <w:ilvl w:val="2"/>
        <w:numId w:val="3"/>
      </w:numPr>
      <w:spacing w:before="0" w:after="200"/>
      <w:ind w:left="0" w:firstLine="0"/>
      <w:jc w:val="both"/>
    </w:pPr>
    <w:rPr>
      <w:rFonts w:ascii="Verdana" w:eastAsia="Times New Roman" w:hAnsi="Verdana" w:cs="Times New Roman"/>
      <w:b/>
      <w:bCs/>
      <w:color w:val="auto"/>
      <w:kern w:val="32"/>
      <w:sz w:val="20"/>
      <w:szCs w:val="20"/>
      <w:u w:val="single"/>
      <w:lang w:val="en-GB"/>
    </w:rPr>
  </w:style>
  <w:style w:type="paragraph" w:customStyle="1" w:styleId="HeadingE">
    <w:name w:val="Heading E"/>
    <w:basedOn w:val="Normal"/>
    <w:rsid w:val="00BE5992"/>
    <w:pPr>
      <w:numPr>
        <w:ilvl w:val="4"/>
        <w:numId w:val="3"/>
      </w:numPr>
      <w:spacing w:before="100" w:beforeAutospacing="1" w:after="100" w:afterAutospacing="1"/>
      <w:jc w:val="both"/>
      <w:outlineLvl w:val="0"/>
    </w:pPr>
    <w:rPr>
      <w:rFonts w:ascii="Verdana" w:hAnsi="Verdana"/>
      <w:bCs/>
      <w:i/>
      <w:kern w:val="36"/>
      <w:lang w:val="en-GB" w:eastAsia="en-GB"/>
    </w:rPr>
  </w:style>
  <w:style w:type="paragraph" w:customStyle="1" w:styleId="HeadingF">
    <w:name w:val="Heading F"/>
    <w:basedOn w:val="HeadingE"/>
    <w:rsid w:val="00BE5992"/>
    <w:pPr>
      <w:numPr>
        <w:ilvl w:val="5"/>
      </w:numPr>
    </w:pPr>
    <w:rPr>
      <w:i w:val="0"/>
    </w:rPr>
  </w:style>
  <w:style w:type="paragraph" w:customStyle="1" w:styleId="1">
    <w:name w:val="1"/>
    <w:basedOn w:val="Normal"/>
    <w:link w:val="Refdenotaderodap"/>
    <w:uiPriority w:val="99"/>
    <w:rsid w:val="00BE5992"/>
    <w:pPr>
      <w:spacing w:after="160" w:line="240" w:lineRule="exact"/>
      <w:jc w:val="both"/>
    </w:pPr>
    <w:rPr>
      <w:rFonts w:asciiTheme="minorHAnsi" w:eastAsiaTheme="minorHAnsi" w:hAnsiTheme="minorHAnsi" w:cstheme="minorBidi"/>
      <w:vertAlign w:val="superscript"/>
      <w:lang w:eastAsia="en-US"/>
    </w:rPr>
  </w:style>
  <w:style w:type="character" w:customStyle="1" w:styleId="DefaultChar">
    <w:name w:val="Default Char"/>
    <w:link w:val="Default"/>
    <w:rsid w:val="00BE5992"/>
    <w:rPr>
      <w:rFonts w:ascii="Linux Libertine O" w:hAnsi="Linux Libertine O" w:cs="Linux Libertine O"/>
      <w:color w:val="000000"/>
    </w:rPr>
  </w:style>
  <w:style w:type="paragraph" w:customStyle="1" w:styleId="Contact">
    <w:name w:val="Contact"/>
    <w:basedOn w:val="Normal"/>
    <w:next w:val="Normal"/>
    <w:rsid w:val="00BE5992"/>
    <w:pPr>
      <w:spacing w:before="480" w:after="200"/>
      <w:ind w:left="567" w:hanging="567"/>
    </w:pPr>
    <w:rPr>
      <w:szCs w:val="20"/>
      <w:lang w:val="en-GB" w:eastAsia="en-US"/>
    </w:rPr>
  </w:style>
  <w:style w:type="paragraph" w:customStyle="1" w:styleId="ListBullet1">
    <w:name w:val="List Bullet 1"/>
    <w:basedOn w:val="Normal"/>
    <w:rsid w:val="00BE5992"/>
    <w:pPr>
      <w:numPr>
        <w:numId w:val="4"/>
      </w:numPr>
      <w:spacing w:after="240"/>
      <w:jc w:val="both"/>
    </w:pPr>
    <w:rPr>
      <w:szCs w:val="20"/>
      <w:lang w:val="en-GB" w:eastAsia="en-US"/>
    </w:rPr>
  </w:style>
  <w:style w:type="paragraph" w:styleId="Commarcadores2">
    <w:name w:val="List Bullet 2"/>
    <w:basedOn w:val="Normal"/>
    <w:rsid w:val="00BE5992"/>
    <w:pPr>
      <w:numPr>
        <w:numId w:val="5"/>
      </w:numPr>
      <w:spacing w:after="240"/>
      <w:jc w:val="both"/>
    </w:pPr>
    <w:rPr>
      <w:szCs w:val="20"/>
      <w:lang w:val="en-GB" w:eastAsia="en-US"/>
    </w:rPr>
  </w:style>
  <w:style w:type="paragraph" w:styleId="Commarcadores3">
    <w:name w:val="List Bullet 3"/>
    <w:basedOn w:val="Normal"/>
    <w:rsid w:val="00BE5992"/>
    <w:pPr>
      <w:numPr>
        <w:numId w:val="6"/>
      </w:numPr>
      <w:spacing w:after="240"/>
      <w:jc w:val="both"/>
    </w:pPr>
    <w:rPr>
      <w:szCs w:val="20"/>
      <w:lang w:val="en-GB" w:eastAsia="en-US"/>
    </w:rPr>
  </w:style>
  <w:style w:type="paragraph" w:styleId="Commarcadores4">
    <w:name w:val="List Bullet 4"/>
    <w:basedOn w:val="Normal"/>
    <w:rsid w:val="00BE5992"/>
    <w:pPr>
      <w:numPr>
        <w:numId w:val="7"/>
      </w:numPr>
      <w:spacing w:after="240"/>
      <w:jc w:val="both"/>
    </w:pPr>
    <w:rPr>
      <w:szCs w:val="20"/>
      <w:lang w:val="en-GB" w:eastAsia="en-US"/>
    </w:rPr>
  </w:style>
  <w:style w:type="paragraph" w:customStyle="1" w:styleId="ListDash">
    <w:name w:val="List Dash"/>
    <w:basedOn w:val="Normal"/>
    <w:rsid w:val="00BE5992"/>
    <w:pPr>
      <w:numPr>
        <w:numId w:val="8"/>
      </w:numPr>
      <w:spacing w:after="240"/>
      <w:jc w:val="both"/>
    </w:pPr>
    <w:rPr>
      <w:szCs w:val="20"/>
      <w:lang w:val="en-GB" w:eastAsia="en-US"/>
    </w:rPr>
  </w:style>
  <w:style w:type="paragraph" w:customStyle="1" w:styleId="ListDash1">
    <w:name w:val="List Dash 1"/>
    <w:basedOn w:val="Normal"/>
    <w:rsid w:val="00BE5992"/>
    <w:pPr>
      <w:numPr>
        <w:numId w:val="9"/>
      </w:numPr>
      <w:spacing w:after="240"/>
      <w:jc w:val="both"/>
    </w:pPr>
    <w:rPr>
      <w:szCs w:val="20"/>
      <w:lang w:val="en-GB" w:eastAsia="en-US"/>
    </w:rPr>
  </w:style>
  <w:style w:type="paragraph" w:customStyle="1" w:styleId="ListDash4">
    <w:name w:val="List Dash 4"/>
    <w:basedOn w:val="Normal"/>
    <w:rsid w:val="00BE5992"/>
    <w:pPr>
      <w:numPr>
        <w:numId w:val="12"/>
      </w:numPr>
      <w:spacing w:after="240"/>
      <w:jc w:val="both"/>
    </w:pPr>
    <w:rPr>
      <w:szCs w:val="20"/>
      <w:lang w:val="en-GB" w:eastAsia="en-US"/>
    </w:rPr>
  </w:style>
  <w:style w:type="paragraph" w:styleId="Numerada">
    <w:name w:val="List Number"/>
    <w:basedOn w:val="Normal"/>
    <w:rsid w:val="00BE5992"/>
    <w:pPr>
      <w:numPr>
        <w:numId w:val="13"/>
      </w:numPr>
      <w:spacing w:after="240"/>
      <w:jc w:val="both"/>
    </w:pPr>
    <w:rPr>
      <w:szCs w:val="20"/>
      <w:lang w:val="en-GB" w:eastAsia="en-US"/>
    </w:rPr>
  </w:style>
  <w:style w:type="paragraph" w:customStyle="1" w:styleId="ListNumber1">
    <w:name w:val="List Number 1"/>
    <w:basedOn w:val="Normal"/>
    <w:rsid w:val="00BE5992"/>
    <w:pPr>
      <w:tabs>
        <w:tab w:val="num" w:pos="720"/>
      </w:tabs>
      <w:spacing w:after="240"/>
      <w:ind w:left="720" w:hanging="720"/>
      <w:jc w:val="both"/>
    </w:pPr>
    <w:rPr>
      <w:szCs w:val="20"/>
      <w:lang w:val="en-GB" w:eastAsia="en-US"/>
    </w:rPr>
  </w:style>
  <w:style w:type="paragraph" w:styleId="Numerada2">
    <w:name w:val="List Number 2"/>
    <w:basedOn w:val="Normal"/>
    <w:rsid w:val="00BE5992"/>
    <w:pPr>
      <w:tabs>
        <w:tab w:val="num" w:pos="720"/>
      </w:tabs>
      <w:spacing w:after="240"/>
      <w:ind w:left="720" w:hanging="720"/>
      <w:jc w:val="both"/>
    </w:pPr>
    <w:rPr>
      <w:szCs w:val="20"/>
      <w:lang w:val="en-GB" w:eastAsia="en-US"/>
    </w:rPr>
  </w:style>
  <w:style w:type="paragraph" w:styleId="Numerada3">
    <w:name w:val="List Number 3"/>
    <w:basedOn w:val="Normal"/>
    <w:rsid w:val="00BE5992"/>
    <w:pPr>
      <w:tabs>
        <w:tab w:val="num" w:pos="720"/>
      </w:tabs>
      <w:spacing w:after="240"/>
      <w:ind w:left="720" w:hanging="720"/>
      <w:jc w:val="both"/>
    </w:pPr>
    <w:rPr>
      <w:szCs w:val="20"/>
      <w:lang w:val="en-GB" w:eastAsia="en-US"/>
    </w:rPr>
  </w:style>
  <w:style w:type="paragraph" w:styleId="Numerada4">
    <w:name w:val="List Number 4"/>
    <w:basedOn w:val="Normal"/>
    <w:rsid w:val="00BE5992"/>
    <w:pPr>
      <w:tabs>
        <w:tab w:val="num" w:pos="720"/>
      </w:tabs>
      <w:spacing w:after="240"/>
      <w:ind w:left="720" w:hanging="720"/>
      <w:jc w:val="both"/>
    </w:pPr>
    <w:rPr>
      <w:szCs w:val="20"/>
      <w:lang w:val="en-GB" w:eastAsia="en-US"/>
    </w:rPr>
  </w:style>
  <w:style w:type="paragraph" w:customStyle="1" w:styleId="ListNumberLevel2">
    <w:name w:val="List Number (Level 2)"/>
    <w:basedOn w:val="Normal"/>
    <w:rsid w:val="00BE5992"/>
    <w:pPr>
      <w:numPr>
        <w:ilvl w:val="1"/>
        <w:numId w:val="13"/>
      </w:numPr>
      <w:spacing w:after="240"/>
      <w:jc w:val="both"/>
    </w:pPr>
    <w:rPr>
      <w:szCs w:val="20"/>
      <w:lang w:val="en-GB" w:eastAsia="en-US"/>
    </w:rPr>
  </w:style>
  <w:style w:type="paragraph" w:customStyle="1" w:styleId="ListNumber1Level2">
    <w:name w:val="List Number 1 (Level 2)"/>
    <w:basedOn w:val="Normal"/>
    <w:rsid w:val="00BE5992"/>
    <w:pPr>
      <w:tabs>
        <w:tab w:val="num" w:pos="1440"/>
      </w:tabs>
      <w:spacing w:after="240"/>
      <w:ind w:left="1440" w:hanging="720"/>
      <w:jc w:val="both"/>
    </w:pPr>
    <w:rPr>
      <w:szCs w:val="20"/>
      <w:lang w:val="en-GB" w:eastAsia="en-US"/>
    </w:rPr>
  </w:style>
  <w:style w:type="paragraph" w:customStyle="1" w:styleId="ListNumber2Level2">
    <w:name w:val="List Number 2 (Level 2)"/>
    <w:basedOn w:val="Normal"/>
    <w:rsid w:val="00BE5992"/>
    <w:pPr>
      <w:tabs>
        <w:tab w:val="num" w:pos="1440"/>
      </w:tabs>
      <w:spacing w:after="240"/>
      <w:ind w:left="1440" w:hanging="720"/>
      <w:jc w:val="both"/>
    </w:pPr>
    <w:rPr>
      <w:szCs w:val="20"/>
      <w:lang w:val="en-GB" w:eastAsia="en-US"/>
    </w:rPr>
  </w:style>
  <w:style w:type="paragraph" w:customStyle="1" w:styleId="ListNumber3Level2">
    <w:name w:val="List Number 3 (Level 2)"/>
    <w:basedOn w:val="Normal"/>
    <w:rsid w:val="00BE5992"/>
    <w:pPr>
      <w:tabs>
        <w:tab w:val="num" w:pos="1440"/>
      </w:tabs>
      <w:spacing w:after="240"/>
      <w:ind w:left="1440" w:hanging="720"/>
      <w:jc w:val="both"/>
    </w:pPr>
    <w:rPr>
      <w:szCs w:val="20"/>
      <w:lang w:val="en-GB" w:eastAsia="en-US"/>
    </w:rPr>
  </w:style>
  <w:style w:type="paragraph" w:customStyle="1" w:styleId="ListNumber4Level2">
    <w:name w:val="List Number 4 (Level 2)"/>
    <w:basedOn w:val="Normal"/>
    <w:rsid w:val="00BE5992"/>
    <w:pPr>
      <w:tabs>
        <w:tab w:val="num" w:pos="1440"/>
      </w:tabs>
      <w:spacing w:after="240"/>
      <w:ind w:left="1440" w:hanging="720"/>
      <w:jc w:val="both"/>
    </w:pPr>
    <w:rPr>
      <w:szCs w:val="20"/>
      <w:lang w:val="en-GB" w:eastAsia="en-US"/>
    </w:rPr>
  </w:style>
  <w:style w:type="paragraph" w:customStyle="1" w:styleId="ListNumberLevel3">
    <w:name w:val="List Number (Level 3)"/>
    <w:basedOn w:val="Normal"/>
    <w:rsid w:val="00BE5992"/>
    <w:pPr>
      <w:numPr>
        <w:ilvl w:val="2"/>
        <w:numId w:val="13"/>
      </w:numPr>
      <w:spacing w:after="240"/>
      <w:jc w:val="both"/>
    </w:pPr>
    <w:rPr>
      <w:szCs w:val="20"/>
      <w:lang w:val="en-GB" w:eastAsia="en-US"/>
    </w:rPr>
  </w:style>
  <w:style w:type="paragraph" w:customStyle="1" w:styleId="ListNumber1Level3">
    <w:name w:val="List Number 1 (Level 3)"/>
    <w:basedOn w:val="Normal"/>
    <w:rsid w:val="00BE5992"/>
    <w:pPr>
      <w:tabs>
        <w:tab w:val="num" w:pos="2160"/>
      </w:tabs>
      <w:spacing w:after="240"/>
      <w:ind w:left="2160" w:hanging="720"/>
      <w:jc w:val="both"/>
    </w:pPr>
    <w:rPr>
      <w:szCs w:val="20"/>
      <w:lang w:val="en-GB" w:eastAsia="en-US"/>
    </w:rPr>
  </w:style>
  <w:style w:type="paragraph" w:customStyle="1" w:styleId="ListNumber2Level3">
    <w:name w:val="List Number 2 (Level 3)"/>
    <w:basedOn w:val="Normal"/>
    <w:rsid w:val="00BE5992"/>
    <w:pPr>
      <w:tabs>
        <w:tab w:val="num" w:pos="2160"/>
      </w:tabs>
      <w:spacing w:after="240"/>
      <w:ind w:left="2160" w:hanging="720"/>
      <w:jc w:val="both"/>
    </w:pPr>
    <w:rPr>
      <w:szCs w:val="20"/>
      <w:lang w:val="en-GB" w:eastAsia="en-US"/>
    </w:rPr>
  </w:style>
  <w:style w:type="paragraph" w:customStyle="1" w:styleId="ListNumber3Level3">
    <w:name w:val="List Number 3 (Level 3)"/>
    <w:basedOn w:val="Normal"/>
    <w:rsid w:val="00BE5992"/>
    <w:pPr>
      <w:tabs>
        <w:tab w:val="num" w:pos="2160"/>
      </w:tabs>
      <w:spacing w:after="240"/>
      <w:ind w:left="2160" w:hanging="720"/>
      <w:jc w:val="both"/>
    </w:pPr>
    <w:rPr>
      <w:szCs w:val="20"/>
      <w:lang w:val="en-GB" w:eastAsia="en-US"/>
    </w:rPr>
  </w:style>
  <w:style w:type="paragraph" w:customStyle="1" w:styleId="ListNumber4Level3">
    <w:name w:val="List Number 4 (Level 3)"/>
    <w:basedOn w:val="Normal"/>
    <w:rsid w:val="00BE5992"/>
    <w:pPr>
      <w:tabs>
        <w:tab w:val="num" w:pos="2160"/>
      </w:tabs>
      <w:spacing w:after="240"/>
      <w:ind w:left="2160" w:hanging="720"/>
      <w:jc w:val="both"/>
    </w:pPr>
    <w:rPr>
      <w:szCs w:val="20"/>
      <w:lang w:val="en-GB" w:eastAsia="en-US"/>
    </w:rPr>
  </w:style>
  <w:style w:type="paragraph" w:customStyle="1" w:styleId="ListNumberLevel4">
    <w:name w:val="List Number (Level 4)"/>
    <w:basedOn w:val="Normal"/>
    <w:rsid w:val="00BE5992"/>
    <w:pPr>
      <w:numPr>
        <w:ilvl w:val="3"/>
        <w:numId w:val="13"/>
      </w:numPr>
      <w:spacing w:after="240"/>
      <w:jc w:val="both"/>
    </w:pPr>
    <w:rPr>
      <w:szCs w:val="20"/>
      <w:lang w:val="en-GB" w:eastAsia="en-US"/>
    </w:rPr>
  </w:style>
  <w:style w:type="paragraph" w:customStyle="1" w:styleId="ListNumber1Level4">
    <w:name w:val="List Number 1 (Level 4)"/>
    <w:basedOn w:val="Normal"/>
    <w:rsid w:val="00BE5992"/>
    <w:pPr>
      <w:tabs>
        <w:tab w:val="num" w:pos="2880"/>
      </w:tabs>
      <w:spacing w:after="240"/>
      <w:ind w:left="2880" w:hanging="720"/>
      <w:jc w:val="both"/>
    </w:pPr>
    <w:rPr>
      <w:szCs w:val="20"/>
      <w:lang w:val="en-GB" w:eastAsia="en-US"/>
    </w:rPr>
  </w:style>
  <w:style w:type="paragraph" w:customStyle="1" w:styleId="ListNumber2Level4">
    <w:name w:val="List Number 2 (Level 4)"/>
    <w:basedOn w:val="Normal"/>
    <w:rsid w:val="00BE5992"/>
    <w:pPr>
      <w:tabs>
        <w:tab w:val="num" w:pos="2880"/>
      </w:tabs>
      <w:spacing w:after="240"/>
      <w:ind w:left="2880" w:hanging="720"/>
      <w:jc w:val="both"/>
    </w:pPr>
    <w:rPr>
      <w:szCs w:val="20"/>
      <w:lang w:val="en-GB" w:eastAsia="en-US"/>
    </w:rPr>
  </w:style>
  <w:style w:type="paragraph" w:customStyle="1" w:styleId="ListNumber3Level4">
    <w:name w:val="List Number 3 (Level 4)"/>
    <w:basedOn w:val="Normal"/>
    <w:rsid w:val="00BE5992"/>
    <w:pPr>
      <w:tabs>
        <w:tab w:val="num" w:pos="2880"/>
      </w:tabs>
      <w:spacing w:after="240"/>
      <w:ind w:left="2880" w:hanging="720"/>
      <w:jc w:val="both"/>
    </w:pPr>
    <w:rPr>
      <w:szCs w:val="20"/>
      <w:lang w:val="en-GB" w:eastAsia="en-US"/>
    </w:rPr>
  </w:style>
  <w:style w:type="paragraph" w:customStyle="1" w:styleId="ListNumber4Level4">
    <w:name w:val="List Number 4 (Level 4)"/>
    <w:basedOn w:val="Normal"/>
    <w:rsid w:val="00BE5992"/>
    <w:pPr>
      <w:tabs>
        <w:tab w:val="num" w:pos="2880"/>
      </w:tabs>
      <w:spacing w:after="240"/>
      <w:ind w:left="2880" w:hanging="720"/>
      <w:jc w:val="both"/>
    </w:pPr>
    <w:rPr>
      <w:szCs w:val="20"/>
      <w:lang w:val="en-GB" w:eastAsia="en-US"/>
    </w:rPr>
  </w:style>
  <w:style w:type="paragraph" w:customStyle="1" w:styleId="CM1">
    <w:name w:val="CM1"/>
    <w:basedOn w:val="Default"/>
    <w:next w:val="Default"/>
    <w:uiPriority w:val="99"/>
    <w:rsid w:val="00BE5992"/>
    <w:rPr>
      <w:rFonts w:ascii="EUAlbertina" w:hAnsi="EUAlbertina" w:cstheme="minorBidi"/>
      <w:color w:val="auto"/>
      <w:lang w:val="en-GB"/>
    </w:rPr>
  </w:style>
  <w:style w:type="paragraph" w:customStyle="1" w:styleId="CM3">
    <w:name w:val="CM3"/>
    <w:basedOn w:val="Default"/>
    <w:next w:val="Default"/>
    <w:uiPriority w:val="99"/>
    <w:rsid w:val="00BE5992"/>
    <w:rPr>
      <w:rFonts w:ascii="EUAlbertina" w:hAnsi="EUAlbertina" w:cstheme="minorBidi"/>
      <w:color w:val="auto"/>
      <w:lang w:val="en-GB"/>
    </w:rPr>
  </w:style>
  <w:style w:type="paragraph" w:customStyle="1" w:styleId="Heading2contracts">
    <w:name w:val="Heading 2 contracts"/>
    <w:basedOn w:val="Ttulo2"/>
    <w:link w:val="Heading2contractsChar"/>
    <w:rsid w:val="00BE5992"/>
    <w:pPr>
      <w:keepLines w:val="0"/>
      <w:spacing w:before="240" w:beforeAutospacing="1" w:after="120" w:afterAutospacing="1"/>
      <w:jc w:val="both"/>
    </w:pPr>
    <w:rPr>
      <w:rFonts w:ascii="Times New Roman" w:eastAsia="Times New Roman" w:hAnsi="Times New Roman" w:cs="Times New Roman"/>
      <w:smallCaps/>
      <w:sz w:val="28"/>
      <w:szCs w:val="20"/>
      <w:u w:val="single"/>
      <w:lang w:val="en-GB"/>
    </w:rPr>
  </w:style>
  <w:style w:type="character" w:customStyle="1" w:styleId="Heading2contractsChar">
    <w:name w:val="Heading 2 contracts Char"/>
    <w:basedOn w:val="Ttulo2Char"/>
    <w:link w:val="Heading2contracts"/>
    <w:rsid w:val="00BE5992"/>
    <w:rPr>
      <w:rFonts w:ascii="Times New Roman" w:eastAsia="Times New Roman" w:hAnsi="Times New Roman" w:cs="Times New Roman"/>
      <w:smallCaps/>
      <w:color w:val="2F5496" w:themeColor="accent1" w:themeShade="BF"/>
      <w:sz w:val="28"/>
      <w:szCs w:val="20"/>
      <w:u w:val="single"/>
      <w:lang w:val="en-GB"/>
    </w:rPr>
  </w:style>
  <w:style w:type="paragraph" w:customStyle="1" w:styleId="CM11">
    <w:name w:val="CM1+1"/>
    <w:basedOn w:val="Default"/>
    <w:next w:val="Default"/>
    <w:uiPriority w:val="99"/>
    <w:rsid w:val="00BE5992"/>
    <w:rPr>
      <w:rFonts w:ascii="EUAlbertina" w:hAnsi="EUAlbertina" w:cstheme="minorBidi"/>
      <w:color w:val="auto"/>
      <w:lang w:val="en-GB"/>
    </w:rPr>
  </w:style>
  <w:style w:type="paragraph" w:customStyle="1" w:styleId="CM31">
    <w:name w:val="CM3+1"/>
    <w:basedOn w:val="Default"/>
    <w:next w:val="Default"/>
    <w:uiPriority w:val="99"/>
    <w:rsid w:val="00BE5992"/>
    <w:rPr>
      <w:rFonts w:ascii="EUAlbertina" w:hAnsi="EUAlbertina" w:cstheme="minorBidi"/>
      <w:color w:val="auto"/>
      <w:lang w:val="en-GB"/>
    </w:rPr>
  </w:style>
  <w:style w:type="numbering" w:customStyle="1" w:styleId="NoList11">
    <w:name w:val="No List11"/>
    <w:next w:val="Semlista"/>
    <w:uiPriority w:val="99"/>
    <w:semiHidden/>
    <w:unhideWhenUsed/>
    <w:rsid w:val="00BE5992"/>
  </w:style>
  <w:style w:type="paragraph" w:styleId="Recuodecorpodetexto2">
    <w:name w:val="Body Text Indent 2"/>
    <w:basedOn w:val="Normal"/>
    <w:link w:val="Recuodecorpodetexto2Char"/>
    <w:uiPriority w:val="99"/>
    <w:semiHidden/>
    <w:unhideWhenUsed/>
    <w:rsid w:val="00BE5992"/>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BE5992"/>
    <w:rPr>
      <w:rFonts w:ascii="Times New Roman" w:eastAsia="Times New Roman" w:hAnsi="Times New Roman" w:cs="Times New Roman"/>
      <w:lang w:eastAsia="pt-BR"/>
    </w:rPr>
  </w:style>
  <w:style w:type="character" w:customStyle="1" w:styleId="Caracteresdenotaderodap">
    <w:name w:val="Caracteres de nota de rodapé"/>
    <w:rsid w:val="00BE5992"/>
    <w:rPr>
      <w:vertAlign w:val="superscript"/>
    </w:rPr>
  </w:style>
  <w:style w:type="paragraph" w:customStyle="1" w:styleId="msonormal0">
    <w:name w:val="msonormal"/>
    <w:basedOn w:val="Normal"/>
    <w:rsid w:val="00BE5992"/>
    <w:pPr>
      <w:spacing w:before="100" w:beforeAutospacing="1" w:after="100" w:afterAutospacing="1"/>
    </w:pPr>
  </w:style>
  <w:style w:type="paragraph" w:customStyle="1" w:styleId="textocentralizadomaiusculas">
    <w:name w:val="texto_centralizado_maiusculas"/>
    <w:basedOn w:val="Normal"/>
    <w:rsid w:val="00BE5992"/>
    <w:pPr>
      <w:spacing w:before="100" w:beforeAutospacing="1" w:after="100" w:afterAutospacing="1"/>
    </w:pPr>
  </w:style>
  <w:style w:type="paragraph" w:customStyle="1" w:styleId="textojustificadorecuoprimeiralinha">
    <w:name w:val="texto_justificado_recuo_primeira_linha"/>
    <w:basedOn w:val="Normal"/>
    <w:rsid w:val="00BE5992"/>
    <w:pPr>
      <w:spacing w:before="100" w:beforeAutospacing="1" w:after="100" w:afterAutospacing="1"/>
    </w:pPr>
  </w:style>
  <w:style w:type="paragraph" w:customStyle="1" w:styleId="itemnivel1">
    <w:name w:val="item_nivel1"/>
    <w:basedOn w:val="Normal"/>
    <w:rsid w:val="00BE5992"/>
    <w:pPr>
      <w:spacing w:before="100" w:beforeAutospacing="1" w:after="100" w:afterAutospacing="1"/>
    </w:pPr>
  </w:style>
  <w:style w:type="paragraph" w:customStyle="1" w:styleId="textocentralizado12">
    <w:name w:val="texto_centralizado_12"/>
    <w:basedOn w:val="Normal"/>
    <w:rsid w:val="00BE5992"/>
    <w:pPr>
      <w:spacing w:before="100" w:beforeAutospacing="1" w:after="100" w:afterAutospacing="1"/>
    </w:pPr>
  </w:style>
  <w:style w:type="paragraph" w:customStyle="1" w:styleId="textocentralizadomaiusculasnegrito">
    <w:name w:val="texto_centralizado_maiusculas_negrito"/>
    <w:basedOn w:val="Normal"/>
    <w:rsid w:val="00BE5992"/>
    <w:pPr>
      <w:spacing w:before="100" w:beforeAutospacing="1" w:after="100" w:afterAutospacing="1"/>
    </w:pPr>
  </w:style>
  <w:style w:type="paragraph" w:customStyle="1" w:styleId="tabelatextojustificadomaiuscula12">
    <w:name w:val="tabela_texto_justificado_maiuscula_12"/>
    <w:basedOn w:val="Normal"/>
    <w:rsid w:val="00BE5992"/>
    <w:pPr>
      <w:spacing w:before="100" w:beforeAutospacing="1" w:after="100" w:afterAutospacing="1"/>
    </w:pPr>
  </w:style>
  <w:style w:type="paragraph" w:customStyle="1" w:styleId="textojustificado">
    <w:name w:val="texto_justificado"/>
    <w:basedOn w:val="Normal"/>
    <w:rsid w:val="00BE5992"/>
    <w:pPr>
      <w:spacing w:before="100" w:beforeAutospacing="1" w:after="100" w:afterAutospacing="1"/>
    </w:pPr>
  </w:style>
  <w:style w:type="character" w:customStyle="1" w:styleId="PGE-Alteraesdestacadas">
    <w:name w:val="PGE - Alterações destacadas"/>
    <w:basedOn w:val="Fontepargpadro"/>
    <w:uiPriority w:val="1"/>
    <w:qFormat/>
    <w:rsid w:val="00BE5992"/>
    <w:rPr>
      <w:rFonts w:ascii="Arial" w:hAnsi="Arial"/>
      <w:b/>
      <w:color w:val="000000" w:themeColor="text1"/>
      <w:sz w:val="22"/>
      <w:u w:val="single"/>
    </w:rPr>
  </w:style>
  <w:style w:type="character" w:styleId="TextodoEspaoReservado">
    <w:name w:val="Placeholder Text"/>
    <w:basedOn w:val="Fontepargpadro"/>
    <w:uiPriority w:val="99"/>
    <w:rsid w:val="00BE5992"/>
    <w:rPr>
      <w:color w:val="808080"/>
    </w:rPr>
  </w:style>
  <w:style w:type="character" w:customStyle="1" w:styleId="Alteraesdestacadas">
    <w:name w:val="Alterações destacadas"/>
    <w:basedOn w:val="Fontepargpadro"/>
    <w:uiPriority w:val="1"/>
    <w:locked/>
    <w:rsid w:val="00BE5992"/>
    <w:rPr>
      <w:rFonts w:ascii="Calibri Light" w:hAnsi="Calibri Light" w:cs="Arial"/>
      <w:b/>
      <w:color w:val="auto"/>
      <w:sz w:val="22"/>
      <w:szCs w:val="22"/>
      <w:u w:val="single"/>
    </w:rPr>
  </w:style>
  <w:style w:type="paragraph" w:styleId="TextosemFormatao">
    <w:name w:val="Plain Text"/>
    <w:basedOn w:val="Normal"/>
    <w:link w:val="TextosemFormataoChar"/>
    <w:semiHidden/>
    <w:unhideWhenUsed/>
    <w:rsid w:val="00BE5992"/>
    <w:rPr>
      <w:rFonts w:ascii="Courier New" w:hAnsi="Courier New"/>
      <w:sz w:val="20"/>
      <w:szCs w:val="20"/>
    </w:rPr>
  </w:style>
  <w:style w:type="character" w:customStyle="1" w:styleId="TextosemFormataoChar">
    <w:name w:val="Texto sem Formatação Char"/>
    <w:basedOn w:val="Fontepargpadro"/>
    <w:link w:val="TextosemFormatao"/>
    <w:semiHidden/>
    <w:rsid w:val="00BE5992"/>
    <w:rPr>
      <w:rFonts w:ascii="Courier New" w:eastAsia="Times New Roman" w:hAnsi="Courier New" w:cs="Times New Roman"/>
      <w:sz w:val="20"/>
      <w:szCs w:val="20"/>
      <w:lang w:eastAsia="pt-BR"/>
    </w:rPr>
  </w:style>
  <w:style w:type="paragraph" w:customStyle="1" w:styleId="identifica">
    <w:name w:val="identifica"/>
    <w:basedOn w:val="Normal"/>
    <w:rsid w:val="00BE5992"/>
    <w:pPr>
      <w:spacing w:before="100" w:beforeAutospacing="1" w:after="100" w:afterAutospacing="1"/>
    </w:pPr>
  </w:style>
  <w:style w:type="paragraph" w:customStyle="1" w:styleId="dou-paragraph">
    <w:name w:val="dou-paragraph"/>
    <w:basedOn w:val="Normal"/>
    <w:rsid w:val="00BE5992"/>
    <w:pPr>
      <w:spacing w:before="100" w:beforeAutospacing="1" w:after="100" w:afterAutospacing="1"/>
    </w:pPr>
  </w:style>
  <w:style w:type="paragraph" w:customStyle="1" w:styleId="assina">
    <w:name w:val="assina"/>
    <w:basedOn w:val="Normal"/>
    <w:rsid w:val="00BE5992"/>
    <w:pPr>
      <w:spacing w:before="100" w:beforeAutospacing="1" w:after="100" w:afterAutospacing="1"/>
    </w:pPr>
  </w:style>
  <w:style w:type="paragraph" w:customStyle="1" w:styleId="OBSERVAESDEPREENCHIMENTO">
    <w:name w:val="OBSERVAÇÕES DE PREENCHIMENTO"/>
    <w:basedOn w:val="NormalWeb"/>
    <w:qFormat/>
    <w:rsid w:val="00BE5992"/>
    <w:pPr>
      <w:pBdr>
        <w:top w:val="single" w:sz="4" w:space="1" w:color="auto"/>
        <w:left w:val="single" w:sz="4" w:space="4" w:color="auto"/>
        <w:bottom w:val="single" w:sz="4" w:space="1" w:color="auto"/>
        <w:right w:val="single" w:sz="4" w:space="4" w:color="auto"/>
      </w:pBdr>
      <w:shd w:val="clear" w:color="auto" w:fill="BDD6EE" w:themeFill="accent5" w:themeFillTint="66"/>
      <w:spacing w:before="0" w:beforeAutospacing="0" w:after="0" w:afterAutospacing="0"/>
      <w:jc w:val="both"/>
    </w:pPr>
    <w:rPr>
      <w:rFonts w:ascii="Candara" w:hAnsi="Candara" w:cs="Segoe UI"/>
      <w:sz w:val="20"/>
      <w:szCs w:val="20"/>
    </w:rPr>
  </w:style>
  <w:style w:type="character" w:customStyle="1" w:styleId="PargrafodaListaChar">
    <w:name w:val="Parágrafo da Lista Char"/>
    <w:aliases w:val="Tabela Char,Títulos diss Char,List1 Char,List11 Char,List111 Char,List1111 Char,List11111 Char"/>
    <w:basedOn w:val="Fontepargpadro"/>
    <w:link w:val="PargrafodaLista"/>
    <w:uiPriority w:val="34"/>
    <w:locked/>
    <w:rsid w:val="00BE5992"/>
  </w:style>
  <w:style w:type="paragraph" w:styleId="Citao">
    <w:name w:val="Quote"/>
    <w:basedOn w:val="Normal"/>
    <w:next w:val="Normal"/>
    <w:link w:val="CitaoChar"/>
    <w:uiPriority w:val="29"/>
    <w:qFormat/>
    <w:rsid w:val="00BE5992"/>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val="x-none" w:eastAsia="en-US"/>
    </w:rPr>
  </w:style>
  <w:style w:type="character" w:customStyle="1" w:styleId="CitaoChar">
    <w:name w:val="Citação Char"/>
    <w:basedOn w:val="Fontepargpadro"/>
    <w:link w:val="Citao"/>
    <w:uiPriority w:val="29"/>
    <w:rsid w:val="00BE5992"/>
    <w:rPr>
      <w:rFonts w:ascii="Arial" w:eastAsia="Calibri" w:hAnsi="Arial" w:cs="Times New Roman"/>
      <w:i/>
      <w:iCs/>
      <w:color w:val="000000"/>
      <w:sz w:val="20"/>
      <w:shd w:val="clear" w:color="auto" w:fill="FFFFCC"/>
      <w:lang w:val="x-none"/>
    </w:rPr>
  </w:style>
  <w:style w:type="paragraph" w:customStyle="1" w:styleId="Fontepargpadro1">
    <w:name w:val="Fonte parág. padrão1"/>
    <w:next w:val="Normal"/>
    <w:rsid w:val="003A58CA"/>
    <w:pPr>
      <w:widowControl w:val="0"/>
      <w:suppressAutoHyphens/>
      <w:overflowPunct w:val="0"/>
      <w:autoSpaceDE w:val="0"/>
      <w:spacing w:line="360" w:lineRule="atLeast"/>
      <w:jc w:val="both"/>
    </w:pPr>
    <w:rPr>
      <w:rFonts w:ascii="CG Times (W1)" w:hAnsi="CG Times (W1)" w:cs="CG Times (W1)"/>
      <w:sz w:val="20"/>
      <w:szCs w:val="20"/>
      <w:lang w:eastAsia="ar-SA"/>
    </w:rPr>
  </w:style>
  <w:style w:type="paragraph" w:customStyle="1" w:styleId="SombreamentoColorido-nfase31">
    <w:name w:val="Sombreamento Colorido - Ênfase 31"/>
    <w:basedOn w:val="Normal"/>
    <w:uiPriority w:val="34"/>
    <w:qFormat/>
    <w:rsid w:val="003A58CA"/>
    <w:pPr>
      <w:ind w:left="720"/>
      <w:contextualSpacing/>
    </w:pPr>
    <w:rPr>
      <w:rFonts w:ascii="Courier New" w:hAnsi="Courier New" w:cs="Courier New"/>
    </w:rPr>
  </w:style>
  <w:style w:type="paragraph" w:customStyle="1" w:styleId="PargrafodaLista2">
    <w:name w:val="Parágrafo da Lista2"/>
    <w:basedOn w:val="Normal"/>
    <w:qFormat/>
    <w:rsid w:val="005242B3"/>
    <w:pPr>
      <w:widowControl w:val="0"/>
      <w:autoSpaceDE w:val="0"/>
      <w:autoSpaceDN w:val="0"/>
      <w:ind w:left="120"/>
      <w:jc w:val="both"/>
    </w:pPr>
    <w:rPr>
      <w:sz w:val="22"/>
      <w:szCs w:val="22"/>
      <w:lang w:val="pt-PT" w:eastAsia="pt-PT"/>
    </w:rPr>
  </w:style>
  <w:style w:type="paragraph" w:customStyle="1" w:styleId="GradeColorida-nfase11">
    <w:name w:val="Grade Colorida - Ênfase 11"/>
    <w:basedOn w:val="Normal"/>
    <w:next w:val="Normal"/>
    <w:rsid w:val="005242B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hAnsi="Arial" w:cs="Arial"/>
      <w:i/>
      <w:iCs/>
      <w:color w:val="000000"/>
      <w:sz w:val="20"/>
      <w:szCs w:val="20"/>
    </w:rPr>
  </w:style>
  <w:style w:type="paragraph" w:customStyle="1" w:styleId="CM8">
    <w:name w:val="CM8"/>
    <w:basedOn w:val="Default"/>
    <w:next w:val="Default"/>
    <w:rsid w:val="00E96599"/>
    <w:pPr>
      <w:autoSpaceDN/>
      <w:adjustRightInd/>
      <w:spacing w:line="268" w:lineRule="atLeast"/>
    </w:pPr>
    <w:rPr>
      <w:rFonts w:ascii="Times New Roman" w:hAnsi="Times New Roman" w:cs="Times New Roman"/>
      <w:color w:val="auto"/>
      <w:lang w:eastAsia="zh-CN"/>
    </w:rPr>
  </w:style>
  <w:style w:type="paragraph" w:customStyle="1" w:styleId="Nivel1">
    <w:name w:val="Nivel1"/>
    <w:basedOn w:val="Ttulo1"/>
    <w:next w:val="Normal"/>
    <w:rsid w:val="005807CD"/>
    <w:pPr>
      <w:tabs>
        <w:tab w:val="num" w:pos="2625"/>
      </w:tabs>
      <w:spacing w:before="480" w:after="120" w:line="276" w:lineRule="auto"/>
      <w:ind w:left="993" w:hanging="709"/>
      <w:jc w:val="both"/>
    </w:pPr>
    <w:rPr>
      <w:rFonts w:ascii="Times New Roman" w:eastAsia="MS Gothic" w:hAnsi="Times New Roman" w:cs="Times New Roman"/>
      <w:b/>
      <w:bCs/>
      <w:color w:val="auto"/>
      <w:sz w:val="24"/>
      <w:szCs w:val="24"/>
      <w:lang w:eastAsia="pt-BR"/>
    </w:rPr>
  </w:style>
  <w:style w:type="paragraph" w:customStyle="1" w:styleId="style12">
    <w:name w:val="style12"/>
    <w:basedOn w:val="Normal"/>
    <w:rsid w:val="00096E23"/>
    <w:pPr>
      <w:spacing w:before="100" w:after="100"/>
    </w:pPr>
    <w:rPr>
      <w:rFonts w:ascii="Tahoma" w:hAnsi="Tahoma" w:cs="Tahoma"/>
      <w:sz w:val="18"/>
      <w:szCs w:val="18"/>
      <w:lang w:eastAsia="zh-CN"/>
    </w:rPr>
  </w:style>
  <w:style w:type="paragraph" w:styleId="Corpodetexto3">
    <w:name w:val="Body Text 3"/>
    <w:basedOn w:val="Normal"/>
    <w:link w:val="Corpodetexto3Char"/>
    <w:uiPriority w:val="99"/>
    <w:semiHidden/>
    <w:unhideWhenUsed/>
    <w:rsid w:val="00946409"/>
    <w:pPr>
      <w:spacing w:after="120"/>
    </w:pPr>
    <w:rPr>
      <w:sz w:val="16"/>
      <w:szCs w:val="16"/>
    </w:rPr>
  </w:style>
  <w:style w:type="character" w:customStyle="1" w:styleId="Corpodetexto3Char">
    <w:name w:val="Corpo de texto 3 Char"/>
    <w:basedOn w:val="Fontepargpadro"/>
    <w:link w:val="Corpodetexto3"/>
    <w:uiPriority w:val="99"/>
    <w:semiHidden/>
    <w:rsid w:val="00946409"/>
    <w:rPr>
      <w:rFonts w:ascii="Times New Roman" w:eastAsia="Times New Roman" w:hAnsi="Times New Roman" w:cs="Times New Roman"/>
      <w:sz w:val="16"/>
      <w:szCs w:val="16"/>
      <w:lang w:eastAsia="pt-BR"/>
    </w:rPr>
  </w:style>
  <w:style w:type="paragraph" w:customStyle="1" w:styleId="contrato">
    <w:name w:val="contrato"/>
    <w:basedOn w:val="Normal"/>
    <w:rsid w:val="00946409"/>
    <w:pPr>
      <w:spacing w:before="120" w:after="120" w:line="360" w:lineRule="auto"/>
      <w:ind w:left="709" w:hanging="709"/>
    </w:pPr>
    <w:rPr>
      <w:rFonts w:ascii="Arial" w:hAnsi="Arial" w:cs="Arial"/>
      <w:sz w:val="22"/>
      <w:szCs w:val="22"/>
    </w:rPr>
  </w:style>
  <w:style w:type="table" w:styleId="TabeladeGradeClara">
    <w:name w:val="Grid Table Light"/>
    <w:basedOn w:val="Tabelanormal"/>
    <w:uiPriority w:val="40"/>
    <w:rsid w:val="00E73DB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oPendente2">
    <w:name w:val="Menção Pendente2"/>
    <w:basedOn w:val="Fontepargpadro"/>
    <w:uiPriority w:val="99"/>
    <w:semiHidden/>
    <w:unhideWhenUsed/>
    <w:rsid w:val="00C146D8"/>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70" w:type="dxa"/>
        <w:bottom w:w="0" w:type="dxa"/>
        <w:right w:w="70" w:type="dxa"/>
      </w:tblCellMar>
    </w:tblPr>
  </w:style>
  <w:style w:type="table" w:customStyle="1" w:styleId="a4">
    <w:basedOn w:val="TableNormal1"/>
    <w:tblPr>
      <w:tblStyleRowBandSize w:val="1"/>
      <w:tblStyleColBandSize w:val="1"/>
      <w:tblCellMar>
        <w:top w:w="0" w:type="dxa"/>
        <w:left w:w="70" w:type="dxa"/>
        <w:bottom w:w="0" w:type="dxa"/>
        <w:right w:w="70" w:type="dxa"/>
      </w:tblCellMar>
    </w:tblPr>
  </w:style>
  <w:style w:type="table" w:customStyle="1" w:styleId="a5">
    <w:basedOn w:val="TableNormal1"/>
    <w:tblPr>
      <w:tblStyleRowBandSize w:val="1"/>
      <w:tblStyleColBandSize w:val="1"/>
      <w:tblCellMar>
        <w:top w:w="0" w:type="dxa"/>
        <w:left w:w="70" w:type="dxa"/>
        <w:bottom w:w="0" w:type="dxa"/>
        <w:right w:w="70" w:type="dxa"/>
      </w:tblCellMar>
    </w:tblPr>
  </w:style>
  <w:style w:type="table" w:customStyle="1" w:styleId="a6">
    <w:basedOn w:val="TableNormal1"/>
    <w:tblPr>
      <w:tblStyleRowBandSize w:val="1"/>
      <w:tblStyleColBandSize w:val="1"/>
      <w:tblCellMar>
        <w:top w:w="0" w:type="dxa"/>
        <w:left w:w="70" w:type="dxa"/>
        <w:bottom w:w="0" w:type="dxa"/>
        <w:right w:w="70" w:type="dxa"/>
      </w:tblCellMar>
    </w:tblPr>
  </w:style>
  <w:style w:type="table" w:customStyle="1" w:styleId="a7">
    <w:basedOn w:val="TableNormal1"/>
    <w:tblPr>
      <w:tblStyleRowBandSize w:val="1"/>
      <w:tblStyleColBandSize w:val="1"/>
      <w:tblCellMar>
        <w:top w:w="0" w:type="dxa"/>
        <w:left w:w="108" w:type="dxa"/>
        <w:bottom w:w="0" w:type="dxa"/>
        <w:right w:w="108" w:type="dxa"/>
      </w:tblCellMar>
    </w:tblPr>
  </w:style>
  <w:style w:type="table" w:customStyle="1" w:styleId="a8">
    <w:basedOn w:val="TableNormal1"/>
    <w:tblPr>
      <w:tblStyleRowBandSize w:val="1"/>
      <w:tblStyleColBandSize w:val="1"/>
      <w:tblCellMar>
        <w:top w:w="0" w:type="dxa"/>
        <w:left w:w="108" w:type="dxa"/>
        <w:bottom w:w="0" w:type="dxa"/>
        <w:right w:w="108" w:type="dxa"/>
      </w:tblCellMar>
    </w:tblPr>
  </w:style>
  <w:style w:type="table" w:customStyle="1" w:styleId="a9">
    <w:basedOn w:val="TableNormal1"/>
    <w:tblPr>
      <w:tblStyleRowBandSize w:val="1"/>
      <w:tblStyleColBandSize w:val="1"/>
      <w:tblCellMar>
        <w:top w:w="0" w:type="dxa"/>
        <w:left w:w="108" w:type="dxa"/>
        <w:bottom w:w="0" w:type="dxa"/>
        <w:right w:w="108" w:type="dxa"/>
      </w:tblCellMar>
    </w:tblPr>
  </w:style>
  <w:style w:type="table" w:customStyle="1" w:styleId="aa">
    <w:basedOn w:val="TableNormal1"/>
    <w:tblPr>
      <w:tblStyleRowBandSize w:val="1"/>
      <w:tblStyleColBandSize w:val="1"/>
      <w:tblCellMar>
        <w:top w:w="0" w:type="dxa"/>
        <w:left w:w="108" w:type="dxa"/>
        <w:bottom w:w="0" w:type="dxa"/>
        <w:right w:w="108" w:type="dxa"/>
      </w:tblCellMar>
    </w:tblPr>
  </w:style>
  <w:style w:type="table" w:customStyle="1" w:styleId="ab">
    <w:basedOn w:val="TableNormal1"/>
    <w:tblPr>
      <w:tblStyleRowBandSize w:val="1"/>
      <w:tblStyleColBandSize w:val="1"/>
      <w:tblCellMar>
        <w:top w:w="0" w:type="dxa"/>
        <w:left w:w="108" w:type="dxa"/>
        <w:bottom w:w="0" w:type="dxa"/>
        <w:right w:w="108" w:type="dxa"/>
      </w:tblCellMar>
    </w:tblPr>
  </w:style>
  <w:style w:type="table" w:customStyle="1" w:styleId="ac">
    <w:basedOn w:val="TableNormal1"/>
    <w:tblPr>
      <w:tblStyleRowBandSize w:val="1"/>
      <w:tblStyleColBandSize w:val="1"/>
      <w:tblCellMar>
        <w:top w:w="0" w:type="dxa"/>
        <w:left w:w="108" w:type="dxa"/>
        <w:bottom w:w="0" w:type="dxa"/>
        <w:right w:w="108" w:type="dxa"/>
      </w:tblCellMar>
    </w:tblPr>
  </w:style>
  <w:style w:type="table" w:customStyle="1" w:styleId="ad">
    <w:basedOn w:val="TableNormal1"/>
    <w:tblPr>
      <w:tblStyleRowBandSize w:val="1"/>
      <w:tblStyleColBandSize w:val="1"/>
      <w:tblCellMar>
        <w:top w:w="0" w:type="dxa"/>
        <w:left w:w="0" w:type="dxa"/>
        <w:bottom w:w="0" w:type="dxa"/>
        <w:right w:w="0" w:type="dxa"/>
      </w:tblCellMar>
    </w:tblPr>
  </w:style>
  <w:style w:type="table" w:customStyle="1" w:styleId="ae">
    <w:basedOn w:val="TableNormal1"/>
    <w:tblPr>
      <w:tblStyleRowBandSize w:val="1"/>
      <w:tblStyleColBandSize w:val="1"/>
      <w:tblCellMar>
        <w:top w:w="0" w:type="dxa"/>
        <w:left w:w="108" w:type="dxa"/>
        <w:bottom w:w="0" w:type="dxa"/>
        <w:right w:w="108" w:type="dxa"/>
      </w:tblCellMar>
    </w:tblPr>
  </w:style>
  <w:style w:type="table" w:customStyle="1" w:styleId="af">
    <w:basedOn w:val="TableNormal1"/>
    <w:tblPr>
      <w:tblStyleRowBandSize w:val="1"/>
      <w:tblStyleColBandSize w:val="1"/>
      <w:tblCellMar>
        <w:top w:w="0" w:type="dxa"/>
        <w:left w:w="108" w:type="dxa"/>
        <w:bottom w:w="0" w:type="dxa"/>
        <w:right w:w="108" w:type="dxa"/>
      </w:tblCellMar>
    </w:tblPr>
  </w:style>
  <w:style w:type="table" w:customStyle="1" w:styleId="af0">
    <w:basedOn w:val="TableNormal1"/>
    <w:tblPr>
      <w:tblStyleRowBandSize w:val="1"/>
      <w:tblStyleColBandSize w:val="1"/>
      <w:tblCellMar>
        <w:top w:w="0" w:type="dxa"/>
        <w:left w:w="108" w:type="dxa"/>
        <w:bottom w:w="0" w:type="dxa"/>
        <w:right w:w="108" w:type="dxa"/>
      </w:tblCellMar>
    </w:tblPr>
  </w:style>
  <w:style w:type="table" w:customStyle="1" w:styleId="af1">
    <w:basedOn w:val="TableNormal1"/>
    <w:tblPr>
      <w:tblStyleRowBandSize w:val="1"/>
      <w:tblStyleColBandSize w:val="1"/>
      <w:tblCellMar>
        <w:top w:w="0" w:type="dxa"/>
        <w:left w:w="115" w:type="dxa"/>
        <w:bottom w:w="0" w:type="dxa"/>
        <w:right w:w="115" w:type="dxa"/>
      </w:tblCellMar>
    </w:tblPr>
  </w:style>
  <w:style w:type="table" w:customStyle="1" w:styleId="af2">
    <w:basedOn w:val="TableNormal1"/>
    <w:tblPr>
      <w:tblStyleRowBandSize w:val="1"/>
      <w:tblStyleColBandSize w:val="1"/>
      <w:tblCellMar>
        <w:top w:w="0" w:type="dxa"/>
        <w:left w:w="108" w:type="dxa"/>
        <w:bottom w:w="0" w:type="dxa"/>
        <w:right w:w="108" w:type="dxa"/>
      </w:tblCellMar>
    </w:tblPr>
  </w:style>
  <w:style w:type="table" w:customStyle="1" w:styleId="af3">
    <w:basedOn w:val="TableNormal1"/>
    <w:tblPr>
      <w:tblStyleRowBandSize w:val="1"/>
      <w:tblStyleColBandSize w:val="1"/>
      <w:tblCellMar>
        <w:top w:w="0" w:type="dxa"/>
        <w:left w:w="115" w:type="dxa"/>
        <w:bottom w:w="0" w:type="dxa"/>
        <w:right w:w="115" w:type="dxa"/>
      </w:tblCellMar>
    </w:tblPr>
  </w:style>
  <w:style w:type="table" w:customStyle="1" w:styleId="af4">
    <w:basedOn w:val="TableNormal1"/>
    <w:tblPr>
      <w:tblStyleRowBandSize w:val="1"/>
      <w:tblStyleColBandSize w:val="1"/>
      <w:tblCellMar>
        <w:top w:w="0" w:type="dxa"/>
        <w:left w:w="108" w:type="dxa"/>
        <w:bottom w:w="0" w:type="dxa"/>
        <w:right w:w="108" w:type="dxa"/>
      </w:tblCellMar>
    </w:tblPr>
  </w:style>
  <w:style w:type="table" w:customStyle="1" w:styleId="af5">
    <w:basedOn w:val="TableNormal1"/>
    <w:tblPr>
      <w:tblStyleRowBandSize w:val="1"/>
      <w:tblStyleColBandSize w:val="1"/>
      <w:tblCellMar>
        <w:top w:w="0" w:type="dxa"/>
        <w:left w:w="115" w:type="dxa"/>
        <w:bottom w:w="0" w:type="dxa"/>
        <w:right w:w="115" w:type="dxa"/>
      </w:tblCellMar>
    </w:tblPr>
  </w:style>
  <w:style w:type="table" w:customStyle="1" w:styleId="af6">
    <w:basedOn w:val="TableNormal1"/>
    <w:tblPr>
      <w:tblStyleRowBandSize w:val="1"/>
      <w:tblStyleColBandSize w:val="1"/>
      <w:tblCellMar>
        <w:top w:w="0" w:type="dxa"/>
        <w:left w:w="108" w:type="dxa"/>
        <w:bottom w:w="0" w:type="dxa"/>
        <w:right w:w="108" w:type="dxa"/>
      </w:tblCellMar>
    </w:tblPr>
  </w:style>
  <w:style w:type="table" w:customStyle="1" w:styleId="af7">
    <w:basedOn w:val="TableNormal1"/>
    <w:tblPr>
      <w:tblStyleRowBandSize w:val="1"/>
      <w:tblStyleColBandSize w:val="1"/>
      <w:tblCellMar>
        <w:top w:w="0" w:type="dxa"/>
        <w:left w:w="108" w:type="dxa"/>
        <w:bottom w:w="0" w:type="dxa"/>
        <w:right w:w="108" w:type="dxa"/>
      </w:tblCellMar>
    </w:tblPr>
  </w:style>
  <w:style w:type="table" w:customStyle="1" w:styleId="af8">
    <w:basedOn w:val="TableNormal1"/>
    <w:tblPr>
      <w:tblStyleRowBandSize w:val="1"/>
      <w:tblStyleColBandSize w:val="1"/>
      <w:tblCellMar>
        <w:top w:w="0" w:type="dxa"/>
        <w:left w:w="0" w:type="dxa"/>
        <w:bottom w:w="0" w:type="dxa"/>
        <w:right w:w="0" w:type="dxa"/>
      </w:tblCellMar>
    </w:tblPr>
  </w:style>
  <w:style w:type="table" w:customStyle="1" w:styleId="af9">
    <w:basedOn w:val="TableNormal1"/>
    <w:tblPr>
      <w:tblStyleRowBandSize w:val="1"/>
      <w:tblStyleColBandSize w:val="1"/>
      <w:tblCellMar>
        <w:top w:w="0" w:type="dxa"/>
        <w:left w:w="115" w:type="dxa"/>
        <w:bottom w:w="0" w:type="dxa"/>
        <w:right w:w="115" w:type="dxa"/>
      </w:tblCellMar>
    </w:tblPr>
  </w:style>
  <w:style w:type="table" w:customStyle="1" w:styleId="afa">
    <w:basedOn w:val="TableNormal1"/>
    <w:tblPr>
      <w:tblStyleRowBandSize w:val="1"/>
      <w:tblStyleColBandSize w:val="1"/>
      <w:tblCellMar>
        <w:top w:w="0" w:type="dxa"/>
        <w:left w:w="115" w:type="dxa"/>
        <w:bottom w:w="0" w:type="dxa"/>
        <w:right w:w="115" w:type="dxa"/>
      </w:tblCellMar>
    </w:tblPr>
  </w:style>
  <w:style w:type="table" w:customStyle="1" w:styleId="afb">
    <w:basedOn w:val="TableNormal1"/>
    <w:tblPr>
      <w:tblStyleRowBandSize w:val="1"/>
      <w:tblStyleColBandSize w:val="1"/>
      <w:tblCellMar>
        <w:top w:w="0" w:type="dxa"/>
        <w:left w:w="108" w:type="dxa"/>
        <w:bottom w:w="0" w:type="dxa"/>
        <w:right w:w="108" w:type="dxa"/>
      </w:tblCellMar>
    </w:tblPr>
  </w:style>
  <w:style w:type="table" w:customStyle="1" w:styleId="afc">
    <w:basedOn w:val="TableNormal1"/>
    <w:tblPr>
      <w:tblStyleRowBandSize w:val="1"/>
      <w:tblStyleColBandSize w:val="1"/>
      <w:tblCellMar>
        <w:top w:w="0" w:type="dxa"/>
        <w:left w:w="70" w:type="dxa"/>
        <w:bottom w:w="0" w:type="dxa"/>
        <w:right w:w="70" w:type="dxa"/>
      </w:tblCellMar>
    </w:tblPr>
  </w:style>
  <w:style w:type="table" w:customStyle="1" w:styleId="afd">
    <w:basedOn w:val="TableNormal1"/>
    <w:tblPr>
      <w:tblStyleRowBandSize w:val="1"/>
      <w:tblStyleColBandSize w:val="1"/>
      <w:tblCellMar>
        <w:top w:w="0" w:type="dxa"/>
        <w:left w:w="70" w:type="dxa"/>
        <w:bottom w:w="0" w:type="dxa"/>
        <w:right w:w="70" w:type="dxa"/>
      </w:tblCellMar>
    </w:tblPr>
  </w:style>
  <w:style w:type="table" w:customStyle="1" w:styleId="afe">
    <w:basedOn w:val="TableNormal1"/>
    <w:tblPr>
      <w:tblStyleRowBandSize w:val="1"/>
      <w:tblStyleColBandSize w:val="1"/>
      <w:tblCellMar>
        <w:top w:w="0" w:type="dxa"/>
        <w:left w:w="70" w:type="dxa"/>
        <w:bottom w:w="0" w:type="dxa"/>
        <w:right w:w="70" w:type="dxa"/>
      </w:tblCellMar>
    </w:tblPr>
  </w:style>
  <w:style w:type="table" w:customStyle="1" w:styleId="aff">
    <w:basedOn w:val="TableNormal1"/>
    <w:tblPr>
      <w:tblStyleRowBandSize w:val="1"/>
      <w:tblStyleColBandSize w:val="1"/>
      <w:tblCellMar>
        <w:top w:w="0" w:type="dxa"/>
        <w:left w:w="70" w:type="dxa"/>
        <w:bottom w:w="0" w:type="dxa"/>
        <w:right w:w="70" w:type="dxa"/>
      </w:tblCellMar>
    </w:tblPr>
  </w:style>
  <w:style w:type="table" w:customStyle="1" w:styleId="aff0">
    <w:basedOn w:val="TableNormal1"/>
    <w:tblPr>
      <w:tblStyleRowBandSize w:val="1"/>
      <w:tblStyleColBandSize w:val="1"/>
      <w:tblCellMar>
        <w:top w:w="0" w:type="dxa"/>
        <w:left w:w="108" w:type="dxa"/>
        <w:bottom w:w="0" w:type="dxa"/>
        <w:right w:w="108" w:type="dxa"/>
      </w:tblCellMar>
    </w:tblPr>
  </w:style>
  <w:style w:type="table" w:customStyle="1" w:styleId="aff1">
    <w:basedOn w:val="TableNormal1"/>
    <w:tblPr>
      <w:tblStyleRowBandSize w:val="1"/>
      <w:tblStyleColBandSize w:val="1"/>
      <w:tblCellMar>
        <w:top w:w="0" w:type="dxa"/>
        <w:left w:w="108" w:type="dxa"/>
        <w:bottom w:w="0" w:type="dxa"/>
        <w:right w:w="108" w:type="dxa"/>
      </w:tblCellMar>
    </w:tblPr>
  </w:style>
  <w:style w:type="table" w:customStyle="1" w:styleId="aff2">
    <w:basedOn w:val="TableNormal1"/>
    <w:tblPr>
      <w:tblStyleRowBandSize w:val="1"/>
      <w:tblStyleColBandSize w:val="1"/>
      <w:tblCellMar>
        <w:top w:w="0" w:type="dxa"/>
        <w:left w:w="108" w:type="dxa"/>
        <w:bottom w:w="0" w:type="dxa"/>
        <w:right w:w="108" w:type="dxa"/>
      </w:tblCellMar>
    </w:tblPr>
  </w:style>
  <w:style w:type="table" w:customStyle="1" w:styleId="aff3">
    <w:basedOn w:val="TableNormal1"/>
    <w:tblPr>
      <w:tblStyleRowBandSize w:val="1"/>
      <w:tblStyleColBandSize w:val="1"/>
      <w:tblCellMar>
        <w:top w:w="0" w:type="dxa"/>
        <w:left w:w="108" w:type="dxa"/>
        <w:bottom w:w="0" w:type="dxa"/>
        <w:right w:w="108" w:type="dxa"/>
      </w:tblCellMar>
    </w:tblPr>
  </w:style>
  <w:style w:type="table" w:customStyle="1" w:styleId="aff4">
    <w:basedOn w:val="TableNormal1"/>
    <w:tblPr>
      <w:tblStyleRowBandSize w:val="1"/>
      <w:tblStyleColBandSize w:val="1"/>
      <w:tblCellMar>
        <w:top w:w="0" w:type="dxa"/>
        <w:left w:w="0" w:type="dxa"/>
        <w:bottom w:w="0" w:type="dxa"/>
        <w:right w:w="0" w:type="dxa"/>
      </w:tblCellMar>
    </w:tblPr>
  </w:style>
  <w:style w:type="table" w:customStyle="1" w:styleId="aff5">
    <w:basedOn w:val="TableNormal1"/>
    <w:tblPr>
      <w:tblStyleRowBandSize w:val="1"/>
      <w:tblStyleColBandSize w:val="1"/>
      <w:tblCellMar>
        <w:top w:w="0" w:type="dxa"/>
        <w:left w:w="108" w:type="dxa"/>
        <w:bottom w:w="0" w:type="dxa"/>
        <w:right w:w="108" w:type="dxa"/>
      </w:tblCellMar>
    </w:tblPr>
  </w:style>
  <w:style w:type="table" w:customStyle="1" w:styleId="aff6">
    <w:basedOn w:val="TableNormal1"/>
    <w:tblPr>
      <w:tblStyleRowBandSize w:val="1"/>
      <w:tblStyleColBandSize w:val="1"/>
      <w:tblCellMar>
        <w:top w:w="0" w:type="dxa"/>
        <w:left w:w="108" w:type="dxa"/>
        <w:bottom w:w="0" w:type="dxa"/>
        <w:right w:w="108" w:type="dxa"/>
      </w:tblCellMar>
    </w:tblPr>
  </w:style>
  <w:style w:type="table" w:customStyle="1" w:styleId="aff7">
    <w:basedOn w:val="TableNormal1"/>
    <w:tblPr>
      <w:tblStyleRowBandSize w:val="1"/>
      <w:tblStyleColBandSize w:val="1"/>
      <w:tblCellMar>
        <w:top w:w="0" w:type="dxa"/>
        <w:left w:w="108" w:type="dxa"/>
        <w:bottom w:w="0" w:type="dxa"/>
        <w:right w:w="108" w:type="dxa"/>
      </w:tblCellMar>
    </w:tblPr>
  </w:style>
  <w:style w:type="table" w:customStyle="1" w:styleId="aff8">
    <w:basedOn w:val="TableNormal1"/>
    <w:tblPr>
      <w:tblStyleRowBandSize w:val="1"/>
      <w:tblStyleColBandSize w:val="1"/>
      <w:tblCellMar>
        <w:top w:w="0" w:type="dxa"/>
        <w:left w:w="115" w:type="dxa"/>
        <w:bottom w:w="0" w:type="dxa"/>
        <w:right w:w="115" w:type="dxa"/>
      </w:tblCellMar>
    </w:tblPr>
  </w:style>
  <w:style w:type="table" w:customStyle="1" w:styleId="aff9">
    <w:basedOn w:val="TableNormal1"/>
    <w:tblPr>
      <w:tblStyleRowBandSize w:val="1"/>
      <w:tblStyleColBandSize w:val="1"/>
      <w:tblCellMar>
        <w:top w:w="0" w:type="dxa"/>
        <w:left w:w="108" w:type="dxa"/>
        <w:bottom w:w="0" w:type="dxa"/>
        <w:right w:w="108" w:type="dxa"/>
      </w:tblCellMar>
    </w:tblPr>
  </w:style>
  <w:style w:type="table" w:customStyle="1" w:styleId="affa">
    <w:basedOn w:val="TableNormal1"/>
    <w:tblPr>
      <w:tblStyleRowBandSize w:val="1"/>
      <w:tblStyleColBandSize w:val="1"/>
      <w:tblCellMar>
        <w:top w:w="0" w:type="dxa"/>
        <w:left w:w="115" w:type="dxa"/>
        <w:bottom w:w="0" w:type="dxa"/>
        <w:right w:w="115" w:type="dxa"/>
      </w:tblCellMar>
    </w:tblPr>
  </w:style>
  <w:style w:type="table" w:customStyle="1" w:styleId="affb">
    <w:basedOn w:val="TableNormal1"/>
    <w:tblPr>
      <w:tblStyleRowBandSize w:val="1"/>
      <w:tblStyleColBandSize w:val="1"/>
      <w:tblCellMar>
        <w:top w:w="0" w:type="dxa"/>
        <w:left w:w="108" w:type="dxa"/>
        <w:bottom w:w="0" w:type="dxa"/>
        <w:right w:w="108" w:type="dxa"/>
      </w:tblCellMar>
    </w:tblPr>
  </w:style>
  <w:style w:type="table" w:customStyle="1" w:styleId="affc">
    <w:basedOn w:val="TableNormal1"/>
    <w:tblPr>
      <w:tblStyleRowBandSize w:val="1"/>
      <w:tblStyleColBandSize w:val="1"/>
      <w:tblCellMar>
        <w:top w:w="0" w:type="dxa"/>
        <w:left w:w="115" w:type="dxa"/>
        <w:bottom w:w="0" w:type="dxa"/>
        <w:right w:w="115" w:type="dxa"/>
      </w:tblCellMar>
    </w:tblPr>
  </w:style>
  <w:style w:type="table" w:customStyle="1" w:styleId="affd">
    <w:basedOn w:val="TableNormal1"/>
    <w:tblPr>
      <w:tblStyleRowBandSize w:val="1"/>
      <w:tblStyleColBandSize w:val="1"/>
      <w:tblCellMar>
        <w:top w:w="0" w:type="dxa"/>
        <w:left w:w="108" w:type="dxa"/>
        <w:bottom w:w="0" w:type="dxa"/>
        <w:right w:w="108" w:type="dxa"/>
      </w:tblCellMar>
    </w:tblPr>
  </w:style>
  <w:style w:type="table" w:customStyle="1" w:styleId="affe">
    <w:basedOn w:val="TableNormal1"/>
    <w:tblPr>
      <w:tblStyleRowBandSize w:val="1"/>
      <w:tblStyleColBandSize w:val="1"/>
      <w:tblCellMar>
        <w:top w:w="0" w:type="dxa"/>
        <w:left w:w="108" w:type="dxa"/>
        <w:bottom w:w="0" w:type="dxa"/>
        <w:right w:w="108" w:type="dxa"/>
      </w:tblCellMar>
    </w:tblPr>
  </w:style>
  <w:style w:type="table" w:customStyle="1" w:styleId="afff">
    <w:basedOn w:val="TableNormal1"/>
    <w:tblPr>
      <w:tblStyleRowBandSize w:val="1"/>
      <w:tblStyleColBandSize w:val="1"/>
      <w:tblCellMar>
        <w:top w:w="0" w:type="dxa"/>
        <w:left w:w="108" w:type="dxa"/>
        <w:bottom w:w="0" w:type="dxa"/>
        <w:right w:w="108" w:type="dxa"/>
      </w:tblCellMar>
    </w:tblPr>
  </w:style>
  <w:style w:type="table" w:customStyle="1" w:styleId="afff0">
    <w:basedOn w:val="TableNormal1"/>
    <w:tblPr>
      <w:tblStyleRowBandSize w:val="1"/>
      <w:tblStyleColBandSize w:val="1"/>
      <w:tblCellMar>
        <w:top w:w="0" w:type="dxa"/>
        <w:left w:w="108" w:type="dxa"/>
        <w:bottom w:w="0" w:type="dxa"/>
        <w:right w:w="108" w:type="dxa"/>
      </w:tblCellMar>
    </w:tblPr>
  </w:style>
  <w:style w:type="table" w:customStyle="1" w:styleId="afff1">
    <w:basedOn w:val="TableNormal1"/>
    <w:tblPr>
      <w:tblStyleRowBandSize w:val="1"/>
      <w:tblStyleColBandSize w:val="1"/>
      <w:tblCellMar>
        <w:top w:w="0" w:type="dxa"/>
        <w:left w:w="108" w:type="dxa"/>
        <w:bottom w:w="0" w:type="dxa"/>
        <w:right w:w="108" w:type="dxa"/>
      </w:tblCellMar>
    </w:tblPr>
  </w:style>
  <w:style w:type="table" w:customStyle="1" w:styleId="afff2">
    <w:basedOn w:val="TableNormal1"/>
    <w:tblPr>
      <w:tblStyleRowBandSize w:val="1"/>
      <w:tblStyleColBandSize w:val="1"/>
      <w:tblCellMar>
        <w:top w:w="0" w:type="dxa"/>
        <w:left w:w="108" w:type="dxa"/>
        <w:bottom w:w="0" w:type="dxa"/>
        <w:right w:w="108" w:type="dxa"/>
      </w:tblCellMar>
    </w:tblPr>
  </w:style>
  <w:style w:type="table" w:customStyle="1" w:styleId="afff3">
    <w:basedOn w:val="TableNormal1"/>
    <w:tblPr>
      <w:tblStyleRowBandSize w:val="1"/>
      <w:tblStyleColBandSize w:val="1"/>
      <w:tblCellMar>
        <w:top w:w="0" w:type="dxa"/>
        <w:left w:w="108" w:type="dxa"/>
        <w:bottom w:w="0" w:type="dxa"/>
        <w:right w:w="108" w:type="dxa"/>
      </w:tblCellMar>
    </w:tblPr>
  </w:style>
  <w:style w:type="table" w:customStyle="1" w:styleId="afff4">
    <w:basedOn w:val="TableNormal1"/>
    <w:tblPr>
      <w:tblStyleRowBandSize w:val="1"/>
      <w:tblStyleColBandSize w:val="1"/>
      <w:tblCellMar>
        <w:top w:w="0" w:type="dxa"/>
        <w:left w:w="108" w:type="dxa"/>
        <w:bottom w:w="0" w:type="dxa"/>
        <w:right w:w="108" w:type="dxa"/>
      </w:tblCellMar>
    </w:tblPr>
  </w:style>
  <w:style w:type="table" w:customStyle="1" w:styleId="afff5">
    <w:basedOn w:val="TableNormal1"/>
    <w:tblPr>
      <w:tblStyleRowBandSize w:val="1"/>
      <w:tblStyleColBandSize w:val="1"/>
      <w:tblCellMar>
        <w:top w:w="0" w:type="dxa"/>
        <w:left w:w="108" w:type="dxa"/>
        <w:bottom w:w="0" w:type="dxa"/>
        <w:right w:w="108" w:type="dxa"/>
      </w:tblCellMar>
    </w:tblPr>
  </w:style>
  <w:style w:type="table" w:customStyle="1" w:styleId="afff6">
    <w:basedOn w:val="TableNormal1"/>
    <w:tblPr>
      <w:tblStyleRowBandSize w:val="1"/>
      <w:tblStyleColBandSize w:val="1"/>
      <w:tblCellMar>
        <w:top w:w="0" w:type="dxa"/>
        <w:left w:w="108" w:type="dxa"/>
        <w:bottom w:w="0" w:type="dxa"/>
        <w:right w:w="108" w:type="dxa"/>
      </w:tblCellMar>
    </w:tblPr>
  </w:style>
  <w:style w:type="table" w:customStyle="1" w:styleId="afff7">
    <w:basedOn w:val="TableNormal1"/>
    <w:tblPr>
      <w:tblStyleRowBandSize w:val="1"/>
      <w:tblStyleColBandSize w:val="1"/>
      <w:tblCellMar>
        <w:top w:w="0" w:type="dxa"/>
        <w:left w:w="108" w:type="dxa"/>
        <w:bottom w:w="0" w:type="dxa"/>
        <w:right w:w="108" w:type="dxa"/>
      </w:tblCellMar>
    </w:tblPr>
  </w:style>
  <w:style w:type="table" w:customStyle="1" w:styleId="afff8">
    <w:basedOn w:val="TableNormal1"/>
    <w:tblPr>
      <w:tblStyleRowBandSize w:val="1"/>
      <w:tblStyleColBandSize w:val="1"/>
      <w:tblCellMar>
        <w:top w:w="0" w:type="dxa"/>
        <w:left w:w="108" w:type="dxa"/>
        <w:bottom w:w="0" w:type="dxa"/>
        <w:right w:w="108" w:type="dxa"/>
      </w:tblCellMar>
    </w:tblPr>
  </w:style>
  <w:style w:type="table" w:customStyle="1" w:styleId="afff9">
    <w:basedOn w:val="TableNormal1"/>
    <w:tblPr>
      <w:tblStyleRowBandSize w:val="1"/>
      <w:tblStyleColBandSize w:val="1"/>
      <w:tblCellMar>
        <w:top w:w="0" w:type="dxa"/>
        <w:left w:w="108" w:type="dxa"/>
        <w:bottom w:w="0" w:type="dxa"/>
        <w:right w:w="108" w:type="dxa"/>
      </w:tblCellMar>
    </w:tblPr>
  </w:style>
  <w:style w:type="table" w:customStyle="1" w:styleId="afffa">
    <w:basedOn w:val="TableNormal1"/>
    <w:tblPr>
      <w:tblStyleRowBandSize w:val="1"/>
      <w:tblStyleColBandSize w:val="1"/>
      <w:tblCellMar>
        <w:top w:w="0" w:type="dxa"/>
        <w:left w:w="108" w:type="dxa"/>
        <w:bottom w:w="0" w:type="dxa"/>
        <w:right w:w="108" w:type="dxa"/>
      </w:tblCellMar>
    </w:tblPr>
  </w:style>
  <w:style w:type="table" w:customStyle="1" w:styleId="afffb">
    <w:basedOn w:val="TableNormal1"/>
    <w:tblPr>
      <w:tblStyleRowBandSize w:val="1"/>
      <w:tblStyleColBandSize w:val="1"/>
      <w:tblCellMar>
        <w:top w:w="0" w:type="dxa"/>
        <w:left w:w="108" w:type="dxa"/>
        <w:bottom w:w="0" w:type="dxa"/>
        <w:right w:w="108" w:type="dxa"/>
      </w:tblCellMar>
    </w:tblPr>
  </w:style>
  <w:style w:type="table" w:customStyle="1" w:styleId="afffc">
    <w:basedOn w:val="TableNormal1"/>
    <w:tblPr>
      <w:tblStyleRowBandSize w:val="1"/>
      <w:tblStyleColBandSize w:val="1"/>
      <w:tblCellMar>
        <w:top w:w="0" w:type="dxa"/>
        <w:left w:w="108" w:type="dxa"/>
        <w:bottom w:w="0" w:type="dxa"/>
        <w:right w:w="108" w:type="dxa"/>
      </w:tblCellMar>
    </w:tblPr>
  </w:style>
  <w:style w:type="table" w:customStyle="1" w:styleId="afffd">
    <w:basedOn w:val="TableNormal1"/>
    <w:tblPr>
      <w:tblStyleRowBandSize w:val="1"/>
      <w:tblStyleColBandSize w:val="1"/>
      <w:tblCellMar>
        <w:top w:w="0" w:type="dxa"/>
        <w:left w:w="108" w:type="dxa"/>
        <w:bottom w:w="0" w:type="dxa"/>
        <w:right w:w="108" w:type="dxa"/>
      </w:tblCellMar>
    </w:tblPr>
  </w:style>
  <w:style w:type="table" w:customStyle="1" w:styleId="afffe">
    <w:basedOn w:val="TableNormal1"/>
    <w:tblPr>
      <w:tblStyleRowBandSize w:val="1"/>
      <w:tblStyleColBandSize w:val="1"/>
      <w:tblCellMar>
        <w:top w:w="0" w:type="dxa"/>
        <w:left w:w="108" w:type="dxa"/>
        <w:bottom w:w="0" w:type="dxa"/>
        <w:right w:w="108" w:type="dxa"/>
      </w:tblCellMar>
    </w:tblPr>
  </w:style>
  <w:style w:type="table" w:customStyle="1" w:styleId="affff">
    <w:basedOn w:val="TableNormal1"/>
    <w:tblPr>
      <w:tblStyleRowBandSize w:val="1"/>
      <w:tblStyleColBandSize w:val="1"/>
      <w:tblCellMar>
        <w:top w:w="0" w:type="dxa"/>
        <w:left w:w="108" w:type="dxa"/>
        <w:bottom w:w="0" w:type="dxa"/>
        <w:right w:w="108" w:type="dxa"/>
      </w:tblCellMar>
    </w:tblPr>
  </w:style>
  <w:style w:type="table" w:customStyle="1" w:styleId="affff0">
    <w:basedOn w:val="TableNormal1"/>
    <w:tblPr>
      <w:tblStyleRowBandSize w:val="1"/>
      <w:tblStyleColBandSize w:val="1"/>
      <w:tblCellMar>
        <w:top w:w="0" w:type="dxa"/>
        <w:left w:w="108" w:type="dxa"/>
        <w:bottom w:w="0" w:type="dxa"/>
        <w:right w:w="108" w:type="dxa"/>
      </w:tblCellMar>
    </w:tblPr>
  </w:style>
  <w:style w:type="table" w:customStyle="1" w:styleId="affff1">
    <w:basedOn w:val="TableNormal1"/>
    <w:tblPr>
      <w:tblStyleRowBandSize w:val="1"/>
      <w:tblStyleColBandSize w:val="1"/>
      <w:tblCellMar>
        <w:top w:w="0" w:type="dxa"/>
        <w:left w:w="108" w:type="dxa"/>
        <w:bottom w:w="0" w:type="dxa"/>
        <w:right w:w="108" w:type="dxa"/>
      </w:tblCellMar>
    </w:tblPr>
  </w:style>
  <w:style w:type="table" w:customStyle="1" w:styleId="affff2">
    <w:basedOn w:val="TableNormal1"/>
    <w:tblPr>
      <w:tblStyleRowBandSize w:val="1"/>
      <w:tblStyleColBandSize w:val="1"/>
      <w:tblCellMar>
        <w:top w:w="0" w:type="dxa"/>
        <w:left w:w="108" w:type="dxa"/>
        <w:bottom w:w="0" w:type="dxa"/>
        <w:right w:w="108" w:type="dxa"/>
      </w:tblCellMar>
    </w:tblPr>
  </w:style>
  <w:style w:type="table" w:customStyle="1" w:styleId="affff3">
    <w:basedOn w:val="TableNormal1"/>
    <w:tblPr>
      <w:tblStyleRowBandSize w:val="1"/>
      <w:tblStyleColBandSize w:val="1"/>
      <w:tblCellMar>
        <w:top w:w="0" w:type="dxa"/>
        <w:left w:w="108" w:type="dxa"/>
        <w:bottom w:w="0" w:type="dxa"/>
        <w:right w:w="108" w:type="dxa"/>
      </w:tblCellMar>
    </w:tblPr>
  </w:style>
  <w:style w:type="table" w:customStyle="1" w:styleId="affff4">
    <w:basedOn w:val="TableNormal1"/>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gov.br/agu/pt-br/composicao/procuradoria-geral-federal-1/subprocuradoria-federal-de-consultoria-juridica/camara-permanente-da-ciencia-tecnologia-e-inovacao-1/contrato-de-prestacao-de-servicos-tecnicos-especializados-em-pd-i"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rfassio@sp.gov.b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fortec.org.br/wp-content/uploads/2023/01/NOTA-Tecnica-Servicos-Tecnicos-e-Parcerias-para-Pesquisa.pd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ac.sp.gov.br/areadoinstituto/nit/documentos.php"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ruxEvJfxZGZhFE57H2LAabyqCw==">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9417</Words>
  <Characters>50855</Characters>
  <Application>Microsoft Office Word</Application>
  <DocSecurity>0</DocSecurity>
  <Lines>423</Lines>
  <Paragraphs>120</Paragraphs>
  <ScaleCrop>false</ScaleCrop>
  <Company/>
  <LinksUpToDate>false</LinksUpToDate>
  <CharactersWithSpaces>60152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PGE</dc:creator>
  <cp:lastModifiedBy>Rodrigo Martins Naves</cp:lastModifiedBy>
  <cp:revision>2</cp:revision>
  <dcterms:created xsi:type="dcterms:W3CDTF">2021-03-15T12:20:00Z</dcterms:created>
  <dcterms:modified xsi:type="dcterms:W3CDTF">2023-09-25T11:55:00Z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f380b4d-8a71-4241-982c-3816ad3ce8fc_Enabled">
    <vt:lpwstr>true</vt:lpwstr>
  </property>
  <property fmtid="{D5CDD505-2E9C-101B-9397-08002B2CF9AE}" pid="3" name="MSIP_Label_ff380b4d-8a71-4241-982c-3816ad3ce8fc_SetDate">
    <vt:lpwstr>2023-09-25T11:55:55Z</vt:lpwstr>
  </property>
  <property fmtid="{D5CDD505-2E9C-101B-9397-08002B2CF9AE}" pid="4" name="MSIP_Label_ff380b4d-8a71-4241-982c-3816ad3ce8fc_Method">
    <vt:lpwstr>Standard</vt:lpwstr>
  </property>
  <property fmtid="{D5CDD505-2E9C-101B-9397-08002B2CF9AE}" pid="5" name="MSIP_Label_ff380b4d-8a71-4241-982c-3816ad3ce8fc_Name">
    <vt:lpwstr>defa4170-0d19-0005-0004-bc88714345d2</vt:lpwstr>
  </property>
  <property fmtid="{D5CDD505-2E9C-101B-9397-08002B2CF9AE}" pid="6" name="MSIP_Label_ff380b4d-8a71-4241-982c-3816ad3ce8fc_SiteId">
    <vt:lpwstr>eabe64c5-68f5-4a76-8301-9577a679e449</vt:lpwstr>
  </property>
  <property fmtid="{D5CDD505-2E9C-101B-9397-08002B2CF9AE}" pid="7" name="MSIP_Label_ff380b4d-8a71-4241-982c-3816ad3ce8fc_ActionId">
    <vt:lpwstr>6c60d2a6-82a1-4333-a16d-2ca8658c7c9b</vt:lpwstr>
  </property>
  <property fmtid="{D5CDD505-2E9C-101B-9397-08002B2CF9AE}" pid="8" name="MSIP_Label_ff380b4d-8a71-4241-982c-3816ad3ce8fc_ContentBits">
    <vt:lpwstr>0</vt:lpwstr>
  </property>
</Properties>
</file>