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2FE4" w14:textId="37436780" w:rsidR="00B9646F" w:rsidRPr="00D36F94" w:rsidRDefault="00B9646F" w:rsidP="00D36F94">
      <w:pPr>
        <w:spacing w:beforeLines="120" w:before="288" w:afterLines="120" w:after="288" w:line="340" w:lineRule="exact"/>
        <w:ind w:firstLine="567"/>
        <w:jc w:val="center"/>
        <w:rPr>
          <w:rFonts w:ascii="Arial" w:hAnsi="Arial" w:cs="Arial"/>
          <w:b/>
          <w:bCs/>
        </w:rPr>
      </w:pPr>
      <w:r w:rsidRPr="00D36F94">
        <w:rPr>
          <w:rFonts w:ascii="Arial" w:hAnsi="Arial" w:cs="Arial"/>
          <w:b/>
          <w:bCs/>
        </w:rPr>
        <w:t>ANEXO II</w:t>
      </w:r>
    </w:p>
    <w:p w14:paraId="41558433" w14:textId="0B63B5DF" w:rsidR="00B9646F" w:rsidRPr="00D36F94" w:rsidRDefault="00B9646F" w:rsidP="00D36F94">
      <w:pPr>
        <w:spacing w:beforeLines="120" w:before="288" w:afterLines="120" w:after="288" w:line="340" w:lineRule="exact"/>
        <w:ind w:firstLine="567"/>
        <w:jc w:val="center"/>
        <w:rPr>
          <w:rFonts w:ascii="Arial" w:hAnsi="Arial" w:cs="Arial"/>
          <w:b/>
          <w:bCs/>
        </w:rPr>
      </w:pPr>
      <w:r w:rsidRPr="00D36F94">
        <w:rPr>
          <w:rFonts w:ascii="Arial" w:hAnsi="Arial" w:cs="Arial"/>
          <w:b/>
          <w:bCs/>
        </w:rPr>
        <w:t>MINUTA DE TERMO DE CONTRATO</w:t>
      </w:r>
    </w:p>
    <w:p w14:paraId="5646C083" w14:textId="41890A1B" w:rsidR="005E20A8" w:rsidRPr="00D36F94" w:rsidRDefault="005E20A8" w:rsidP="00D36F94">
      <w:pPr>
        <w:spacing w:beforeLines="120" w:before="288" w:afterLines="120" w:after="288" w:line="340" w:lineRule="exact"/>
        <w:ind w:firstLine="567"/>
        <w:jc w:val="center"/>
        <w:rPr>
          <w:rFonts w:ascii="Arial" w:hAnsi="Arial" w:cs="Arial"/>
          <w:b/>
          <w:bCs/>
        </w:rPr>
      </w:pPr>
      <w:r w:rsidRPr="00D36F94">
        <w:rPr>
          <w:rFonts w:ascii="Arial" w:hAnsi="Arial" w:cs="Arial"/>
          <w:b/>
          <w:bCs/>
        </w:rPr>
        <w:t>CENTRO ESTADUAL DE EDUCAÇÃO TECNOLÓGICA PAULA SOUZA</w:t>
      </w:r>
    </w:p>
    <w:p w14:paraId="73543FFF" w14:textId="1AAAA9C6" w:rsidR="005E20A8" w:rsidRDefault="005E20A8" w:rsidP="00D36F94">
      <w:pPr>
        <w:spacing w:before="120" w:afterLines="120" w:after="288" w:line="340" w:lineRule="exact"/>
        <w:jc w:val="center"/>
        <w:rPr>
          <w:rFonts w:ascii="Arial" w:hAnsi="Arial" w:cs="Arial"/>
          <w:bCs/>
          <w:color w:val="000000"/>
          <w:sz w:val="20"/>
          <w:szCs w:val="20"/>
        </w:rPr>
      </w:pPr>
      <w:r w:rsidRPr="00D36F94">
        <w:rPr>
          <w:rFonts w:ascii="Arial" w:hAnsi="Arial" w:cs="Arial"/>
          <w:color w:val="000000"/>
          <w:sz w:val="20"/>
          <w:szCs w:val="20"/>
        </w:rPr>
        <w:t>(Processo Administrativo n</w:t>
      </w:r>
      <w:r w:rsidRPr="00D36F94">
        <w:rPr>
          <w:rFonts w:ascii="Arial" w:hAnsi="Arial" w:cs="Arial"/>
          <w:bCs/>
          <w:color w:val="000000"/>
          <w:sz w:val="20"/>
          <w:szCs w:val="20"/>
        </w:rPr>
        <w:t>°</w:t>
      </w:r>
      <w:r w:rsidRPr="00D36F94">
        <w:rPr>
          <w:rFonts w:ascii="Arial" w:hAnsi="Arial" w:cs="Arial"/>
          <w:sz w:val="20"/>
          <w:szCs w:val="20"/>
        </w:rPr>
        <w:t xml:space="preserve"> </w:t>
      </w:r>
      <w:sdt>
        <w:sdtPr>
          <w:rPr>
            <w:rFonts w:ascii="Arial" w:hAnsi="Arial" w:cs="Arial"/>
            <w:b/>
            <w:bCs/>
            <w:sz w:val="20"/>
            <w:szCs w:val="20"/>
            <w:u w:val="single"/>
          </w:rPr>
          <w:alias w:val="Número e ano do processo"/>
          <w:tag w:val="Número do processo"/>
          <w:id w:val="1150939324"/>
          <w:placeholder>
            <w:docPart w:val="2F233AC2938D4FDD8AAE1E90F22E9479"/>
          </w:placeholder>
        </w:sdtPr>
        <w:sdtContent>
          <w:r w:rsidR="00A319BA" w:rsidRPr="00D36F94">
            <w:rPr>
              <w:rFonts w:ascii="Arial" w:hAnsi="Arial" w:cs="Arial"/>
              <w:b/>
              <w:bCs/>
              <w:sz w:val="20"/>
              <w:szCs w:val="20"/>
            </w:rPr>
            <w:t>136.00022058/2023-91</w:t>
          </w:r>
        </w:sdtContent>
      </w:sdt>
      <w:r w:rsidRPr="00D36F94">
        <w:rPr>
          <w:rFonts w:ascii="Arial" w:hAnsi="Arial" w:cs="Arial"/>
          <w:bCs/>
          <w:color w:val="000000"/>
          <w:sz w:val="20"/>
          <w:szCs w:val="20"/>
        </w:rPr>
        <w:t>)</w:t>
      </w:r>
      <w:r w:rsidRPr="00D36F94">
        <w:rPr>
          <w:rFonts w:ascii="Arial" w:hAnsi="Arial" w:cs="Arial"/>
          <w:bCs/>
          <w:color w:val="000000"/>
          <w:sz w:val="20"/>
          <w:szCs w:val="20"/>
        </w:rPr>
        <w:br/>
      </w:r>
      <w:r w:rsidRPr="00FE6D3C">
        <w:rPr>
          <w:rFonts w:ascii="Arial" w:hAnsi="Arial" w:cs="Arial"/>
          <w:bCs/>
          <w:color w:val="000000"/>
          <w:sz w:val="20"/>
          <w:szCs w:val="20"/>
        </w:rPr>
        <w:t xml:space="preserve">Código único: </w:t>
      </w:r>
      <w:r w:rsidR="00FE6D3C" w:rsidRPr="00FE6D3C">
        <w:rPr>
          <w:rFonts w:ascii="Arial" w:hAnsi="Arial" w:cs="Arial"/>
          <w:bCs/>
          <w:color w:val="000000"/>
          <w:sz w:val="20"/>
          <w:szCs w:val="20"/>
        </w:rPr>
        <w:t>20240903442</w:t>
      </w:r>
    </w:p>
    <w:p w14:paraId="7F973DFC" w14:textId="77777777" w:rsidR="00D36F94" w:rsidRPr="00D36F94" w:rsidRDefault="00D36F94" w:rsidP="00D36F94">
      <w:pPr>
        <w:spacing w:before="120" w:afterLines="120" w:after="288" w:line="340" w:lineRule="exact"/>
        <w:jc w:val="center"/>
        <w:rPr>
          <w:rFonts w:ascii="Arial" w:hAnsi="Arial" w:cs="Arial"/>
          <w:bCs/>
          <w:color w:val="000000"/>
          <w:sz w:val="20"/>
          <w:szCs w:val="20"/>
        </w:rPr>
      </w:pPr>
    </w:p>
    <w:p w14:paraId="022814BF" w14:textId="77777777" w:rsidR="005E20A8" w:rsidRPr="00D36F94" w:rsidRDefault="005E20A8" w:rsidP="00D36F94">
      <w:pPr>
        <w:pStyle w:val="Prembulo"/>
        <w:spacing w:before="120" w:afterLines="120" w:after="288" w:line="340" w:lineRule="exact"/>
        <w:rPr>
          <w:bCs w:val="0"/>
        </w:rPr>
      </w:pPr>
      <w:r w:rsidRPr="00D36F94">
        <w:rPr>
          <w:bCs w:val="0"/>
        </w:rPr>
        <w:t xml:space="preserve">CONTRATO ADMINISTRATIVO Nº </w:t>
      </w:r>
      <w:r w:rsidRPr="00D36F94">
        <w:rPr>
          <w:bCs w:val="0"/>
          <w:i/>
          <w:iCs/>
          <w:color w:val="FF0000"/>
        </w:rPr>
        <w:t>......../....</w:t>
      </w:r>
      <w:r w:rsidRPr="00D36F94">
        <w:rPr>
          <w:bCs w:val="0"/>
        </w:rPr>
        <w:t xml:space="preserve">, CELEBRADO ENTRE O(A) </w:t>
      </w:r>
      <w:r w:rsidRPr="00D36F94">
        <w:rPr>
          <w:b/>
        </w:rPr>
        <w:t>CENTRO ESTADUAL DE EDUCAÇÃO TECNOLÓGICA PAULA SOUZA</w:t>
      </w:r>
      <w:r w:rsidRPr="00D36F94">
        <w:rPr>
          <w:bCs w:val="0"/>
        </w:rPr>
        <w:t xml:space="preserve"> E .............................................................  </w:t>
      </w:r>
    </w:p>
    <w:p w14:paraId="56B0A7A5" w14:textId="77777777" w:rsidR="005E20A8" w:rsidRPr="00D36F94" w:rsidRDefault="005E20A8" w:rsidP="00D36F94">
      <w:pPr>
        <w:spacing w:before="120" w:after="120" w:line="340" w:lineRule="exact"/>
        <w:ind w:firstLine="1134"/>
        <w:jc w:val="both"/>
        <w:rPr>
          <w:rFonts w:ascii="Arial" w:eastAsia="Arial" w:hAnsi="Arial" w:cs="Arial"/>
          <w:sz w:val="20"/>
          <w:szCs w:val="20"/>
        </w:rPr>
      </w:pPr>
      <w:r w:rsidRPr="00D36F94">
        <w:rPr>
          <w:rFonts w:ascii="Arial" w:eastAsia="Arial" w:hAnsi="Arial" w:cs="Arial"/>
          <w:sz w:val="20"/>
          <w:szCs w:val="20"/>
        </w:rPr>
        <w:t xml:space="preserve">O </w:t>
      </w:r>
      <w:r w:rsidRPr="00D36F94">
        <w:rPr>
          <w:rFonts w:ascii="Arial" w:eastAsia="Arial" w:hAnsi="Arial" w:cs="Arial"/>
          <w:b/>
          <w:bCs/>
          <w:sz w:val="20"/>
          <w:szCs w:val="20"/>
        </w:rPr>
        <w:t>CENTRO ESTADUAL DE EDUCAÇÃO TECNOLÓGICA PAULA SOUZA</w:t>
      </w:r>
      <w:r w:rsidRPr="00D36F94">
        <w:rPr>
          <w:rFonts w:ascii="Arial" w:eastAsia="Arial" w:hAnsi="Arial" w:cs="Arial"/>
          <w:sz w:val="20"/>
          <w:szCs w:val="20"/>
        </w:rPr>
        <w:t xml:space="preserve"> com sede no(a) Rua dos Andradas, 140 – Santa Ifigênia, CEP 01208-000, na cidade de São Paulo /Estado de São Paulo, inscrito(a) no CNPJ sob o nº 62.823.257/0001-92, neste ato representado(a) pelo(a) pelo Chefe de Gabinete, Sr. </w:t>
      </w:r>
      <w:r w:rsidRPr="00D36F94">
        <w:rPr>
          <w:rFonts w:ascii="Arial" w:eastAsia="Arial" w:hAnsi="Arial" w:cs="Arial"/>
          <w:b/>
          <w:bCs/>
          <w:sz w:val="20"/>
          <w:szCs w:val="20"/>
        </w:rPr>
        <w:t>Armando Natal Maurício</w:t>
      </w:r>
      <w:r w:rsidRPr="00D36F94">
        <w:rPr>
          <w:rFonts w:ascii="Arial" w:eastAsia="Arial" w:hAnsi="Arial" w:cs="Arial"/>
          <w:sz w:val="20"/>
          <w:szCs w:val="20"/>
        </w:rPr>
        <w:t xml:space="preserve">, no uso da competência conferida pela Portaria CEETEPS-GDS nº 4.009, de 14 de junho de 2024, portador(a) da identificação funcional nº 68634, no uso da competência conferida pela legislação aplicável, doravante denominado(a) CONTRATANTE, e o(a) .............................., inscrito(a) no CNPJ/MF sob o nº ............................, sediado(a) na ..................................., doravante designado(a) CONTRATADO, neste ato representado(a) por .................................. (nome e função no Contratado), conforme atos constitutivos da </w:t>
      </w:r>
      <w:r w:rsidRPr="00D36F94">
        <w:rPr>
          <w:rFonts w:ascii="Arial" w:eastAsia="Arial" w:hAnsi="Arial" w:cs="Arial"/>
          <w:color w:val="FF0000"/>
          <w:sz w:val="20"/>
          <w:szCs w:val="20"/>
        </w:rPr>
        <w:t xml:space="preserve">fornecedora </w:t>
      </w:r>
      <w:r w:rsidRPr="00D36F94">
        <w:rPr>
          <w:rFonts w:ascii="Arial" w:eastAsia="Arial" w:hAnsi="Arial" w:cs="Arial"/>
          <w:b/>
          <w:bCs/>
          <w:color w:val="FF0000"/>
          <w:sz w:val="20"/>
          <w:szCs w:val="20"/>
        </w:rPr>
        <w:t>OU</w:t>
      </w:r>
      <w:r w:rsidRPr="00D36F94">
        <w:rPr>
          <w:rFonts w:ascii="Arial" w:eastAsia="Arial" w:hAnsi="Arial" w:cs="Arial"/>
          <w:color w:val="FF0000"/>
          <w:sz w:val="20"/>
          <w:szCs w:val="20"/>
        </w:rPr>
        <w:t xml:space="preserve"> procuração apresentada nos autos</w:t>
      </w:r>
      <w:r w:rsidRPr="00D36F94">
        <w:rPr>
          <w:rFonts w:ascii="Arial" w:eastAsia="Arial" w:hAnsi="Arial" w:cs="Arial"/>
          <w:sz w:val="20"/>
          <w:szCs w:val="20"/>
        </w:rPr>
        <w:t xml:space="preserve">, tendo em vista o que consta no Processo nº </w:t>
      </w:r>
      <w:r w:rsidRPr="00D36F94">
        <w:rPr>
          <w:rFonts w:ascii="Arial" w:hAnsi="Arial" w:cs="Arial"/>
          <w:bCs/>
          <w:sz w:val="20"/>
          <w:szCs w:val="20"/>
        </w:rPr>
        <w:t>136.00082968/2024-12</w:t>
      </w:r>
      <w:r w:rsidRPr="00D36F94">
        <w:rPr>
          <w:rFonts w:ascii="Arial" w:eastAsia="Arial" w:hAnsi="Arial" w:cs="Arial"/>
          <w:color w:val="FF0000"/>
          <w:sz w:val="20"/>
          <w:szCs w:val="20"/>
        </w:rPr>
        <w:t xml:space="preserve"> </w:t>
      </w:r>
      <w:r w:rsidRPr="00D36F94">
        <w:rPr>
          <w:rFonts w:ascii="Arial" w:eastAsia="Arial" w:hAnsi="Arial" w:cs="Arial"/>
          <w:sz w:val="20"/>
          <w:szCs w:val="20"/>
        </w:rPr>
        <w:t xml:space="preserve">e em observância às disposições da </w:t>
      </w:r>
      <w:hyperlink r:id="rId7" w:history="1">
        <w:r w:rsidRPr="00D36F94">
          <w:rPr>
            <w:rStyle w:val="Hyperlink"/>
            <w:rFonts w:ascii="Arial" w:eastAsia="Arial" w:hAnsi="Arial" w:cs="Arial"/>
            <w:sz w:val="20"/>
            <w:szCs w:val="20"/>
          </w:rPr>
          <w:t>Lei nº 14.133, de 1º de abril de 2021</w:t>
        </w:r>
      </w:hyperlink>
      <w:r w:rsidRPr="00D36F94">
        <w:rPr>
          <w:rFonts w:ascii="Arial" w:eastAsia="Arial" w:hAnsi="Arial" w:cs="Arial"/>
          <w:sz w:val="20"/>
          <w:szCs w:val="20"/>
        </w:rPr>
        <w:t xml:space="preserve">, e demais normas da legislação aplicável, resolvem celebrar o presente Termo de Contrato, decorrente </w:t>
      </w:r>
      <w:r w:rsidRPr="00D36F94">
        <w:rPr>
          <w:rFonts w:ascii="Arial" w:eastAsia="Arial" w:hAnsi="Arial" w:cs="Arial"/>
          <w:color w:val="FF0000"/>
          <w:sz w:val="20"/>
          <w:szCs w:val="20"/>
        </w:rPr>
        <w:t>do Pregão Eletrônico nº .../...</w:t>
      </w:r>
      <w:r w:rsidRPr="00D36F94">
        <w:rPr>
          <w:rFonts w:ascii="Arial" w:eastAsia="Arial" w:hAnsi="Arial" w:cs="Arial"/>
          <w:b/>
          <w:bCs/>
          <w:color w:val="FF0000"/>
          <w:sz w:val="20"/>
          <w:szCs w:val="20"/>
          <w:u w:val="single"/>
        </w:rPr>
        <w:t xml:space="preserve">, </w:t>
      </w:r>
      <w:r w:rsidRPr="00D36F94">
        <w:rPr>
          <w:rFonts w:ascii="Arial" w:eastAsia="Arial" w:hAnsi="Arial" w:cs="Arial"/>
          <w:sz w:val="20"/>
          <w:szCs w:val="20"/>
        </w:rPr>
        <w:t>mediante as condições a seguir enunciadas, de acordo com as subdivisões subsequentes na forma de cláusulas e respectivos itens que compõem este instrumento.</w:t>
      </w:r>
    </w:p>
    <w:p w14:paraId="521C50FD" w14:textId="77777777" w:rsidR="005E20A8" w:rsidRPr="00D36F94" w:rsidRDefault="005E20A8" w:rsidP="00D36F94">
      <w:pPr>
        <w:pStyle w:val="Nivel01"/>
        <w:numPr>
          <w:ilvl w:val="0"/>
          <w:numId w:val="21"/>
        </w:numPr>
        <w:spacing w:line="340" w:lineRule="exact"/>
        <w:ind w:left="1211"/>
        <w:rPr>
          <w:color w:val="auto"/>
        </w:rPr>
      </w:pPr>
      <w:r w:rsidRPr="00D36F94">
        <w:rPr>
          <w:color w:val="auto"/>
        </w:rPr>
        <w:t>CLÁUSULA PRIMEIRA – OBJETO (</w:t>
      </w:r>
      <w:hyperlink r:id="rId8" w:anchor="art92" w:history="1">
        <w:r w:rsidRPr="00D36F94">
          <w:rPr>
            <w:rStyle w:val="Hyperlink"/>
            <w:color w:val="auto"/>
          </w:rPr>
          <w:t>art. 92, I e II</w:t>
        </w:r>
      </w:hyperlink>
      <w:r w:rsidRPr="00D36F94">
        <w:rPr>
          <w:color w:val="auto"/>
        </w:rPr>
        <w:t>)</w:t>
      </w:r>
    </w:p>
    <w:p w14:paraId="235BE7E8" w14:textId="05B16A0B" w:rsidR="005E20A8" w:rsidRPr="00D36F94" w:rsidRDefault="005E20A8" w:rsidP="00756275">
      <w:pPr>
        <w:pStyle w:val="Nivel2"/>
        <w:spacing w:line="340" w:lineRule="exact"/>
        <w:ind w:left="0" w:firstLine="0"/>
      </w:pPr>
      <w:r w:rsidRPr="00D36F94">
        <w:t xml:space="preserve">O objeto do presente instrumento é a contratação de </w:t>
      </w:r>
      <w:r w:rsidR="00A319BA" w:rsidRPr="00D36F94">
        <w:rPr>
          <w:b/>
          <w:bCs/>
          <w:sz w:val="22"/>
          <w:szCs w:val="22"/>
          <w:shd w:val="clear" w:color="auto" w:fill="FFFFFF"/>
        </w:rPr>
        <w:t>AQUISIÇÃO DE PLATAFORMAS DE RECARGA MÓVEL PARA AS ETECS DE REGISTRO E ARISTÓTELES FERREIRA</w:t>
      </w:r>
      <w:r w:rsidRPr="00D36F94">
        <w:t>, conforme detalhamento e especificações técnicas deste instrumento, do Termo de Referência, da proposta do Contratado e demais documentos da contratação constantes do processo administrativo em epígrafe.</w:t>
      </w:r>
    </w:p>
    <w:p w14:paraId="17DC7BA3" w14:textId="77777777" w:rsidR="005E20A8" w:rsidRPr="00D36F94" w:rsidRDefault="005E20A8" w:rsidP="00756275">
      <w:pPr>
        <w:pStyle w:val="Nivel2"/>
        <w:spacing w:line="340" w:lineRule="exact"/>
        <w:ind w:left="0" w:firstLine="0"/>
      </w:pPr>
      <w:r w:rsidRPr="00D36F94">
        <w:lastRenderedPageBreak/>
        <w:t>Objeto da contratação:</w:t>
      </w:r>
    </w:p>
    <w:tbl>
      <w:tblPr>
        <w:tblW w:w="10206" w:type="dxa"/>
        <w:tblInd w:w="-5" w:type="dxa"/>
        <w:tblLayout w:type="fixed"/>
        <w:tblLook w:val="04A0" w:firstRow="1" w:lastRow="0" w:firstColumn="1" w:lastColumn="0" w:noHBand="0" w:noVBand="1"/>
      </w:tblPr>
      <w:tblGrid>
        <w:gridCol w:w="707"/>
        <w:gridCol w:w="2554"/>
        <w:gridCol w:w="1277"/>
        <w:gridCol w:w="1416"/>
        <w:gridCol w:w="1559"/>
        <w:gridCol w:w="1276"/>
        <w:gridCol w:w="1417"/>
      </w:tblGrid>
      <w:tr w:rsidR="005E20A8" w:rsidRPr="00D36F94" w14:paraId="45054CD8" w14:textId="77777777" w:rsidTr="007B0B69">
        <w:trPr>
          <w:trHeight w:val="572"/>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FD337" w14:textId="77777777" w:rsidR="005E20A8" w:rsidRPr="00D36F94" w:rsidRDefault="005E20A8" w:rsidP="00D36F94">
            <w:pPr>
              <w:widowControl w:val="0"/>
              <w:spacing w:afterLines="120" w:after="288" w:line="340" w:lineRule="exact"/>
              <w:rPr>
                <w:rFonts w:ascii="Arial" w:eastAsia="Arial" w:hAnsi="Arial" w:cs="Arial"/>
                <w:b/>
                <w:bCs/>
                <w:i/>
                <w:iCs/>
                <w:sz w:val="20"/>
                <w:szCs w:val="20"/>
              </w:rPr>
            </w:pPr>
            <w:r w:rsidRPr="00D36F94">
              <w:rPr>
                <w:rFonts w:ascii="Arial" w:eastAsia="Arial" w:hAnsi="Arial" w:cs="Arial"/>
                <w:b/>
                <w:bCs/>
                <w:i/>
                <w:iCs/>
                <w:sz w:val="20"/>
                <w:szCs w:val="20"/>
              </w:rPr>
              <w:t>ITEM</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6A4E5" w14:textId="77777777" w:rsidR="005E20A8" w:rsidRPr="00D36F94" w:rsidRDefault="005E20A8" w:rsidP="00D36F94">
            <w:pPr>
              <w:widowControl w:val="0"/>
              <w:spacing w:afterLines="120" w:after="288" w:line="340" w:lineRule="exact"/>
              <w:rPr>
                <w:rFonts w:ascii="Arial" w:eastAsia="Arial" w:hAnsi="Arial" w:cs="Arial"/>
                <w:i/>
                <w:iCs/>
                <w:sz w:val="20"/>
                <w:szCs w:val="20"/>
              </w:rPr>
            </w:pPr>
            <w:r w:rsidRPr="00D36F94">
              <w:rPr>
                <w:rFonts w:ascii="Arial" w:eastAsia="Arial" w:hAnsi="Arial" w:cs="Arial"/>
                <w:b/>
                <w:bCs/>
                <w:i/>
                <w:iCs/>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0BCB6" w14:textId="77777777" w:rsidR="005E20A8" w:rsidRPr="00D36F94" w:rsidRDefault="005E20A8" w:rsidP="00D36F94">
            <w:pPr>
              <w:widowControl w:val="0"/>
              <w:spacing w:afterLines="120" w:after="288" w:line="340" w:lineRule="exact"/>
              <w:rPr>
                <w:rFonts w:ascii="Arial" w:eastAsia="Arial" w:hAnsi="Arial" w:cs="Arial"/>
                <w:i/>
                <w:iCs/>
                <w:sz w:val="20"/>
                <w:szCs w:val="20"/>
              </w:rPr>
            </w:pPr>
            <w:r w:rsidRPr="00D36F94">
              <w:rPr>
                <w:rFonts w:ascii="Arial" w:eastAsia="Arial" w:hAnsi="Arial" w:cs="Arial"/>
                <w:b/>
                <w:bCs/>
                <w:i/>
                <w:iCs/>
                <w:sz w:val="20"/>
                <w:szCs w:val="20"/>
              </w:rPr>
              <w:t>CATMAT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4570D" w14:textId="77777777" w:rsidR="005E20A8" w:rsidRPr="00D36F94" w:rsidRDefault="005E20A8" w:rsidP="00D36F94">
            <w:pPr>
              <w:widowControl w:val="0"/>
              <w:spacing w:afterLines="120" w:after="288" w:line="340" w:lineRule="exact"/>
              <w:rPr>
                <w:rFonts w:ascii="Arial" w:eastAsia="Arial" w:hAnsi="Arial" w:cs="Arial"/>
                <w:i/>
                <w:iCs/>
                <w:sz w:val="20"/>
                <w:szCs w:val="20"/>
              </w:rPr>
            </w:pPr>
            <w:r w:rsidRPr="00D36F94">
              <w:rPr>
                <w:rFonts w:ascii="Arial" w:eastAsia="Arial" w:hAnsi="Arial" w:cs="Arial"/>
                <w:b/>
                <w:bCs/>
                <w:i/>
                <w:iCs/>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C6BC3" w14:textId="77777777" w:rsidR="005E20A8" w:rsidRPr="00D36F94" w:rsidRDefault="005E20A8" w:rsidP="00D36F94">
            <w:pPr>
              <w:widowControl w:val="0"/>
              <w:spacing w:afterLines="120" w:after="288" w:line="340" w:lineRule="exact"/>
              <w:rPr>
                <w:rFonts w:ascii="Arial" w:eastAsia="Arial" w:hAnsi="Arial" w:cs="Arial"/>
                <w:b/>
                <w:bCs/>
                <w:i/>
                <w:iCs/>
                <w:sz w:val="20"/>
                <w:szCs w:val="20"/>
              </w:rPr>
            </w:pPr>
            <w:r w:rsidRPr="00D36F94">
              <w:rPr>
                <w:rFonts w:ascii="Arial" w:eastAsia="Arial" w:hAnsi="Arial" w:cs="Arial"/>
                <w:b/>
                <w:bCs/>
                <w:i/>
                <w:iCs/>
                <w:sz w:val="20"/>
                <w:szCs w:val="20"/>
              </w:rPr>
              <w:t>QUANTIDADE 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EC9BD" w14:textId="77777777" w:rsidR="005E20A8" w:rsidRPr="00D36F94" w:rsidRDefault="005E20A8" w:rsidP="00D36F94">
            <w:pPr>
              <w:widowControl w:val="0"/>
              <w:spacing w:afterLines="120" w:after="288" w:line="340" w:lineRule="exact"/>
              <w:rPr>
                <w:rFonts w:ascii="Arial" w:eastAsia="Arial" w:hAnsi="Arial" w:cs="Arial"/>
                <w:b/>
                <w:bCs/>
                <w:i/>
                <w:iCs/>
                <w:sz w:val="20"/>
                <w:szCs w:val="20"/>
              </w:rPr>
            </w:pPr>
            <w:r w:rsidRPr="00D36F94">
              <w:rPr>
                <w:rFonts w:ascii="Arial" w:eastAsia="Arial" w:hAnsi="Arial" w:cs="Arial"/>
                <w:b/>
                <w:bCs/>
                <w:i/>
                <w:iCs/>
                <w:sz w:val="20"/>
                <w:szCs w:val="20"/>
              </w:rPr>
              <w:t>VALOR UNITÁRIO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E56D1" w14:textId="77777777" w:rsidR="005E20A8" w:rsidRPr="00D36F94" w:rsidRDefault="005E20A8" w:rsidP="00D36F94">
            <w:pPr>
              <w:widowControl w:val="0"/>
              <w:spacing w:afterLines="120" w:after="288" w:line="340" w:lineRule="exact"/>
              <w:rPr>
                <w:rFonts w:ascii="Arial" w:eastAsia="Arial" w:hAnsi="Arial" w:cs="Arial"/>
                <w:b/>
                <w:bCs/>
                <w:i/>
                <w:iCs/>
                <w:sz w:val="20"/>
                <w:szCs w:val="20"/>
              </w:rPr>
            </w:pPr>
            <w:r w:rsidRPr="00D36F94">
              <w:rPr>
                <w:rFonts w:ascii="Arial" w:eastAsia="Arial" w:hAnsi="Arial" w:cs="Arial"/>
                <w:b/>
                <w:bCs/>
                <w:i/>
                <w:iCs/>
                <w:sz w:val="20"/>
                <w:szCs w:val="20"/>
              </w:rPr>
              <w:t>VALOR TOTAL</w:t>
            </w:r>
          </w:p>
        </w:tc>
      </w:tr>
      <w:tr w:rsidR="005E20A8" w:rsidRPr="00D36F94" w14:paraId="7BC84500" w14:textId="77777777" w:rsidTr="007B0B69">
        <w:trPr>
          <w:trHeight w:val="453"/>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1C7CB" w14:textId="77777777" w:rsidR="005E20A8" w:rsidRPr="00D36F94" w:rsidRDefault="005E20A8" w:rsidP="00D36F94">
            <w:pPr>
              <w:widowControl w:val="0"/>
              <w:spacing w:afterLines="120" w:after="288" w:line="340" w:lineRule="exact"/>
              <w:rPr>
                <w:rFonts w:ascii="Arial" w:eastAsia="Arial" w:hAnsi="Arial" w:cs="Arial"/>
                <w:b/>
                <w:bCs/>
                <w:i/>
                <w:iCs/>
                <w:sz w:val="20"/>
                <w:szCs w:val="20"/>
              </w:rPr>
            </w:pPr>
            <w:r w:rsidRPr="00D36F94">
              <w:rPr>
                <w:rFonts w:ascii="Arial" w:eastAsia="Arial" w:hAnsi="Arial" w:cs="Arial"/>
                <w:b/>
                <w:bCs/>
                <w:i/>
                <w:iCs/>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AA1F7"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47E3C"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BA73B"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3756"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69ADC"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FC1BD"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r>
      <w:tr w:rsidR="005E20A8" w:rsidRPr="00D36F94" w14:paraId="165B1AAA" w14:textId="77777777" w:rsidTr="007B0B69">
        <w:trPr>
          <w:trHeight w:val="449"/>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C0CEE" w14:textId="77777777" w:rsidR="005E20A8" w:rsidRPr="00D36F94" w:rsidRDefault="005E20A8" w:rsidP="00D36F94">
            <w:pPr>
              <w:widowControl w:val="0"/>
              <w:spacing w:afterLines="120" w:after="288" w:line="340" w:lineRule="exact"/>
              <w:rPr>
                <w:rFonts w:ascii="Arial" w:eastAsia="Arial" w:hAnsi="Arial" w:cs="Arial"/>
                <w:b/>
                <w:bCs/>
                <w:i/>
                <w:iCs/>
                <w:sz w:val="20"/>
                <w:szCs w:val="20"/>
              </w:rPr>
            </w:pPr>
            <w:r w:rsidRPr="00D36F94">
              <w:rPr>
                <w:rFonts w:ascii="Arial" w:eastAsia="Arial" w:hAnsi="Arial" w:cs="Arial"/>
                <w:b/>
                <w:bCs/>
                <w:i/>
                <w:iCs/>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8F115"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59EAE"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529D8"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2F287"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EDB37"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CCA57"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r>
      <w:tr w:rsidR="005E20A8" w:rsidRPr="00D36F94" w14:paraId="1B771290" w14:textId="77777777" w:rsidTr="007B0B69">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A1EE" w14:textId="77777777" w:rsidR="005E20A8" w:rsidRPr="00D36F94" w:rsidRDefault="005E20A8" w:rsidP="00D36F94">
            <w:pPr>
              <w:widowControl w:val="0"/>
              <w:spacing w:afterLines="120" w:after="288" w:line="340" w:lineRule="exact"/>
              <w:rPr>
                <w:rFonts w:ascii="Arial" w:eastAsia="Arial" w:hAnsi="Arial" w:cs="Arial"/>
                <w:b/>
                <w:bCs/>
                <w:i/>
                <w:iCs/>
                <w:sz w:val="20"/>
                <w:szCs w:val="20"/>
              </w:rPr>
            </w:pPr>
            <w:r w:rsidRPr="00D36F94">
              <w:rPr>
                <w:rFonts w:ascii="Arial" w:eastAsia="Arial" w:hAnsi="Arial" w:cs="Arial"/>
                <w:b/>
                <w:bCs/>
                <w:i/>
                <w:iCs/>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30DD0"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5C30C"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87F12"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FBBF7"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AD82E"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45AAA" w14:textId="77777777" w:rsidR="005E20A8" w:rsidRPr="00D36F94" w:rsidRDefault="005E20A8" w:rsidP="00D36F94">
            <w:pPr>
              <w:widowControl w:val="0"/>
              <w:spacing w:afterLines="120" w:after="288" w:line="340" w:lineRule="exact"/>
              <w:rPr>
                <w:rFonts w:ascii="Arial" w:eastAsia="Arial" w:hAnsi="Arial" w:cs="Arial"/>
                <w:i/>
                <w:iCs/>
                <w:sz w:val="20"/>
                <w:szCs w:val="20"/>
              </w:rPr>
            </w:pPr>
          </w:p>
        </w:tc>
      </w:tr>
    </w:tbl>
    <w:p w14:paraId="420FD9E1" w14:textId="77777777" w:rsidR="005E20A8" w:rsidRPr="00D36F94" w:rsidRDefault="005E20A8" w:rsidP="00756275">
      <w:pPr>
        <w:pStyle w:val="Nivel2"/>
        <w:spacing w:line="340" w:lineRule="exact"/>
        <w:ind w:left="0" w:firstLine="0"/>
      </w:pPr>
      <w:r w:rsidRPr="00D36F94">
        <w:t>O presente Termo de Contrato vincula-se à seguinte documentação, que se considera parte integrante deste instrumento, independentemente de transcrição:</w:t>
      </w:r>
    </w:p>
    <w:p w14:paraId="75267616" w14:textId="77777777" w:rsidR="005E20A8" w:rsidRPr="00D36F94" w:rsidRDefault="005E20A8" w:rsidP="00975A8F">
      <w:pPr>
        <w:pStyle w:val="Nivel3"/>
        <w:spacing w:line="340" w:lineRule="exact"/>
        <w:ind w:left="1072" w:hanging="505"/>
      </w:pPr>
      <w:r w:rsidRPr="00D36F94">
        <w:t>O Termo de Referência;</w:t>
      </w:r>
    </w:p>
    <w:p w14:paraId="5F8D12AA" w14:textId="77777777" w:rsidR="005E20A8" w:rsidRPr="00D36F94" w:rsidRDefault="005E20A8" w:rsidP="00975A8F">
      <w:pPr>
        <w:pStyle w:val="Nivel3"/>
        <w:spacing w:line="340" w:lineRule="exact"/>
        <w:ind w:left="1072" w:hanging="505"/>
      </w:pPr>
      <w:r w:rsidRPr="00D36F94">
        <w:t>O Edital da Licitação;</w:t>
      </w:r>
    </w:p>
    <w:p w14:paraId="4211FA85" w14:textId="77777777" w:rsidR="005E20A8" w:rsidRPr="00D36F94" w:rsidRDefault="005E20A8" w:rsidP="00975A8F">
      <w:pPr>
        <w:pStyle w:val="Nivel3"/>
        <w:spacing w:line="340" w:lineRule="exact"/>
        <w:ind w:left="1072" w:hanging="505"/>
      </w:pPr>
      <w:r w:rsidRPr="00D36F94">
        <w:t>A Proposta do Contratado; e</w:t>
      </w:r>
    </w:p>
    <w:p w14:paraId="46C49656" w14:textId="77777777" w:rsidR="005E20A8" w:rsidRPr="00D36F94" w:rsidRDefault="005E20A8" w:rsidP="00975A8F">
      <w:pPr>
        <w:pStyle w:val="Nivel3"/>
        <w:spacing w:line="340" w:lineRule="exact"/>
        <w:ind w:left="1072" w:hanging="505"/>
      </w:pPr>
      <w:r w:rsidRPr="00D36F94">
        <w:t>Eventuais anexos dos documentos supracitados.</w:t>
      </w:r>
    </w:p>
    <w:p w14:paraId="15DD7266" w14:textId="292F102A" w:rsidR="00746FC0" w:rsidRPr="00D36F94" w:rsidRDefault="00746FC0" w:rsidP="00756275">
      <w:pPr>
        <w:pStyle w:val="Nivel2"/>
        <w:spacing w:line="340" w:lineRule="exact"/>
        <w:ind w:left="0" w:firstLine="0"/>
      </w:pPr>
      <w:r w:rsidRPr="00D36F94">
        <w:t xml:space="preserve">O fornecimento do objeto será </w:t>
      </w:r>
      <w:r w:rsidRPr="00D36F94">
        <w:rPr>
          <w:i/>
          <w:iCs/>
          <w:color w:val="FF0000"/>
        </w:rPr>
        <w:t>com entrega imediata</w:t>
      </w:r>
      <w:r w:rsidR="00F96E92" w:rsidRPr="00D36F94">
        <w:rPr>
          <w:i/>
          <w:iCs/>
          <w:color w:val="FF0000"/>
        </w:rPr>
        <w:t>.</w:t>
      </w:r>
    </w:p>
    <w:p w14:paraId="6B7A66D4" w14:textId="77777777" w:rsidR="00746FC0" w:rsidRPr="00D36F94" w:rsidRDefault="00746FC0" w:rsidP="00D36F94">
      <w:pPr>
        <w:pStyle w:val="Nivel01"/>
        <w:spacing w:line="340" w:lineRule="exact"/>
        <w:rPr>
          <w:color w:val="FFFFFF" w:themeColor="background1"/>
        </w:rPr>
      </w:pPr>
      <w:r w:rsidRPr="00D36F94">
        <w:t>CLÁUSULA SEGUNDA – VIGÊNCIA E PRORROGAÇÃO</w:t>
      </w:r>
    </w:p>
    <w:p w14:paraId="51C7C08F" w14:textId="5ACCDF51" w:rsidR="00746FC0" w:rsidRPr="00D36F94" w:rsidRDefault="00746FC0" w:rsidP="00756275">
      <w:pPr>
        <w:pStyle w:val="Nvel2-Red"/>
        <w:spacing w:line="340" w:lineRule="exact"/>
        <w:ind w:left="0" w:firstLine="0"/>
      </w:pPr>
      <w:r w:rsidRPr="00D36F94">
        <w:t xml:space="preserve">O prazo de vigência da contratação é de </w:t>
      </w:r>
      <w:r w:rsidR="00F834C9" w:rsidRPr="00D36F94">
        <w:t>0</w:t>
      </w:r>
      <w:r w:rsidR="00A319BA" w:rsidRPr="00D36F94">
        <w:t>4</w:t>
      </w:r>
      <w:r w:rsidRPr="00D36F94">
        <w:t xml:space="preserve"> (</w:t>
      </w:r>
      <w:r w:rsidR="00A319BA" w:rsidRPr="00D36F94">
        <w:t>quatro</w:t>
      </w:r>
      <w:r w:rsidRPr="00D36F94">
        <w:t xml:space="preserve">) </w:t>
      </w:r>
      <w:r w:rsidR="00F834C9" w:rsidRPr="00D36F94">
        <w:t>meses</w:t>
      </w:r>
      <w:r w:rsidRPr="00D36F94">
        <w:t>, contados d</w:t>
      </w:r>
      <w:r w:rsidR="00F834C9" w:rsidRPr="00D36F94">
        <w:t>a assinatura do contrato, na forma</w:t>
      </w:r>
      <w:r w:rsidRPr="00D36F94">
        <w:t xml:space="preserve"> do </w:t>
      </w:r>
      <w:hyperlink r:id="rId9" w:anchor="art105" w:history="1">
        <w:r w:rsidRPr="00D36F94">
          <w:rPr>
            <w:rStyle w:val="Hyperlink"/>
          </w:rPr>
          <w:t>artigo 105 da Lei n° 14.133, de 2021</w:t>
        </w:r>
      </w:hyperlink>
      <w:r w:rsidRPr="00D36F94">
        <w:t>.</w:t>
      </w:r>
    </w:p>
    <w:p w14:paraId="77331D5D" w14:textId="77777777" w:rsidR="00746FC0" w:rsidRPr="00D36F94" w:rsidRDefault="00746FC0" w:rsidP="00975A8F">
      <w:pPr>
        <w:pStyle w:val="Nvel3-R"/>
        <w:spacing w:line="340" w:lineRule="exact"/>
        <w:ind w:left="1072" w:hanging="505"/>
      </w:pPr>
      <w:r w:rsidRPr="00D36F94">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7EFA7CCE" w14:textId="77777777" w:rsidR="00746FC0" w:rsidRPr="00D36F94" w:rsidRDefault="00746FC0" w:rsidP="00975A8F">
      <w:pPr>
        <w:pStyle w:val="Nvel3-R"/>
        <w:spacing w:line="340" w:lineRule="exact"/>
        <w:ind w:left="1072" w:hanging="505"/>
      </w:pPr>
      <w:r w:rsidRPr="00D36F94">
        <w:t>Quando a não conclusão do objeto da contratação decorrer de culpa do Contratado:</w:t>
      </w:r>
    </w:p>
    <w:p w14:paraId="6A92ED22" w14:textId="77777777" w:rsidR="00746FC0" w:rsidRPr="00D36F94" w:rsidRDefault="00746FC0" w:rsidP="00D36F94">
      <w:pPr>
        <w:pStyle w:val="Nivel4"/>
        <w:spacing w:line="340" w:lineRule="exact"/>
      </w:pPr>
      <w:r w:rsidRPr="00D36F94">
        <w:rPr>
          <w:i/>
          <w:iCs/>
          <w:color w:val="FF0000"/>
        </w:rPr>
        <w:t>O Contratado será constituído em mora, aplicáveis a ele as respectivas sanções administrativas;</w:t>
      </w:r>
      <w:r w:rsidRPr="00D36F94" w:rsidDel="003C352C">
        <w:t xml:space="preserve"> </w:t>
      </w:r>
    </w:p>
    <w:p w14:paraId="21A02CC3" w14:textId="77777777" w:rsidR="00746FC0" w:rsidRPr="00D36F94" w:rsidRDefault="00746FC0" w:rsidP="00D36F94">
      <w:pPr>
        <w:pStyle w:val="Nivel4"/>
        <w:spacing w:line="340" w:lineRule="exact"/>
      </w:pPr>
      <w:r w:rsidRPr="00D36F94">
        <w:rPr>
          <w:i/>
          <w:iCs/>
          <w:color w:val="FF0000"/>
        </w:rPr>
        <w:t xml:space="preserve">O Contratante poderá optar pela extinção do contrato e, nesse caso, adotará as medidas admitidas em lei para a continuidade da execução contratual, nos termos do parágrafo único do artigo 111 da </w:t>
      </w:r>
      <w:hyperlink r:id="rId10" w:history="1">
        <w:r w:rsidRPr="00D36F94">
          <w:rPr>
            <w:rStyle w:val="Hyperlink"/>
            <w:i/>
            <w:iCs/>
            <w:color w:val="FF0000"/>
          </w:rPr>
          <w:t>Lei nº 14.133, de 2021</w:t>
        </w:r>
      </w:hyperlink>
      <w:r w:rsidRPr="00D36F94">
        <w:rPr>
          <w:i/>
          <w:iCs/>
          <w:color w:val="FF0000"/>
        </w:rPr>
        <w:t>.</w:t>
      </w:r>
    </w:p>
    <w:p w14:paraId="18E1EE8A" w14:textId="77777777" w:rsidR="00746FC0" w:rsidRPr="00D36F94" w:rsidRDefault="00746FC0" w:rsidP="00756275">
      <w:pPr>
        <w:pStyle w:val="Nvel3-R"/>
        <w:spacing w:line="340" w:lineRule="exact"/>
        <w:ind w:left="0" w:firstLine="0"/>
      </w:pPr>
      <w:r w:rsidRPr="00D36F94">
        <w:t xml:space="preserve">Não obstante o prazo estipulado nesta cláusula, quando ultrapassado o exercício, a vigência nos exercícios subsequentes ao da celebração do contrato estará sujeita a condição resolutiva, consubstanciada esta na inexistência de recursos aprovados nas respectivas Leis Orçamentárias de cada exercício para </w:t>
      </w:r>
      <w:r w:rsidRPr="00D36F94">
        <w:lastRenderedPageBreak/>
        <w:t>atender as respectivas despesas. Ocorrendo a resolução do contrato, com base na condição estipulada nesta subdivisão, o Contratado não terá direito a qualquer espécie de indenização.</w:t>
      </w:r>
    </w:p>
    <w:p w14:paraId="1B458A38" w14:textId="77777777" w:rsidR="00746FC0" w:rsidRPr="00D36F94" w:rsidRDefault="00746FC0" w:rsidP="00D36F94">
      <w:pPr>
        <w:pStyle w:val="Nivel01"/>
        <w:spacing w:line="340" w:lineRule="exact"/>
        <w:rPr>
          <w:color w:val="FFFFFF" w:themeColor="background1"/>
        </w:rPr>
      </w:pPr>
      <w:r w:rsidRPr="00D36F94">
        <w:t>CLÁUSULA TERCEIRA – MODELOS DE EXECUÇÃO E GESTÃO CONTRATUAIS (</w:t>
      </w:r>
      <w:hyperlink r:id="rId11" w:anchor="art92" w:history="1">
        <w:r w:rsidRPr="00D36F94">
          <w:rPr>
            <w:rStyle w:val="Hyperlink"/>
          </w:rPr>
          <w:t>art. 92, IV, VII e XVIII)</w:t>
        </w:r>
      </w:hyperlink>
    </w:p>
    <w:p w14:paraId="55D43780" w14:textId="77777777" w:rsidR="00746FC0" w:rsidRPr="00D36F94" w:rsidRDefault="00746FC0" w:rsidP="00756275">
      <w:pPr>
        <w:pStyle w:val="Nivel2"/>
        <w:spacing w:line="340" w:lineRule="exact"/>
        <w:ind w:left="0" w:firstLine="0"/>
      </w:pPr>
      <w:r w:rsidRPr="00D36F94">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4961F9F9" w14:textId="77777777" w:rsidR="00746FC0" w:rsidRPr="00D36F94" w:rsidRDefault="00746FC0" w:rsidP="00D36F94">
      <w:pPr>
        <w:pStyle w:val="Nivel01"/>
        <w:spacing w:line="340" w:lineRule="exact"/>
        <w:rPr>
          <w:color w:val="FFFFFF" w:themeColor="background1"/>
        </w:rPr>
      </w:pPr>
      <w:r w:rsidRPr="00D36F94">
        <w:t>CLÁUSULA QUARTA – SUBCONTRATAÇÃO</w:t>
      </w:r>
    </w:p>
    <w:p w14:paraId="4EBFA271" w14:textId="77777777" w:rsidR="00746FC0" w:rsidRPr="00D36F94" w:rsidRDefault="00746FC0" w:rsidP="00756275">
      <w:pPr>
        <w:pStyle w:val="Nvel2-Red"/>
        <w:spacing w:line="340" w:lineRule="exact"/>
        <w:ind w:left="0" w:firstLine="0"/>
      </w:pPr>
      <w:r w:rsidRPr="00D36F94">
        <w:t>Não será admitida a subcontratação, cessão ou transferência, total ou parcial, do objeto contratual.</w:t>
      </w:r>
    </w:p>
    <w:p w14:paraId="61C238A3" w14:textId="77777777" w:rsidR="00746FC0" w:rsidRPr="00D36F94" w:rsidRDefault="00746FC0" w:rsidP="00D36F94">
      <w:pPr>
        <w:pStyle w:val="Nivel01"/>
        <w:spacing w:line="340" w:lineRule="exact"/>
        <w:rPr>
          <w:color w:val="FFFFFF" w:themeColor="background1"/>
        </w:rPr>
      </w:pPr>
      <w:r w:rsidRPr="00D36F94">
        <w:t>CLÁUSULA QUINTA – PREÇO (</w:t>
      </w:r>
      <w:hyperlink r:id="rId12" w:anchor="art92" w:history="1">
        <w:r w:rsidRPr="00D36F94">
          <w:rPr>
            <w:rStyle w:val="Hyperlink"/>
          </w:rPr>
          <w:t>art. 92, V)</w:t>
        </w:r>
      </w:hyperlink>
    </w:p>
    <w:p w14:paraId="22AB15D8" w14:textId="77777777" w:rsidR="00746FC0" w:rsidRPr="00D36F94" w:rsidRDefault="00746FC0" w:rsidP="00756275">
      <w:pPr>
        <w:pStyle w:val="Nvel2-Red"/>
        <w:spacing w:line="340" w:lineRule="exact"/>
        <w:ind w:left="0" w:firstLine="0"/>
      </w:pPr>
      <w:r w:rsidRPr="00D36F94">
        <w:t>O valor total da contratação é de R$.......... (.....)</w:t>
      </w:r>
    </w:p>
    <w:p w14:paraId="1871CC59" w14:textId="77777777" w:rsidR="00746FC0" w:rsidRPr="00D36F94" w:rsidRDefault="00746FC0" w:rsidP="00756275">
      <w:pPr>
        <w:pStyle w:val="Nivel2"/>
        <w:spacing w:line="340" w:lineRule="exact"/>
        <w:ind w:left="0" w:firstLine="0"/>
      </w:pPr>
      <w:r w:rsidRPr="00D36F94">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C02EFD1" w14:textId="77777777" w:rsidR="00746FC0" w:rsidRPr="00D36F94" w:rsidRDefault="00746FC0" w:rsidP="00756275">
      <w:pPr>
        <w:pStyle w:val="Nvel2-Red"/>
        <w:spacing w:line="340" w:lineRule="exact"/>
        <w:ind w:left="0" w:firstLine="0"/>
      </w:pPr>
      <w:r w:rsidRPr="00D36F94">
        <w:t xml:space="preserve">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w:t>
      </w:r>
      <w:hyperlink r:id="rId13" w:history="1">
        <w:r w:rsidRPr="00D36F94">
          <w:rPr>
            <w:rStyle w:val="Hyperlink"/>
          </w:rPr>
          <w:t>Lei Complementar nº 123, de 2006</w:t>
        </w:r>
      </w:hyperlink>
      <w:r w:rsidRPr="00D36F94">
        <w:t xml:space="preserve">, não poderá deixar de cumprir as obrigações avençadas perante a Administração, tampouco requerer o reequilíbrio econômico-financeiro, com base na alegação de que a sua proposta levou em consideração as vantagens daquele regime tributário </w:t>
      </w:r>
      <w:commentRangeStart w:id="0"/>
      <w:r w:rsidRPr="00D36F94">
        <w:t>diferenciado</w:t>
      </w:r>
      <w:commentRangeEnd w:id="0"/>
      <w:r w:rsidRPr="00D36F94">
        <w:rPr>
          <w:rStyle w:val="Refdecomentrio"/>
          <w:i w:val="0"/>
          <w:iCs w:val="0"/>
          <w:color w:val="auto"/>
        </w:rPr>
        <w:commentReference w:id="0"/>
      </w:r>
      <w:r w:rsidRPr="00D36F94">
        <w:t>.</w:t>
      </w:r>
    </w:p>
    <w:p w14:paraId="57B6FF10" w14:textId="77777777" w:rsidR="00746FC0" w:rsidRPr="00D36F94" w:rsidRDefault="00746FC0" w:rsidP="00D36F94">
      <w:pPr>
        <w:pStyle w:val="Nivel01"/>
        <w:spacing w:line="340" w:lineRule="exact"/>
        <w:rPr>
          <w:color w:val="FFFFFF" w:themeColor="background1"/>
        </w:rPr>
      </w:pPr>
      <w:r w:rsidRPr="00D36F94">
        <w:t>CLÁUSULA SEXTA - PAGAMENTO (</w:t>
      </w:r>
      <w:hyperlink r:id="rId18" w:anchor="art92" w:history="1">
        <w:r w:rsidRPr="00D36F94">
          <w:rPr>
            <w:rStyle w:val="Hyperlink"/>
          </w:rPr>
          <w:t>art. 92, V e VI</w:t>
        </w:r>
      </w:hyperlink>
      <w:r w:rsidRPr="00D36F94">
        <w:t>)</w:t>
      </w:r>
    </w:p>
    <w:p w14:paraId="2263F65C" w14:textId="77777777" w:rsidR="00746FC0" w:rsidRPr="00D36F94" w:rsidRDefault="00746FC0" w:rsidP="00756275">
      <w:pPr>
        <w:pStyle w:val="Nivel2"/>
        <w:spacing w:line="340" w:lineRule="exact"/>
        <w:ind w:left="0" w:firstLine="0"/>
      </w:pPr>
      <w:r w:rsidRPr="00D36F94">
        <w:t xml:space="preserve">O prazo para pagamento </w:t>
      </w:r>
      <w:r w:rsidRPr="00D36F94">
        <w:rPr>
          <w:color w:val="auto"/>
          <w:lang w:eastAsia="en-US"/>
        </w:rPr>
        <w:t>ao Contratado</w:t>
      </w:r>
      <w:r w:rsidRPr="00D36F94">
        <w:t xml:space="preserve"> e demais condições a ele referentes encontram-se definidos no Termo de Referência, que constitui parte integrante deste Contrato.</w:t>
      </w:r>
    </w:p>
    <w:p w14:paraId="6FEEF053" w14:textId="77777777" w:rsidR="00746FC0" w:rsidRPr="00D36F94" w:rsidRDefault="00746FC0" w:rsidP="00D36F94">
      <w:pPr>
        <w:pStyle w:val="Nivel01"/>
        <w:spacing w:line="340" w:lineRule="exact"/>
        <w:rPr>
          <w:color w:val="FFFFFF" w:themeColor="background1"/>
        </w:rPr>
      </w:pPr>
      <w:r w:rsidRPr="00D36F94">
        <w:t>CLÁUSULA SÉTIMA - REAJUSTE (</w:t>
      </w:r>
      <w:hyperlink r:id="rId19" w:anchor="art92" w:history="1">
        <w:r w:rsidRPr="00D36F94">
          <w:rPr>
            <w:rStyle w:val="Hyperlink"/>
          </w:rPr>
          <w:t>art. 92, V)</w:t>
        </w:r>
      </w:hyperlink>
    </w:p>
    <w:p w14:paraId="3C86963D" w14:textId="73613B19" w:rsidR="00746FC0" w:rsidRPr="00D36F94" w:rsidRDefault="00746FC0" w:rsidP="00756275">
      <w:pPr>
        <w:pStyle w:val="Nivel2"/>
        <w:spacing w:line="340" w:lineRule="exact"/>
        <w:ind w:left="0" w:firstLine="0"/>
      </w:pPr>
      <w:r w:rsidRPr="00D36F94">
        <w:t xml:space="preserve">Os preços inicialmente ajustados são fixos e irreajustáveis pelo prazo de 1 (um) ano contado da data do orçamento estimado, que corresponde a </w:t>
      </w:r>
      <w:r w:rsidR="00624944" w:rsidRPr="00D36F94">
        <w:rPr>
          <w:b/>
          <w:bCs/>
          <w:i/>
          <w:iCs/>
          <w:color w:val="FF0000"/>
          <w:sz w:val="22"/>
          <w:szCs w:val="22"/>
          <w:u w:val="single"/>
        </w:rPr>
        <w:t>17/07/2024</w:t>
      </w:r>
      <w:r w:rsidR="00624944" w:rsidRPr="00D36F94">
        <w:rPr>
          <w:i/>
          <w:iCs/>
          <w:color w:val="FF0000"/>
        </w:rPr>
        <w:t>.</w:t>
      </w:r>
    </w:p>
    <w:p w14:paraId="123E8631" w14:textId="1B374BA1" w:rsidR="00746FC0" w:rsidRPr="00D36F94" w:rsidRDefault="00746FC0" w:rsidP="00756275">
      <w:pPr>
        <w:pStyle w:val="Nivel2"/>
        <w:spacing w:line="340" w:lineRule="exact"/>
        <w:ind w:left="0" w:firstLine="0"/>
      </w:pPr>
      <w:r w:rsidRPr="00D36F94">
        <w:t xml:space="preserve">É previsto reajuste anual dos preços inicialmente ajustados, de modo que, caso o prazo de execução do objeto contratual ultrapasse a data em que se configure 1 (um) ano a contar da data do orçamento estimado, e independentemente de pedido do Contratado, os preços iniciais serão reajustados, mediante a </w:t>
      </w:r>
      <w:r w:rsidRPr="00135A6F">
        <w:rPr>
          <w:highlight w:val="yellow"/>
        </w:rPr>
        <w:t xml:space="preserve">aplicação, pelo Contratante, do índice </w:t>
      </w:r>
      <w:r w:rsidR="0062757A" w:rsidRPr="00135A6F">
        <w:rPr>
          <w:color w:val="FF0000"/>
          <w:highlight w:val="yellow"/>
        </w:rPr>
        <w:t>IPC/FIPE</w:t>
      </w:r>
      <w:r w:rsidRPr="00135A6F">
        <w:rPr>
          <w:i/>
          <w:iCs/>
          <w:highlight w:val="yellow"/>
        </w:rPr>
        <w:t>,</w:t>
      </w:r>
      <w:r w:rsidRPr="00135A6F">
        <w:rPr>
          <w:highlight w:val="yellow"/>
        </w:rPr>
        <w:t xml:space="preserve"> exclusivamente para as obrigações iniciadas e concluídas</w:t>
      </w:r>
      <w:r w:rsidRPr="00D36F94">
        <w:t xml:space="preserve"> após a ocorrência da </w:t>
      </w:r>
      <w:commentRangeStart w:id="1"/>
      <w:r w:rsidRPr="00D36F94">
        <w:t>anualidade</w:t>
      </w:r>
      <w:commentRangeEnd w:id="1"/>
      <w:r w:rsidRPr="00D36F94">
        <w:rPr>
          <w:rStyle w:val="Refdecomentrio"/>
          <w:color w:val="auto"/>
        </w:rPr>
        <w:commentReference w:id="1"/>
      </w:r>
      <w:r w:rsidRPr="00D36F94">
        <w:t>.</w:t>
      </w:r>
    </w:p>
    <w:p w14:paraId="03AECC16" w14:textId="77777777" w:rsidR="00746FC0" w:rsidRPr="00D36F94" w:rsidRDefault="00746FC0" w:rsidP="00756275">
      <w:pPr>
        <w:pStyle w:val="Nivel2"/>
        <w:spacing w:line="340" w:lineRule="exact"/>
        <w:ind w:left="0" w:firstLine="0"/>
      </w:pPr>
      <w:r w:rsidRPr="00D36F94">
        <w:lastRenderedPageBreak/>
        <w:t>No caso de reajuste(s) subsequente(s) ao primeiro, o interregno mínimo de 1 (um) ano será contado a partir dos efeitos financeiros do último reajuste.</w:t>
      </w:r>
    </w:p>
    <w:p w14:paraId="63D82A01" w14:textId="77777777" w:rsidR="00746FC0" w:rsidRPr="00D36F94" w:rsidRDefault="00746FC0" w:rsidP="00756275">
      <w:pPr>
        <w:pStyle w:val="Nivel2"/>
        <w:spacing w:line="340" w:lineRule="exact"/>
        <w:ind w:left="0" w:firstLine="0"/>
      </w:pPr>
      <w:r w:rsidRPr="00D36F94">
        <w:t>No caso de atraso ou não divulgação do(s) índice(s) de reajustamento, o Contratante pagará ao Contratado a importância calculada pela última variação conhecida, liquidando a diferença correspondente tão logo seja(m) divulgado(s) o(s) índice(s) definitivo(s).</w:t>
      </w:r>
      <w:r w:rsidRPr="00D36F94">
        <w:rPr>
          <w:rFonts w:eastAsia="Times New Roman"/>
        </w:rPr>
        <w:t xml:space="preserve"> </w:t>
      </w:r>
    </w:p>
    <w:p w14:paraId="76D0432C" w14:textId="77777777" w:rsidR="00746FC0" w:rsidRPr="00D36F94" w:rsidRDefault="00746FC0" w:rsidP="00756275">
      <w:pPr>
        <w:pStyle w:val="Nivel2"/>
        <w:spacing w:line="340" w:lineRule="exact"/>
        <w:ind w:left="0" w:firstLine="0"/>
      </w:pPr>
      <w:r w:rsidRPr="00D36F94">
        <w:t>Nas aferições finais, o(s) índice(s) utilizado(s) para reajuste será(ão), obrigatoriamente, o(s) definitivo(s).</w:t>
      </w:r>
    </w:p>
    <w:p w14:paraId="2EADF4E2" w14:textId="77777777" w:rsidR="00746FC0" w:rsidRPr="00D36F94" w:rsidRDefault="00746FC0" w:rsidP="00756275">
      <w:pPr>
        <w:pStyle w:val="Nivel2"/>
        <w:spacing w:line="340" w:lineRule="exact"/>
        <w:ind w:left="0" w:firstLine="0"/>
      </w:pPr>
      <w:r w:rsidRPr="00D36F94">
        <w:t>Caso o(s) índice(s) estabelecido(s) para reajustamento venha(m) a ser extinto(s) ou de qualquer forma não possa(m) mais ser utilizado(s), será(ão) adotado(s), em substituição, o(s) que vier(em) a ser determinado(s) pela legislação então em vigor.</w:t>
      </w:r>
    </w:p>
    <w:p w14:paraId="62984C5B" w14:textId="77777777" w:rsidR="00746FC0" w:rsidRPr="00D36F94" w:rsidRDefault="00746FC0" w:rsidP="00756275">
      <w:pPr>
        <w:pStyle w:val="Nivel2"/>
        <w:spacing w:line="340" w:lineRule="exact"/>
        <w:ind w:left="0" w:firstLine="0"/>
      </w:pPr>
      <w:r w:rsidRPr="00D36F94">
        <w:t xml:space="preserve">Na ausência de previsão legal quanto ao índice substituto, as partes elegerão novo índice oficial, para reajustamento do preço do valor remanescente, por meio de termo aditivo. </w:t>
      </w:r>
    </w:p>
    <w:p w14:paraId="07B61920" w14:textId="77777777" w:rsidR="00746FC0" w:rsidRPr="00D36F94" w:rsidRDefault="00746FC0" w:rsidP="00756275">
      <w:pPr>
        <w:pStyle w:val="Nivel2"/>
        <w:spacing w:line="340" w:lineRule="exact"/>
        <w:ind w:left="0" w:firstLine="0"/>
      </w:pPr>
      <w:r w:rsidRPr="00D36F94">
        <w:t>O reajuste será realizado por apostilamento.</w:t>
      </w:r>
    </w:p>
    <w:p w14:paraId="6FEEA0D6" w14:textId="77777777" w:rsidR="00746FC0" w:rsidRPr="00D36F94" w:rsidRDefault="00746FC0" w:rsidP="00D36F94">
      <w:pPr>
        <w:pStyle w:val="Nivel01"/>
        <w:spacing w:line="340" w:lineRule="exact"/>
        <w:rPr>
          <w:color w:val="FFFFFF" w:themeColor="background1"/>
        </w:rPr>
      </w:pPr>
      <w:r w:rsidRPr="00D36F94">
        <w:t>CLÁUSULA OITAVA - OBRIGAÇÕES DO CONTRATANTE (</w:t>
      </w:r>
      <w:hyperlink r:id="rId20" w:anchor="art92" w:history="1">
        <w:r w:rsidRPr="00D36F94">
          <w:rPr>
            <w:rStyle w:val="Hyperlink"/>
          </w:rPr>
          <w:t>art. 92, X, XI e XIV</w:t>
        </w:r>
      </w:hyperlink>
      <w:r w:rsidRPr="00D36F94">
        <w:t>)</w:t>
      </w:r>
    </w:p>
    <w:p w14:paraId="309D2522" w14:textId="77777777" w:rsidR="00746FC0" w:rsidRPr="00D36F94" w:rsidRDefault="00746FC0" w:rsidP="00756275">
      <w:pPr>
        <w:pStyle w:val="Nivel2"/>
        <w:spacing w:line="340" w:lineRule="exact"/>
        <w:ind w:left="0" w:firstLine="0"/>
        <w:rPr>
          <w:b/>
          <w:bCs/>
        </w:rPr>
      </w:pPr>
      <w:r w:rsidRPr="00D36F94">
        <w:t>São obrigações do Contratante:</w:t>
      </w:r>
    </w:p>
    <w:p w14:paraId="17A658B4" w14:textId="77777777" w:rsidR="00746FC0" w:rsidRPr="00D36F94" w:rsidRDefault="00746FC0" w:rsidP="00975A8F">
      <w:pPr>
        <w:pStyle w:val="Nivel3"/>
        <w:spacing w:line="340" w:lineRule="exact"/>
        <w:ind w:left="1072" w:hanging="505"/>
      </w:pPr>
      <w:r w:rsidRPr="00D36F94">
        <w:t>Exigir o cumprimento de todas as obrigações assumidas pelo Contratado, de acordo com o contrato e a documentação que o integra;</w:t>
      </w:r>
    </w:p>
    <w:p w14:paraId="63A5B294" w14:textId="77777777" w:rsidR="00746FC0" w:rsidRPr="00D36F94" w:rsidRDefault="00746FC0" w:rsidP="00975A8F">
      <w:pPr>
        <w:pStyle w:val="Nivel3"/>
        <w:spacing w:line="340" w:lineRule="exact"/>
        <w:ind w:left="1072" w:hanging="505"/>
      </w:pPr>
      <w:r w:rsidRPr="00D36F94">
        <w:t>Receber o objeto no prazo e condições estabelecidas no Termo de Referência;</w:t>
      </w:r>
    </w:p>
    <w:p w14:paraId="66C0B2A7" w14:textId="77777777" w:rsidR="00746FC0" w:rsidRPr="00D36F94" w:rsidRDefault="00746FC0" w:rsidP="00975A8F">
      <w:pPr>
        <w:pStyle w:val="Nivel3"/>
        <w:spacing w:line="340" w:lineRule="exact"/>
        <w:ind w:left="1072" w:hanging="505"/>
      </w:pPr>
      <w:r w:rsidRPr="00D36F94">
        <w:t>Notificar o Contratado, por escrito, sobre vícios, defeitos ou incorreções verificadas no objeto fornecido, para que seja por ele substituído, reparado ou corrigido, no total ou em parte, a expensas do Contratado;</w:t>
      </w:r>
    </w:p>
    <w:p w14:paraId="0992972C" w14:textId="77777777" w:rsidR="00746FC0" w:rsidRPr="00D36F94" w:rsidRDefault="00746FC0" w:rsidP="00975A8F">
      <w:pPr>
        <w:pStyle w:val="Nivel3"/>
        <w:spacing w:line="340" w:lineRule="exact"/>
        <w:ind w:left="1072" w:hanging="505"/>
      </w:pPr>
      <w:r w:rsidRPr="00D36F94">
        <w:t>Acompanhar e fiscalizar a execução do contrato e o cumprimento das obrigações pelo Contratado;</w:t>
      </w:r>
    </w:p>
    <w:p w14:paraId="57BE390B" w14:textId="77777777" w:rsidR="00746FC0" w:rsidRPr="00D36F94" w:rsidRDefault="00746FC0" w:rsidP="00975A8F">
      <w:pPr>
        <w:pStyle w:val="Nivel3"/>
        <w:spacing w:line="340" w:lineRule="exact"/>
        <w:ind w:left="1072" w:hanging="505"/>
      </w:pPr>
      <w:r w:rsidRPr="00D36F94">
        <w:t>Efetuar o pagamento ao Contratado do valor correspondente ao fornecimento do objeto, no prazo, forma e condições estabelecidos no presente Contrato e no Termo de Referência;</w:t>
      </w:r>
    </w:p>
    <w:p w14:paraId="379F2E78" w14:textId="77777777" w:rsidR="00746FC0" w:rsidRPr="00D36F94" w:rsidRDefault="00746FC0" w:rsidP="00975A8F">
      <w:pPr>
        <w:pStyle w:val="Nivel3"/>
        <w:spacing w:line="340" w:lineRule="exact"/>
        <w:ind w:left="1072" w:hanging="505"/>
      </w:pPr>
      <w:r w:rsidRPr="00D36F94">
        <w:t xml:space="preserve">Aplicar ao Contratado as sanções previstas na lei e neste Contrato; </w:t>
      </w:r>
    </w:p>
    <w:p w14:paraId="70C67267" w14:textId="77777777" w:rsidR="00746FC0" w:rsidRPr="00D36F94" w:rsidRDefault="00746FC0" w:rsidP="00975A8F">
      <w:pPr>
        <w:pStyle w:val="Nivel3"/>
        <w:spacing w:line="340" w:lineRule="exact"/>
        <w:ind w:left="1072" w:hanging="505"/>
      </w:pPr>
      <w:r w:rsidRPr="00D36F94">
        <w:t>Cientificar o órgão de representação judicial da Procuradoria Geral do Estado para adoção das medidas cabíveis quando necessária medida judicial diante do descumprimento de obrigações pelo Contratado;</w:t>
      </w:r>
    </w:p>
    <w:p w14:paraId="081FDE32" w14:textId="211EDE6F" w:rsidR="00746FC0" w:rsidRPr="00D36F94" w:rsidRDefault="00746FC0" w:rsidP="00975A8F">
      <w:pPr>
        <w:pStyle w:val="Nivel3"/>
        <w:spacing w:line="340" w:lineRule="exact"/>
        <w:ind w:left="1072" w:hanging="505"/>
        <w:rPr>
          <w:b/>
          <w:bCs/>
        </w:rPr>
      </w:pPr>
      <w:r w:rsidRPr="00D36F94">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D36F94">
        <w:rPr>
          <w:i/>
          <w:iCs/>
          <w:color w:val="FF0000"/>
        </w:rPr>
        <w:t xml:space="preserve"> </w:t>
      </w:r>
      <w:r w:rsidR="002E4E46" w:rsidRPr="00D36F94">
        <w:rPr>
          <w:b/>
          <w:bCs/>
          <w:color w:val="auto"/>
          <w:u w:val="single"/>
        </w:rPr>
        <w:t>01</w:t>
      </w:r>
      <w:r w:rsidRPr="00D36F94">
        <w:rPr>
          <w:b/>
          <w:bCs/>
          <w:color w:val="auto"/>
          <w:u w:val="single"/>
        </w:rPr>
        <w:t xml:space="preserve"> (</w:t>
      </w:r>
      <w:r w:rsidR="002E4E46" w:rsidRPr="00D36F94">
        <w:rPr>
          <w:b/>
          <w:bCs/>
          <w:color w:val="auto"/>
          <w:u w:val="single"/>
        </w:rPr>
        <w:t>um</w:t>
      </w:r>
      <w:commentRangeStart w:id="2"/>
      <w:commentRangeEnd w:id="2"/>
      <w:r w:rsidRPr="00D36F94">
        <w:rPr>
          <w:rStyle w:val="Refdecomentrio"/>
          <w:b/>
          <w:bCs/>
          <w:color w:val="auto"/>
          <w:u w:val="single"/>
        </w:rPr>
        <w:commentReference w:id="2"/>
      </w:r>
      <w:r w:rsidRPr="00D36F94">
        <w:rPr>
          <w:b/>
          <w:bCs/>
          <w:color w:val="auto"/>
          <w:u w:val="single"/>
        </w:rPr>
        <w:t>)</w:t>
      </w:r>
      <w:r w:rsidR="002E4E46" w:rsidRPr="00D36F94">
        <w:rPr>
          <w:b/>
          <w:bCs/>
          <w:color w:val="auto"/>
          <w:u w:val="single"/>
        </w:rPr>
        <w:t xml:space="preserve"> mês</w:t>
      </w:r>
      <w:r w:rsidRPr="00D36F94">
        <w:rPr>
          <w:i/>
          <w:iCs/>
          <w:color w:val="FF0000"/>
        </w:rPr>
        <w:t xml:space="preserve">    </w:t>
      </w:r>
      <w:r w:rsidRPr="00D36F94">
        <w:rPr>
          <w:color w:val="auto"/>
        </w:rPr>
        <w:t xml:space="preserve"> para decisão</w:t>
      </w:r>
      <w:r w:rsidRPr="00D36F94">
        <w:t xml:space="preserve">, a contar da conclusão da instrução do requerimento, admitida a </w:t>
      </w:r>
      <w:r w:rsidRPr="00D36F94">
        <w:lastRenderedPageBreak/>
        <w:t xml:space="preserve">prorrogação motivada, por igual período, e excepcionada a hipótese de disposição legal ou cláusula contratual que estabeleça prazo específico; </w:t>
      </w:r>
    </w:p>
    <w:p w14:paraId="499BD28B" w14:textId="52348D02" w:rsidR="00746FC0" w:rsidRPr="00D36F94" w:rsidRDefault="00746FC0" w:rsidP="00975A8F">
      <w:pPr>
        <w:pStyle w:val="Nivel3"/>
        <w:spacing w:line="340" w:lineRule="exact"/>
        <w:ind w:left="1072" w:hanging="505"/>
        <w:rPr>
          <w:color w:val="FF0000"/>
        </w:rPr>
      </w:pPr>
      <w:r w:rsidRPr="00D36F94">
        <w:t xml:space="preserve">Responder eventuais pedidos de reestabelecimento do equilíbrio econômico-financeiro feitos pelo Contratado no prazo máximo de </w:t>
      </w:r>
      <w:r w:rsidR="002E4E46" w:rsidRPr="00D36F94">
        <w:rPr>
          <w:b/>
          <w:bCs/>
          <w:color w:val="auto"/>
          <w:u w:val="single"/>
        </w:rPr>
        <w:t>01 (um</w:t>
      </w:r>
      <w:commentRangeStart w:id="3"/>
      <w:commentRangeEnd w:id="3"/>
      <w:r w:rsidR="002E4E46" w:rsidRPr="00D36F94">
        <w:rPr>
          <w:rStyle w:val="Refdecomentrio"/>
          <w:b/>
          <w:bCs/>
          <w:color w:val="auto"/>
          <w:u w:val="single"/>
        </w:rPr>
        <w:commentReference w:id="3"/>
      </w:r>
      <w:r w:rsidR="002E4E46" w:rsidRPr="00D36F94">
        <w:rPr>
          <w:b/>
          <w:bCs/>
          <w:color w:val="auto"/>
          <w:u w:val="single"/>
        </w:rPr>
        <w:t>) mês</w:t>
      </w:r>
      <w:r w:rsidRPr="00D36F94">
        <w:rPr>
          <w:i/>
          <w:iCs/>
          <w:color w:val="FF0000"/>
        </w:rPr>
        <w:t xml:space="preserve">   </w:t>
      </w:r>
      <w:r w:rsidRPr="00D36F94">
        <w:rPr>
          <w:color w:val="auto"/>
        </w:rPr>
        <w:t xml:space="preserve">, contado a partir da conclusão da instrução do requerimento, sendo admitida a prorrogação motivada desse prazo por igual período, e observado o disposto no parágrafo único do artigo 131 da </w:t>
      </w:r>
      <w:hyperlink r:id="rId21" w:history="1">
        <w:r w:rsidRPr="00D36F94">
          <w:rPr>
            <w:rStyle w:val="Hyperlink"/>
          </w:rPr>
          <w:t>Lei nº 14.133, de 2021</w:t>
        </w:r>
      </w:hyperlink>
      <w:r w:rsidRPr="00D36F94">
        <w:rPr>
          <w:color w:val="auto"/>
        </w:rPr>
        <w:t>;</w:t>
      </w:r>
    </w:p>
    <w:p w14:paraId="7C0CD012" w14:textId="77777777" w:rsidR="00746FC0" w:rsidRPr="00D36F94" w:rsidRDefault="00746FC0" w:rsidP="00975A8F">
      <w:pPr>
        <w:pStyle w:val="Nivel3"/>
        <w:spacing w:line="340" w:lineRule="exact"/>
        <w:ind w:left="1072" w:hanging="505"/>
      </w:pPr>
      <w:r w:rsidRPr="00D36F94">
        <w:rPr>
          <w:color w:val="auto"/>
        </w:rPr>
        <w:t xml:space="preserve">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w:t>
      </w:r>
      <w:hyperlink r:id="rId22" w:history="1">
        <w:r w:rsidRPr="00D36F94">
          <w:rPr>
            <w:rStyle w:val="Hyperlink"/>
          </w:rPr>
          <w:t>Lei nº 13.709, de 14 de agosto de 2018</w:t>
        </w:r>
      </w:hyperlink>
      <w:r w:rsidRPr="00D36F94">
        <w:rPr>
          <w:color w:val="auto"/>
        </w:rPr>
        <w:t>, com suas alterações subsequentes.</w:t>
      </w:r>
    </w:p>
    <w:p w14:paraId="12974418" w14:textId="77777777" w:rsidR="00746FC0" w:rsidRPr="00D36F94" w:rsidRDefault="00746FC0" w:rsidP="00756275">
      <w:pPr>
        <w:pStyle w:val="Nivel2"/>
        <w:spacing w:line="340" w:lineRule="exact"/>
        <w:ind w:left="0" w:firstLine="0"/>
      </w:pPr>
      <w:r w:rsidRPr="00D36F94">
        <w:rPr>
          <w:color w:val="auto"/>
        </w:rPr>
        <w:t>O prazo para resposta ao pedido de restabelecimento do equilíbrio econômico-financeiro não se iniciará enquanto o Contratado não cumprir os atos ou apresentar a documentação solicitada pelo Contratante para adequada instrução do requerimento.</w:t>
      </w:r>
    </w:p>
    <w:p w14:paraId="501C0271" w14:textId="77777777" w:rsidR="00746FC0" w:rsidRPr="00D36F94" w:rsidRDefault="00746FC0" w:rsidP="00756275">
      <w:pPr>
        <w:pStyle w:val="Nivel2"/>
        <w:spacing w:line="340" w:lineRule="exact"/>
        <w:ind w:left="0" w:firstLine="0"/>
      </w:pPr>
      <w:r w:rsidRPr="00D36F94">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D968BF4" w14:textId="77777777" w:rsidR="00746FC0" w:rsidRPr="00D36F94" w:rsidRDefault="00746FC0" w:rsidP="00D36F94">
      <w:pPr>
        <w:pStyle w:val="Nivel01"/>
        <w:spacing w:line="340" w:lineRule="exact"/>
        <w:rPr>
          <w:color w:val="FFFFFF" w:themeColor="background1"/>
        </w:rPr>
      </w:pPr>
      <w:r w:rsidRPr="00D36F94">
        <w:t>CLÁUSULA NONA - OBRIGAÇÕES DO CONTRATADO (</w:t>
      </w:r>
      <w:hyperlink r:id="rId23" w:anchor="art92" w:history="1">
        <w:r w:rsidRPr="00D36F94">
          <w:rPr>
            <w:rStyle w:val="Hyperlink"/>
          </w:rPr>
          <w:t>art. 92, XIV, XVI e XVII)</w:t>
        </w:r>
      </w:hyperlink>
    </w:p>
    <w:p w14:paraId="738406D9" w14:textId="77777777" w:rsidR="00746FC0" w:rsidRPr="00D36F94" w:rsidRDefault="00746FC0" w:rsidP="00756275">
      <w:pPr>
        <w:pStyle w:val="Nivel2"/>
        <w:spacing w:line="340" w:lineRule="exact"/>
        <w:ind w:left="0" w:firstLine="0"/>
      </w:pPr>
      <w:r w:rsidRPr="00D36F94">
        <w:t>O Contratado deve cumprir todas as obrigações estabelecidas em lei, e aquelas constantes deste Contrato e da documentação que o integra, assumindo como exclusivamente seus os riscos e as despesas decorrentes da boa e perfeita execução do objeto, observando, ainda, as obrigações a seguir dispostas:</w:t>
      </w:r>
    </w:p>
    <w:p w14:paraId="13C189FF" w14:textId="0C4D6C09" w:rsidR="00384819" w:rsidRPr="00D36F94" w:rsidRDefault="00384819" w:rsidP="00217524">
      <w:pPr>
        <w:spacing w:before="120" w:after="120" w:line="340" w:lineRule="exact"/>
        <w:ind w:left="567"/>
        <w:jc w:val="both"/>
        <w:rPr>
          <w:rFonts w:ascii="Arial" w:eastAsiaTheme="minorHAnsi" w:hAnsi="Arial" w:cs="Arial"/>
          <w:b/>
          <w:bCs/>
          <w:color w:val="FF3300"/>
          <w:sz w:val="20"/>
          <w:szCs w:val="20"/>
          <w:u w:val="single"/>
          <w:lang w:eastAsia="en-US"/>
          <w14:ligatures w14:val="standardContextual"/>
        </w:rPr>
      </w:pPr>
      <w:bookmarkStart w:id="4" w:name="_Hlk179533041"/>
      <w:r w:rsidRPr="00D36F94">
        <w:rPr>
          <w:rFonts w:ascii="Arial" w:eastAsiaTheme="minorHAnsi" w:hAnsi="Arial" w:cs="Arial"/>
          <w:b/>
          <w:bCs/>
          <w:color w:val="FF3300"/>
          <w:sz w:val="20"/>
          <w:szCs w:val="20"/>
          <w:u w:val="single"/>
          <w:lang w:eastAsia="en-US"/>
          <w14:ligatures w14:val="standardContextual"/>
        </w:rPr>
        <w:t>9.1.1. Caberá à contratada, além das obrigações dispostas nas normas legais ou infralegais aplicáveis, em especial no Termo de Referência e no contrato, as seguintes obrigações:</w:t>
      </w:r>
    </w:p>
    <w:p w14:paraId="25F2EDE4" w14:textId="08DBF940" w:rsidR="00384819" w:rsidRPr="00D36F94" w:rsidRDefault="00384819" w:rsidP="00217524">
      <w:pPr>
        <w:spacing w:before="120" w:after="120" w:line="340" w:lineRule="exact"/>
        <w:ind w:left="567"/>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9.1.2. Entregar os equipamentos em remessa única nos endereços e horários indicados pela Administração e descarregar nos locais indicados pela Unidade de Ensino.</w:t>
      </w:r>
    </w:p>
    <w:p w14:paraId="6CA4FC03" w14:textId="11364CF2" w:rsidR="00384819" w:rsidRPr="00D36F94" w:rsidRDefault="00384819" w:rsidP="00217524">
      <w:pPr>
        <w:spacing w:before="120" w:after="120" w:line="340" w:lineRule="exact"/>
        <w:ind w:left="567"/>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9.1.3. Assumir a responsabilidade por todas as providências e obrigações estabelecidas na legislação específica sobre a qualidade e especificação dos equipamentos que serão entregues;</w:t>
      </w:r>
    </w:p>
    <w:p w14:paraId="0947642D" w14:textId="577C882A" w:rsidR="00384819" w:rsidRPr="00D36F94" w:rsidRDefault="00384819" w:rsidP="00217524">
      <w:pPr>
        <w:spacing w:before="120" w:after="120" w:line="340" w:lineRule="exact"/>
        <w:ind w:left="567"/>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 xml:space="preserve">9.1.4. </w:t>
      </w:r>
      <w:r w:rsidR="00975A8F">
        <w:rPr>
          <w:rFonts w:ascii="Arial" w:eastAsiaTheme="minorHAnsi" w:hAnsi="Arial" w:cs="Arial"/>
          <w:b/>
          <w:bCs/>
          <w:color w:val="FF3300"/>
          <w:sz w:val="20"/>
          <w:szCs w:val="20"/>
          <w:u w:val="single"/>
          <w:lang w:eastAsia="en-US"/>
          <w14:ligatures w14:val="standardContextual"/>
        </w:rPr>
        <w:t xml:space="preserve"> </w:t>
      </w:r>
      <w:r w:rsidRPr="00D36F94">
        <w:rPr>
          <w:rFonts w:ascii="Arial" w:eastAsiaTheme="minorHAnsi" w:hAnsi="Arial" w:cs="Arial"/>
          <w:b/>
          <w:bCs/>
          <w:color w:val="FF3300"/>
          <w:sz w:val="20"/>
          <w:szCs w:val="20"/>
          <w:u w:val="single"/>
          <w:lang w:eastAsia="en-US"/>
          <w14:ligatures w14:val="standardContextual"/>
        </w:rPr>
        <w:t>Fornecer diretamente o objeto, não podendo transferir a responsabilidade pelo objeto para nenhuma outra empresa ou instituição de qualquer natureza;</w:t>
      </w:r>
    </w:p>
    <w:p w14:paraId="33E5CCF6" w14:textId="69B6DD83" w:rsidR="00384819" w:rsidRPr="00D36F94" w:rsidRDefault="00384819" w:rsidP="00217524">
      <w:pPr>
        <w:spacing w:before="120" w:after="120" w:line="340" w:lineRule="exact"/>
        <w:ind w:left="567"/>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 xml:space="preserve">9.1.5. </w:t>
      </w:r>
      <w:r w:rsidR="00975A8F">
        <w:rPr>
          <w:rFonts w:ascii="Arial" w:eastAsiaTheme="minorHAnsi" w:hAnsi="Arial" w:cs="Arial"/>
          <w:b/>
          <w:bCs/>
          <w:color w:val="FF3300"/>
          <w:sz w:val="20"/>
          <w:szCs w:val="20"/>
          <w:u w:val="single"/>
          <w:lang w:eastAsia="en-US"/>
          <w14:ligatures w14:val="standardContextual"/>
        </w:rPr>
        <w:t xml:space="preserve"> </w:t>
      </w:r>
      <w:r w:rsidRPr="00D36F94">
        <w:rPr>
          <w:rFonts w:ascii="Arial" w:eastAsiaTheme="minorHAnsi" w:hAnsi="Arial" w:cs="Arial"/>
          <w:b/>
          <w:bCs/>
          <w:color w:val="FF3300"/>
          <w:sz w:val="20"/>
          <w:szCs w:val="20"/>
          <w:u w:val="single"/>
          <w:lang w:eastAsia="en-US"/>
          <w14:ligatures w14:val="standardContextual"/>
        </w:rPr>
        <w:t>Incluir nos valores propostos todos os custos operacionais, encargos previdenciários, trabalhistas, tributários, transporte, comerciais e quaisquer outros que incidam direta ou indiretamente no</w:t>
      </w:r>
      <w:r w:rsidR="00975A8F">
        <w:rPr>
          <w:rFonts w:ascii="Arial" w:eastAsiaTheme="minorHAnsi" w:hAnsi="Arial" w:cs="Arial"/>
          <w:b/>
          <w:bCs/>
          <w:color w:val="FF3300"/>
          <w:sz w:val="20"/>
          <w:szCs w:val="20"/>
          <w:u w:val="single"/>
          <w:lang w:eastAsia="en-US"/>
          <w14:ligatures w14:val="standardContextual"/>
        </w:rPr>
        <w:t xml:space="preserve"> </w:t>
      </w:r>
      <w:r w:rsidRPr="00D36F94">
        <w:rPr>
          <w:rFonts w:ascii="Arial" w:eastAsiaTheme="minorHAnsi" w:hAnsi="Arial" w:cs="Arial"/>
          <w:b/>
          <w:bCs/>
          <w:color w:val="FF3300"/>
          <w:sz w:val="20"/>
          <w:szCs w:val="20"/>
          <w:u w:val="single"/>
          <w:lang w:eastAsia="en-US"/>
          <w14:ligatures w14:val="standardContextual"/>
        </w:rPr>
        <w:t>fornecimento dos bens;</w:t>
      </w:r>
    </w:p>
    <w:p w14:paraId="11F4D11D" w14:textId="275CDC08" w:rsidR="00384819" w:rsidRPr="00D36F94" w:rsidRDefault="00384819" w:rsidP="00217524">
      <w:pPr>
        <w:spacing w:before="120" w:after="120" w:line="340" w:lineRule="exact"/>
        <w:ind w:left="567"/>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9.1.6. Apresentar, a cada pagamento e sempre que exigido pela Contratante, se estiver na condição de</w:t>
      </w:r>
    </w:p>
    <w:p w14:paraId="3CD3ED8D" w14:textId="44D183F4" w:rsidR="00384819" w:rsidRPr="00D36F94" w:rsidRDefault="00384819" w:rsidP="00D36F94">
      <w:pPr>
        <w:autoSpaceDE w:val="0"/>
        <w:autoSpaceDN w:val="0"/>
        <w:adjustRightInd w:val="0"/>
        <w:spacing w:line="340" w:lineRule="exact"/>
        <w:ind w:left="1134"/>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lastRenderedPageBreak/>
        <w:t>recuperação judicial ou extrajudicial, as documentações que comprovem o devido cumprimento ao plano de recuperação judicial ou extrajudicial, conforme o caso, observando as normas legais e infralegais</w:t>
      </w:r>
    </w:p>
    <w:p w14:paraId="294CFE09" w14:textId="77777777" w:rsidR="00384819" w:rsidRPr="00D36F94" w:rsidRDefault="00384819" w:rsidP="00D36F94">
      <w:pPr>
        <w:autoSpaceDE w:val="0"/>
        <w:autoSpaceDN w:val="0"/>
        <w:adjustRightInd w:val="0"/>
        <w:spacing w:line="340" w:lineRule="exact"/>
        <w:ind w:left="1134"/>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aplicáveis.</w:t>
      </w:r>
    </w:p>
    <w:p w14:paraId="5BE7044C" w14:textId="44AD6E8A" w:rsidR="00384819" w:rsidRPr="00D36F94" w:rsidRDefault="00384819" w:rsidP="00D36F94">
      <w:pPr>
        <w:autoSpaceDE w:val="0"/>
        <w:autoSpaceDN w:val="0"/>
        <w:adjustRightInd w:val="0"/>
        <w:spacing w:line="340" w:lineRule="exact"/>
        <w:ind w:left="1134"/>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 xml:space="preserve">9.1.7. </w:t>
      </w:r>
      <w:r w:rsidRPr="00D36F94">
        <w:rPr>
          <w:rFonts w:ascii="Arial" w:eastAsiaTheme="minorHAnsi" w:hAnsi="Arial" w:cs="Arial"/>
          <w:b/>
          <w:bCs/>
          <w:color w:val="FF3300"/>
          <w:sz w:val="20"/>
          <w:szCs w:val="20"/>
          <w:u w:val="single"/>
          <w:lang w:eastAsia="en-US"/>
          <w14:ligatures w14:val="standardContextual"/>
        </w:rPr>
        <w:tab/>
        <w:t>Fazer constar nas notas fiscais os códigos da Classificação Nacional de Atividades Econômica –CNAE relacionados especificamente ao objeto da contratação, observando as normas legais e infralegais aplicáveis;</w:t>
      </w:r>
    </w:p>
    <w:p w14:paraId="489CC947" w14:textId="4C767488" w:rsidR="00384819" w:rsidRPr="00D36F94" w:rsidRDefault="00384819" w:rsidP="00D36F94">
      <w:pPr>
        <w:autoSpaceDE w:val="0"/>
        <w:autoSpaceDN w:val="0"/>
        <w:adjustRightInd w:val="0"/>
        <w:spacing w:line="340" w:lineRule="exact"/>
        <w:ind w:left="1134"/>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 xml:space="preserve">9.1.8. </w:t>
      </w:r>
      <w:r w:rsidRPr="00D36F94">
        <w:rPr>
          <w:rFonts w:ascii="Arial" w:eastAsiaTheme="minorHAnsi" w:hAnsi="Arial" w:cs="Arial"/>
          <w:b/>
          <w:bCs/>
          <w:color w:val="FF3300"/>
          <w:sz w:val="20"/>
          <w:szCs w:val="20"/>
          <w:u w:val="single"/>
          <w:lang w:eastAsia="en-US"/>
          <w14:ligatures w14:val="standardContextual"/>
        </w:rPr>
        <w:tab/>
        <w:t>Fornecer os equipamentos em embalagens de materiais sustentáveis, sempre que possível.</w:t>
      </w:r>
    </w:p>
    <w:p w14:paraId="27225066" w14:textId="77615B6C" w:rsidR="00384819" w:rsidRPr="00D36F94" w:rsidRDefault="00384819" w:rsidP="00D36F94">
      <w:pPr>
        <w:autoSpaceDE w:val="0"/>
        <w:autoSpaceDN w:val="0"/>
        <w:adjustRightInd w:val="0"/>
        <w:spacing w:line="340" w:lineRule="exact"/>
        <w:ind w:left="1134"/>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 xml:space="preserve">9.1.9. </w:t>
      </w:r>
      <w:r w:rsidRPr="00D36F94">
        <w:rPr>
          <w:rFonts w:ascii="Arial" w:eastAsiaTheme="minorHAnsi" w:hAnsi="Arial" w:cs="Arial"/>
          <w:b/>
          <w:bCs/>
          <w:color w:val="FF3300"/>
          <w:sz w:val="20"/>
          <w:szCs w:val="20"/>
          <w:u w:val="single"/>
          <w:lang w:eastAsia="en-US"/>
          <w14:ligatures w14:val="standardContextual"/>
        </w:rPr>
        <w:tab/>
        <w:t>Observar todas as regras legais e infralegais acerca do objeto pretendido, inclusive acerca de sustentabilidade;</w:t>
      </w:r>
    </w:p>
    <w:p w14:paraId="66EDCCB7" w14:textId="6CFD2C27" w:rsidR="00384819" w:rsidRPr="00D36F94" w:rsidRDefault="00384819" w:rsidP="00D36F94">
      <w:pPr>
        <w:autoSpaceDE w:val="0"/>
        <w:autoSpaceDN w:val="0"/>
        <w:adjustRightInd w:val="0"/>
        <w:spacing w:line="340" w:lineRule="exact"/>
        <w:ind w:left="1134"/>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 xml:space="preserve">9.1.10. </w:t>
      </w:r>
      <w:r w:rsidRPr="00D36F94">
        <w:rPr>
          <w:rFonts w:ascii="Arial" w:eastAsiaTheme="minorHAnsi" w:hAnsi="Arial" w:cs="Arial"/>
          <w:b/>
          <w:bCs/>
          <w:color w:val="FF3300"/>
          <w:sz w:val="20"/>
          <w:szCs w:val="20"/>
          <w:u w:val="single"/>
          <w:lang w:eastAsia="en-US"/>
          <w14:ligatures w14:val="standardContextual"/>
        </w:rPr>
        <w:tab/>
        <w:t>Entregar os equipamentos de acordo com as especificações técnicas determinadas, com embalagens devidamente lacradas sem qualquer tipo de defeitos que possa comprometer o produto ou a quantidade exigida.</w:t>
      </w:r>
    </w:p>
    <w:p w14:paraId="4BD37D98" w14:textId="4793BFFD" w:rsidR="00384819" w:rsidRPr="00D36F94" w:rsidRDefault="00384819" w:rsidP="00D36F94">
      <w:pPr>
        <w:autoSpaceDE w:val="0"/>
        <w:autoSpaceDN w:val="0"/>
        <w:adjustRightInd w:val="0"/>
        <w:spacing w:line="340" w:lineRule="exact"/>
        <w:ind w:left="1134"/>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 xml:space="preserve">9.1.11. </w:t>
      </w:r>
      <w:r w:rsidRPr="00D36F94">
        <w:rPr>
          <w:rFonts w:ascii="Arial" w:eastAsiaTheme="minorHAnsi" w:hAnsi="Arial" w:cs="Arial"/>
          <w:b/>
          <w:bCs/>
          <w:color w:val="FF3300"/>
          <w:sz w:val="20"/>
          <w:szCs w:val="20"/>
          <w:u w:val="single"/>
          <w:lang w:eastAsia="en-US"/>
          <w14:ligatures w14:val="standardContextual"/>
        </w:rPr>
        <w:tab/>
        <w:t>Realizar o faturamento do objeto conforme as remessas de nota de empenho.</w:t>
      </w:r>
    </w:p>
    <w:p w14:paraId="0B860664" w14:textId="0A393570" w:rsidR="00384819" w:rsidRPr="00D36F94" w:rsidRDefault="00384819" w:rsidP="00D36F94">
      <w:pPr>
        <w:autoSpaceDE w:val="0"/>
        <w:autoSpaceDN w:val="0"/>
        <w:adjustRightInd w:val="0"/>
        <w:spacing w:line="340" w:lineRule="exact"/>
        <w:ind w:left="1134"/>
        <w:jc w:val="both"/>
        <w:rPr>
          <w:rFonts w:ascii="Arial" w:eastAsiaTheme="minorHAnsi" w:hAnsi="Arial" w:cs="Arial"/>
          <w:b/>
          <w:bCs/>
          <w:color w:val="FF3300"/>
          <w:sz w:val="20"/>
          <w:szCs w:val="20"/>
          <w:u w:val="single"/>
          <w:lang w:eastAsia="en-US"/>
          <w14:ligatures w14:val="standardContextual"/>
        </w:rPr>
      </w:pPr>
      <w:r w:rsidRPr="00D36F94">
        <w:rPr>
          <w:rFonts w:ascii="Arial" w:eastAsiaTheme="minorHAnsi" w:hAnsi="Arial" w:cs="Arial"/>
          <w:b/>
          <w:bCs/>
          <w:color w:val="FF3300"/>
          <w:sz w:val="20"/>
          <w:szCs w:val="20"/>
          <w:u w:val="single"/>
          <w:lang w:eastAsia="en-US"/>
          <w14:ligatures w14:val="standardContextual"/>
        </w:rPr>
        <w:t xml:space="preserve">9.1.12. </w:t>
      </w:r>
      <w:r w:rsidRPr="00D36F94">
        <w:rPr>
          <w:rFonts w:ascii="Arial" w:eastAsiaTheme="minorHAnsi" w:hAnsi="Arial" w:cs="Arial"/>
          <w:b/>
          <w:bCs/>
          <w:color w:val="FF3300"/>
          <w:sz w:val="20"/>
          <w:szCs w:val="20"/>
          <w:u w:val="single"/>
          <w:lang w:eastAsia="en-US"/>
          <w14:ligatures w14:val="standardContextual"/>
        </w:rPr>
        <w:tab/>
        <w:t>Prestar a garantia técnica para o objeto deste contrato, nos termos exigidos pelas Administração.</w:t>
      </w:r>
    </w:p>
    <w:bookmarkEnd w:id="4"/>
    <w:p w14:paraId="615DD2BC" w14:textId="47647057" w:rsidR="00746FC0" w:rsidRPr="00D36F94" w:rsidRDefault="00746FC0" w:rsidP="00217524">
      <w:pPr>
        <w:pStyle w:val="Nivel3"/>
        <w:numPr>
          <w:ilvl w:val="2"/>
          <w:numId w:val="29"/>
        </w:numPr>
        <w:spacing w:line="340" w:lineRule="exact"/>
        <w:ind w:left="1134" w:firstLine="0"/>
      </w:pPr>
      <w:r w:rsidRPr="00D36F94">
        <w:t>Designar o responsável pelo acompanhamento da execução das atividades e pelos contatos com o Contratante;</w:t>
      </w:r>
    </w:p>
    <w:p w14:paraId="676A723A" w14:textId="77777777" w:rsidR="00746FC0" w:rsidRPr="00D36F94" w:rsidRDefault="00746FC0" w:rsidP="00217524">
      <w:pPr>
        <w:pStyle w:val="Nivel3"/>
        <w:spacing w:line="340" w:lineRule="exact"/>
        <w:ind w:left="1134" w:firstLine="0"/>
        <w:rPr>
          <w:color w:val="000000" w:themeColor="text1"/>
        </w:rPr>
      </w:pPr>
      <w:r w:rsidRPr="00D36F94">
        <w:t>Responsabilizar-se pelos vícios e danos decorrentes do objeto, de acordo com o Código de Defesa do Consumidor (</w:t>
      </w:r>
      <w:hyperlink r:id="rId24" w:history="1">
        <w:r w:rsidRPr="00D36F94">
          <w:rPr>
            <w:rStyle w:val="Hyperlink"/>
          </w:rPr>
          <w:t>Lei nº 8.078, de 1990</w:t>
        </w:r>
      </w:hyperlink>
      <w:r w:rsidRPr="00D36F94">
        <w:t>);</w:t>
      </w:r>
    </w:p>
    <w:p w14:paraId="79AD058A" w14:textId="77777777" w:rsidR="00746FC0" w:rsidRPr="00D36F94" w:rsidRDefault="00746FC0" w:rsidP="00217524">
      <w:pPr>
        <w:pStyle w:val="Nivel3"/>
        <w:spacing w:line="340" w:lineRule="exact"/>
        <w:ind w:left="1134" w:firstLine="0"/>
      </w:pPr>
      <w:r w:rsidRPr="00D36F94">
        <w:t>Comunicar ao Contratante, assim que possível e com a devida antecedência em relação à data da entrega, os motivos que impossibilitem o cumprimento do prazo previsto, com a devida comprovação, caso ocorrida tal circunstância;</w:t>
      </w:r>
    </w:p>
    <w:p w14:paraId="7DBA839A" w14:textId="77777777" w:rsidR="00746FC0" w:rsidRPr="00D36F94" w:rsidRDefault="00746FC0" w:rsidP="00217524">
      <w:pPr>
        <w:pStyle w:val="Nivel3"/>
        <w:spacing w:line="340" w:lineRule="exact"/>
        <w:ind w:left="1134" w:firstLine="0"/>
        <w:rPr>
          <w:color w:val="000000" w:themeColor="text1"/>
        </w:rPr>
      </w:pPr>
      <w:r w:rsidRPr="00D36F94">
        <w:rPr>
          <w:color w:val="000000" w:themeColor="text1"/>
        </w:rPr>
        <w:t xml:space="preserve">Atender </w:t>
      </w:r>
      <w:r w:rsidRPr="00D36F94">
        <w:t>às</w:t>
      </w:r>
      <w:r w:rsidRPr="00D36F94">
        <w:rPr>
          <w:color w:val="000000" w:themeColor="text1"/>
        </w:rPr>
        <w:t xml:space="preserve"> determinações regulares emitidas pelo fiscal ou gestor do contrato ou autoridade superior (</w:t>
      </w:r>
      <w:hyperlink r:id="rId25" w:anchor="art137" w:history="1">
        <w:r w:rsidRPr="00D36F94">
          <w:rPr>
            <w:rStyle w:val="Hyperlink"/>
          </w:rPr>
          <w:t>art. 137, II, da Lei n.º 14.133, de 2021</w:t>
        </w:r>
      </w:hyperlink>
      <w:r w:rsidRPr="00D36F94">
        <w:rPr>
          <w:color w:val="000000" w:themeColor="text1"/>
        </w:rPr>
        <w:t xml:space="preserve">) e </w:t>
      </w:r>
      <w:r w:rsidRPr="00D36F94">
        <w:t>prestar todo esclarecimento ou informação por eles solicitados</w:t>
      </w:r>
      <w:r w:rsidRPr="00D36F94">
        <w:rPr>
          <w:color w:val="000000" w:themeColor="text1"/>
        </w:rPr>
        <w:t>;</w:t>
      </w:r>
    </w:p>
    <w:p w14:paraId="7757B08A" w14:textId="77777777" w:rsidR="00746FC0" w:rsidRPr="00D36F94" w:rsidRDefault="00746FC0" w:rsidP="00217524">
      <w:pPr>
        <w:pStyle w:val="Nivel3"/>
        <w:spacing w:line="340" w:lineRule="exact"/>
        <w:ind w:left="1134" w:firstLine="0"/>
      </w:pPr>
      <w:r w:rsidRPr="00D36F94">
        <w:t>Reparar, corrigir, remover, reconstruir ou substituir, às suas expensas, no total ou em parte, no prazo fixado pelo fiscal do contrato, os bens nos quais se verificarem vícios, defeitos ou incorreções resultantes da execução ou dos materiais empregados;</w:t>
      </w:r>
    </w:p>
    <w:p w14:paraId="7A1C993D" w14:textId="77777777" w:rsidR="00746FC0" w:rsidRPr="00D36F94" w:rsidRDefault="00746FC0" w:rsidP="00D36F94">
      <w:pPr>
        <w:pStyle w:val="Nivel3"/>
        <w:spacing w:line="340" w:lineRule="exact"/>
        <w:ind w:left="1134" w:firstLine="0"/>
      </w:pPr>
      <w:r w:rsidRPr="00D36F94">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362FA3C9" w14:textId="77777777" w:rsidR="00746FC0" w:rsidRPr="00D36F94" w:rsidRDefault="00746FC0" w:rsidP="00D36F94">
      <w:pPr>
        <w:pStyle w:val="Nivel3"/>
        <w:spacing w:line="340" w:lineRule="exact"/>
        <w:ind w:left="1134" w:firstLine="0"/>
      </w:pPr>
      <w:r w:rsidRPr="00D36F94">
        <w:lastRenderedPageBreak/>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5CAB1BC7" w14:textId="77777777" w:rsidR="00746FC0" w:rsidRPr="00D36F94" w:rsidRDefault="00746FC0" w:rsidP="00D36F94">
      <w:pPr>
        <w:pStyle w:val="Nivel3"/>
        <w:spacing w:line="340" w:lineRule="exact"/>
        <w:ind w:left="1134" w:firstLine="0"/>
      </w:pPr>
      <w:r w:rsidRPr="00D36F94">
        <w:t xml:space="preserve">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w:t>
      </w:r>
      <w:hyperlink r:id="rId26" w:history="1">
        <w:r w:rsidRPr="00D36F94">
          <w:rPr>
            <w:rStyle w:val="Hyperlink"/>
          </w:rPr>
          <w:t>Lei nº 14.133, de 2021</w:t>
        </w:r>
      </w:hyperlink>
      <w:r w:rsidRPr="00D36F94">
        <w:t>;</w:t>
      </w:r>
    </w:p>
    <w:p w14:paraId="2B557F41" w14:textId="77777777" w:rsidR="00746FC0" w:rsidRPr="00D36F94" w:rsidRDefault="00746FC0" w:rsidP="00D36F94">
      <w:pPr>
        <w:pStyle w:val="Nivel3"/>
        <w:spacing w:line="340" w:lineRule="exact"/>
        <w:ind w:left="1134" w:firstLine="0"/>
      </w:pPr>
      <w:r w:rsidRPr="00D36F94">
        <w:t>Comunicar ao Fiscal do contrato, assim que possível, qualquer ocorrência anormal ou acidente que se verifique no local da execução do objeto contratual;</w:t>
      </w:r>
    </w:p>
    <w:p w14:paraId="09FFB1EA" w14:textId="77777777" w:rsidR="00746FC0" w:rsidRPr="00D36F94" w:rsidRDefault="00746FC0" w:rsidP="00D36F94">
      <w:pPr>
        <w:pStyle w:val="Nivel3"/>
        <w:spacing w:line="340" w:lineRule="exact"/>
        <w:ind w:left="1134" w:firstLine="0"/>
      </w:pPr>
      <w:r w:rsidRPr="00D36F94">
        <w:t>Paralisar, por determinação do Contratante, qualquer atividade que não esteja sendo executada de acordo com a boa técnica ou que ponha em risco a segurança de pessoas ou bens de terceiros;</w:t>
      </w:r>
    </w:p>
    <w:p w14:paraId="3159148F" w14:textId="77777777" w:rsidR="00746FC0" w:rsidRPr="00D36F94" w:rsidRDefault="00746FC0" w:rsidP="00D36F94">
      <w:pPr>
        <w:pStyle w:val="Nivel3"/>
        <w:spacing w:line="340" w:lineRule="exact"/>
        <w:ind w:left="1134" w:firstLine="0"/>
      </w:pPr>
      <w:r w:rsidRPr="00D36F94">
        <w:t xml:space="preserve">Manter, durante toda a execução do contrato, em compatibilidade com as obrigações assumidas, todas as condições de habilitação e qualificação exigidas na licitação; </w:t>
      </w:r>
    </w:p>
    <w:p w14:paraId="41766E6B" w14:textId="77777777" w:rsidR="00746FC0" w:rsidRPr="00D36F94" w:rsidRDefault="00746FC0" w:rsidP="00D36F94">
      <w:pPr>
        <w:pStyle w:val="Nivel3"/>
        <w:spacing w:line="340" w:lineRule="exact"/>
        <w:ind w:left="1134" w:firstLine="0"/>
        <w:rPr>
          <w:b/>
          <w:bCs/>
        </w:rPr>
      </w:pPr>
      <w:r w:rsidRPr="00D36F94">
        <w:t>Cumprir, durante todo o período de execução do contrato, a reserva de cargos prevista em lei para pessoa com deficiência, para reabilitado da Previdência Social ou para aprendiz, bem como as reservas de cargos previstas em outras normas específicas (</w:t>
      </w:r>
      <w:hyperlink r:id="rId27" w:anchor="art116" w:history="1">
        <w:r w:rsidRPr="00D36F94">
          <w:rPr>
            <w:rStyle w:val="Hyperlink"/>
          </w:rPr>
          <w:t>art. 116, da Lei n.º 14.133, de 2021</w:t>
        </w:r>
      </w:hyperlink>
      <w:r w:rsidRPr="00D36F94">
        <w:t>);</w:t>
      </w:r>
    </w:p>
    <w:p w14:paraId="7776C8BF" w14:textId="77777777" w:rsidR="00746FC0" w:rsidRPr="00D36F94" w:rsidRDefault="00746FC0" w:rsidP="00D36F94">
      <w:pPr>
        <w:pStyle w:val="Nivel3"/>
        <w:spacing w:line="340" w:lineRule="exact"/>
        <w:ind w:left="1134" w:firstLine="0"/>
      </w:pPr>
      <w:r w:rsidRPr="00D36F94">
        <w:t>Comprovar o cumprimento da reserva de cargos a que se refere a subdivisão acima, no prazo fixado pelo fiscal do contrato, com a indicação dos empregados que preencheram as referidas vagas (</w:t>
      </w:r>
      <w:hyperlink r:id="rId28" w:anchor="art116" w:history="1">
        <w:r w:rsidRPr="00D36F94">
          <w:rPr>
            <w:rStyle w:val="Hyperlink"/>
          </w:rPr>
          <w:t>art. 116, parágrafo único, da Lei n.º 14.133, de 2021</w:t>
        </w:r>
      </w:hyperlink>
      <w:r w:rsidRPr="00D36F94">
        <w:t>);</w:t>
      </w:r>
    </w:p>
    <w:p w14:paraId="23004B56" w14:textId="77777777" w:rsidR="00746FC0" w:rsidRPr="00D36F94" w:rsidRDefault="00746FC0" w:rsidP="00D36F94">
      <w:pPr>
        <w:pStyle w:val="Nivel3"/>
        <w:spacing w:line="340" w:lineRule="exact"/>
        <w:ind w:left="1134" w:firstLine="0"/>
      </w:pPr>
      <w:r w:rsidRPr="00D36F94">
        <w:t xml:space="preserve">  Guardar sigilo sobre todas as informações obtidas em decorrência do cumprimento do contrato, respondendo, administrativa, civil e criminalmente por sua indevida divulgação e incorreta ou inadequada utilização; </w:t>
      </w:r>
    </w:p>
    <w:p w14:paraId="5D56F722" w14:textId="77777777" w:rsidR="00746FC0" w:rsidRPr="00D36F94" w:rsidRDefault="00746FC0" w:rsidP="00D36F94">
      <w:pPr>
        <w:pStyle w:val="Nivel3"/>
        <w:spacing w:line="340" w:lineRule="exact"/>
        <w:ind w:left="1134" w:firstLine="0"/>
      </w:pPr>
      <w:r w:rsidRPr="00D36F94">
        <w:t>Arcar com o ônus decorrente de eventual equívoco no dimensionamento de sua proposta, inclusive quanto aos custos variáveis decorrentes de fatores futuros, mas que sejam previsíveis em seu ramo de atividade;</w:t>
      </w:r>
    </w:p>
    <w:p w14:paraId="6C53CBD5" w14:textId="77777777" w:rsidR="00746FC0" w:rsidRPr="00D36F94" w:rsidRDefault="00746FC0" w:rsidP="00D36F94">
      <w:pPr>
        <w:pStyle w:val="Nivel3"/>
        <w:spacing w:line="340" w:lineRule="exact"/>
        <w:ind w:left="1134" w:firstLine="0"/>
      </w:pPr>
      <w:r w:rsidRPr="00D36F94">
        <w:t>Cumprir as disposições legais e regulamentares federais, estaduais e municipais que interfiram na execução do objeto, bem como as normas de segurança do Contratante;</w:t>
      </w:r>
    </w:p>
    <w:p w14:paraId="6DF39892" w14:textId="77777777" w:rsidR="00746FC0" w:rsidRPr="00D36F94" w:rsidRDefault="00746FC0" w:rsidP="00756275">
      <w:pPr>
        <w:pStyle w:val="Nivel2"/>
        <w:spacing w:line="340" w:lineRule="exact"/>
        <w:ind w:left="0" w:firstLine="0"/>
      </w:pPr>
      <w:r w:rsidRPr="00D36F94">
        <w:lastRenderedPageBreak/>
        <w:t xml:space="preserve">Em atendimento à </w:t>
      </w:r>
      <w:hyperlink r:id="rId29" w:history="1">
        <w:r w:rsidRPr="00D36F94">
          <w:rPr>
            <w:rStyle w:val="Hyperlink"/>
          </w:rPr>
          <w:t>Lei</w:t>
        </w:r>
        <w:r w:rsidRPr="00D36F94">
          <w:rPr>
            <w:rStyle w:val="Hyperlink"/>
            <w:snapToGrid w:val="0"/>
          </w:rPr>
          <w:t xml:space="preserve"> </w:t>
        </w:r>
        <w:r w:rsidRPr="00D36F94">
          <w:rPr>
            <w:rStyle w:val="Hyperlink"/>
          </w:rPr>
          <w:t>nº 12.846, de 2013</w:t>
        </w:r>
      </w:hyperlink>
      <w:r w:rsidRPr="00D36F94">
        <w:t xml:space="preserve">, e ao </w:t>
      </w:r>
      <w:hyperlink r:id="rId30" w:history="1">
        <w:r w:rsidRPr="00D36F94">
          <w:rPr>
            <w:rStyle w:val="Hyperlink"/>
          </w:rPr>
          <w:t>Decreto estadual nº 67.301, de 2022</w:t>
        </w:r>
      </w:hyperlink>
      <w:r w:rsidRPr="00D36F94">
        <w:t>,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353109F5" w14:textId="77777777" w:rsidR="00746FC0" w:rsidRPr="00D36F94" w:rsidRDefault="00746FC0" w:rsidP="00975A8F">
      <w:pPr>
        <w:pStyle w:val="Nivel3"/>
        <w:spacing w:line="340" w:lineRule="exact"/>
        <w:ind w:left="1072" w:hanging="505"/>
      </w:pPr>
      <w:r w:rsidRPr="00D36F94">
        <w:t xml:space="preserve">O descumprimento das obrigações previstas na subdivisão acima poderá submeter o Contratado à extinção unilateral do contrato, a critério do Contratante, sem prejuízo da aplicação das sanções penais e administrativas cabíveis e, também, da instauração do processo administrativo de responsabilização de que tratam a </w:t>
      </w:r>
      <w:hyperlink r:id="rId31" w:history="1">
        <w:r w:rsidRPr="00D36F94">
          <w:rPr>
            <w:rStyle w:val="Hyperlink"/>
          </w:rPr>
          <w:t>Lei nº 12.846, de 2013</w:t>
        </w:r>
      </w:hyperlink>
      <w:r w:rsidRPr="00D36F94">
        <w:t xml:space="preserve">, e o </w:t>
      </w:r>
      <w:hyperlink r:id="rId32" w:history="1">
        <w:r w:rsidRPr="00D36F94">
          <w:rPr>
            <w:rStyle w:val="Hyperlink"/>
          </w:rPr>
          <w:t>Decreto estadual nº 67.301, de 2022</w:t>
        </w:r>
      </w:hyperlink>
      <w:r w:rsidRPr="00D36F94">
        <w:t>.</w:t>
      </w:r>
    </w:p>
    <w:p w14:paraId="3557CBA7" w14:textId="77777777" w:rsidR="00746FC0" w:rsidRPr="00D36F94" w:rsidRDefault="00746FC0" w:rsidP="00756275">
      <w:pPr>
        <w:pStyle w:val="Nivel2"/>
        <w:spacing w:line="340" w:lineRule="exact"/>
        <w:ind w:left="0" w:firstLine="0"/>
      </w:pPr>
      <w:r w:rsidRPr="00D36F94">
        <w:t>O Contratado obriga-se a não admitir a participação, na execução deste contrato, de:</w:t>
      </w:r>
    </w:p>
    <w:p w14:paraId="042CA2BC" w14:textId="77777777" w:rsidR="00746FC0" w:rsidRPr="00D36F94" w:rsidRDefault="00746FC0" w:rsidP="00975A8F">
      <w:pPr>
        <w:pStyle w:val="Nivel3"/>
        <w:spacing w:line="340" w:lineRule="exact"/>
        <w:ind w:left="1072" w:hanging="505"/>
      </w:pPr>
      <w:r w:rsidRPr="00D36F94">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33" w:history="1">
        <w:r w:rsidRPr="00D36F94">
          <w:rPr>
            <w:rStyle w:val="Hyperlink"/>
          </w:rPr>
          <w:t>Lei nº 14.133, de 2021</w:t>
        </w:r>
      </w:hyperlink>
      <w:r w:rsidRPr="00D36F94">
        <w:t>;</w:t>
      </w:r>
    </w:p>
    <w:p w14:paraId="3F6BAA56" w14:textId="77777777" w:rsidR="00746FC0" w:rsidRPr="00D36F94" w:rsidRDefault="00746FC0" w:rsidP="00975A8F">
      <w:pPr>
        <w:pStyle w:val="Nivel3"/>
        <w:spacing w:line="340" w:lineRule="exact"/>
        <w:ind w:left="1072" w:hanging="505"/>
      </w:pPr>
      <w:r w:rsidRPr="00D36F94">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34" w:history="1">
        <w:r w:rsidRPr="00D36F94">
          <w:rPr>
            <w:rStyle w:val="Hyperlink"/>
          </w:rPr>
          <w:t>Lei nº 14.133, de 2021</w:t>
        </w:r>
      </w:hyperlink>
      <w:r w:rsidRPr="00D36F94">
        <w:t>;</w:t>
      </w:r>
    </w:p>
    <w:p w14:paraId="20728D3F" w14:textId="77777777" w:rsidR="00746FC0" w:rsidRPr="00D36F94" w:rsidRDefault="00746FC0" w:rsidP="00975A8F">
      <w:pPr>
        <w:pStyle w:val="Nivel3"/>
        <w:spacing w:line="340" w:lineRule="exact"/>
        <w:ind w:left="1072" w:hanging="505"/>
      </w:pPr>
      <w:r w:rsidRPr="00D36F94">
        <w:t xml:space="preserve">pessoas que se enquadrem nas demais vedações previstas no artigo 14 da </w:t>
      </w:r>
      <w:hyperlink r:id="rId35" w:history="1">
        <w:r w:rsidRPr="00D36F94">
          <w:rPr>
            <w:rStyle w:val="Hyperlink"/>
          </w:rPr>
          <w:t>Lei nº 14.133, de 2021</w:t>
        </w:r>
      </w:hyperlink>
      <w:r w:rsidRPr="00D36F94">
        <w:t>.</w:t>
      </w:r>
    </w:p>
    <w:p w14:paraId="416C635B" w14:textId="77777777" w:rsidR="00082501" w:rsidRPr="00D36F94" w:rsidRDefault="00082501" w:rsidP="00975A8F">
      <w:pPr>
        <w:pStyle w:val="Nivel3"/>
        <w:spacing w:line="340" w:lineRule="exact"/>
        <w:ind w:left="1072" w:hanging="505"/>
        <w:rPr>
          <w:b/>
          <w:bCs/>
          <w:color w:val="auto"/>
          <w:u w:val="single"/>
        </w:rPr>
      </w:pPr>
      <w:r w:rsidRPr="00D36F94">
        <w:rPr>
          <w:b/>
          <w:bCs/>
          <w:color w:val="auto"/>
          <w:u w:val="single"/>
        </w:rPr>
        <w:t>concordar com a obrigatoriedade de observância, no âmbito e limites de suas atribuições, das normas e das diretrizes do Plano Estadual de Promoção de Integridade, bem como, de todas as normas legais e infralegais aplicáveis, em especial, do Decreto 67.683/2023, cuja declaração de ciente é formalizada pela assinatura desse instrumento.</w:t>
      </w:r>
    </w:p>
    <w:p w14:paraId="762C6F79" w14:textId="77777777" w:rsidR="00082501" w:rsidRPr="00D36F94" w:rsidRDefault="00082501" w:rsidP="00975A8F">
      <w:pPr>
        <w:pStyle w:val="Nivel3"/>
        <w:spacing w:line="340" w:lineRule="exact"/>
        <w:ind w:left="1072" w:hanging="505"/>
        <w:rPr>
          <w:color w:val="auto"/>
        </w:rPr>
      </w:pPr>
      <w:r w:rsidRPr="00D36F94">
        <w:rPr>
          <w:b/>
          <w:bCs/>
          <w:color w:val="auto"/>
          <w:u w:val="single"/>
        </w:rPr>
        <w:t>cumprir fielmente, por si ou por seus sócios, administradores e colaboradores, dentre outras pessoas vinculadas, as normas de prevenção à corrupção previstas na legislação brasileira e do Estado de São Paulo, dentre elas, a Lei de Improbidade Administrativa (Lei nº 8.429/1992) e a Lei Anticorrupção (Lei nº 12.846/2013), Decreto nº 67.683/2023, bem como, se for o caso, exigir o seu cumprimento pelos terceiros por ela contratados.</w:t>
      </w:r>
    </w:p>
    <w:p w14:paraId="21BD77DC" w14:textId="77777777" w:rsidR="00082501" w:rsidRPr="00D36F94" w:rsidRDefault="00082501" w:rsidP="00975A8F">
      <w:pPr>
        <w:pStyle w:val="Nivel3"/>
        <w:spacing w:line="340" w:lineRule="exact"/>
        <w:ind w:left="1072" w:hanging="505"/>
        <w:rPr>
          <w:b/>
          <w:bCs/>
          <w:color w:val="auto"/>
          <w:u w:val="single"/>
        </w:rPr>
      </w:pPr>
      <w:r w:rsidRPr="00D36F94">
        <w:rPr>
          <w:b/>
          <w:bCs/>
          <w:color w:val="auto"/>
          <w:u w:val="single"/>
        </w:rPr>
        <w:lastRenderedPageBreak/>
        <w:t>manter até o final da vigência deste contrato conduta ética e máximo profissionalismo na execução do objeto.</w:t>
      </w:r>
    </w:p>
    <w:p w14:paraId="7CABF2FB" w14:textId="77777777" w:rsidR="00082501" w:rsidRPr="00D36F94" w:rsidRDefault="00082501" w:rsidP="00975A8F">
      <w:pPr>
        <w:pStyle w:val="Nivel3"/>
        <w:spacing w:line="340" w:lineRule="exact"/>
        <w:ind w:left="1072" w:hanging="505"/>
        <w:rPr>
          <w:b/>
          <w:bCs/>
          <w:color w:val="auto"/>
          <w:u w:val="single"/>
        </w:rPr>
      </w:pPr>
      <w:r w:rsidRPr="00D36F94">
        <w:rPr>
          <w:b/>
          <w:bCs/>
          <w:color w:val="auto"/>
          <w:u w:val="single"/>
        </w:rPr>
        <w:t>participar, por meio de seus administradores, sócios, colaboradores, dentre outras pessoas vinculadas, conforme o caso, de todos e quaisquer treinamentos eventualmente oferecidos pela CONTRATANTE que sejam relativos a qualquer aspecto que consta da lei anticorrupção, lei de improbidade, Plano Estadual de Promoção de Integridade e/ou políticas internas da CONTRATANTE, dentre outros, bem como aqueles relativos a Código Ética e Conduta.</w:t>
      </w:r>
    </w:p>
    <w:p w14:paraId="6B9592FF" w14:textId="77777777" w:rsidR="00082501" w:rsidRPr="00D36F94" w:rsidRDefault="00082501" w:rsidP="00975A8F">
      <w:pPr>
        <w:pStyle w:val="Nivel3"/>
        <w:spacing w:line="340" w:lineRule="exact"/>
        <w:ind w:left="1072" w:hanging="505"/>
        <w:rPr>
          <w:b/>
          <w:bCs/>
          <w:color w:val="auto"/>
          <w:u w:val="single"/>
        </w:rPr>
      </w:pPr>
      <w:r w:rsidRPr="00D36F94">
        <w:rPr>
          <w:b/>
          <w:bCs/>
          <w:color w:val="auto"/>
          <w:u w:val="single"/>
        </w:rPr>
        <w:t>fornecer, sempre que solicitado pelo contratante, documentos comprobatórios e/ou eventuais relatórios pertinentes ao cumprimento das leis relacionadas à execução contratual, tais como, Lei Geral de Proteção de Dados, legislação de complice e integridade, de descarte de resíduos sólidos, de pagamento às verbas trabalhistas e impostos e encargos inerentes, dentre outros.</w:t>
      </w:r>
    </w:p>
    <w:p w14:paraId="64353EBD" w14:textId="77777777" w:rsidR="00082501" w:rsidRPr="00D36F94" w:rsidRDefault="00082501" w:rsidP="00975A8F">
      <w:pPr>
        <w:pStyle w:val="Nivel3"/>
        <w:spacing w:line="340" w:lineRule="exact"/>
        <w:ind w:left="1072" w:hanging="505"/>
        <w:rPr>
          <w:b/>
          <w:bCs/>
          <w:color w:val="auto"/>
          <w:u w:val="single"/>
        </w:rPr>
      </w:pPr>
      <w:r w:rsidRPr="00D36F94">
        <w:rPr>
          <w:b/>
          <w:bCs/>
          <w:color w:val="auto"/>
          <w:u w:val="single"/>
        </w:rPr>
        <w:t>atender as solicitações do contratante no que tange ao cumprimento de todas as normas legais e infralegais aplicáveis à execução dos serviços até o final da vigência do contrato.</w:t>
      </w:r>
    </w:p>
    <w:p w14:paraId="69B4CD79" w14:textId="77777777" w:rsidR="00082501" w:rsidRPr="00D36F94" w:rsidRDefault="00082501" w:rsidP="00975A8F">
      <w:pPr>
        <w:pStyle w:val="Nivel3"/>
        <w:spacing w:line="340" w:lineRule="exact"/>
        <w:ind w:left="1072" w:hanging="505"/>
        <w:rPr>
          <w:b/>
          <w:bCs/>
          <w:u w:val="single"/>
        </w:rPr>
      </w:pPr>
      <w:r w:rsidRPr="00D36F94">
        <w:rPr>
          <w:b/>
          <w:bCs/>
          <w:u w:val="single"/>
        </w:rPr>
        <w:t>Apresentar, a cada pagamento, se estiver na condição de recuperação judicial ou extrajudicial, as documentações que comprovem o devido cumprimento ao plano de recuperação judicial ou extrajudicial, conforme o caso, observando as normas legais e infralegais aplicáveis.</w:t>
      </w:r>
    </w:p>
    <w:p w14:paraId="3A5A9E01" w14:textId="5E8A4909" w:rsidR="00082501" w:rsidRPr="00D36F94" w:rsidRDefault="009A07A3" w:rsidP="00756275">
      <w:pPr>
        <w:pStyle w:val="Nivel2"/>
        <w:ind w:left="0" w:firstLine="0"/>
      </w:pPr>
      <w:r w:rsidRPr="009A07A3">
        <w:t xml:space="preserve">O Contratado deverá observar a vedação constante do </w:t>
      </w:r>
      <w:hyperlink r:id="rId36" w:history="1">
        <w:r w:rsidRPr="009A07A3">
          <w:rPr>
            <w:rStyle w:val="Hyperlink"/>
          </w:rPr>
          <w:t>Decreto estadual nº 68.829, de 4 de setembro de 2024</w:t>
        </w:r>
      </w:hyperlink>
    </w:p>
    <w:p w14:paraId="65A161DB" w14:textId="77777777" w:rsidR="00746FC0" w:rsidRPr="00D36F94" w:rsidRDefault="00746FC0" w:rsidP="00D36F94">
      <w:pPr>
        <w:pStyle w:val="Nivel01"/>
        <w:spacing w:line="340" w:lineRule="exact"/>
        <w:rPr>
          <w:color w:val="FFFFFF" w:themeColor="background1"/>
        </w:rPr>
      </w:pPr>
      <w:r w:rsidRPr="00D36F94">
        <w:t>CLÁUSULA DÉCIMA– GARANTIA DE EXECUÇÃO (</w:t>
      </w:r>
      <w:hyperlink r:id="rId37" w:anchor="art92" w:history="1">
        <w:r w:rsidRPr="00D36F94">
          <w:rPr>
            <w:rStyle w:val="Hyperlink"/>
          </w:rPr>
          <w:t>art. 92, XII</w:t>
        </w:r>
      </w:hyperlink>
      <w:r w:rsidRPr="00D36F94">
        <w:t>)</w:t>
      </w:r>
    </w:p>
    <w:p w14:paraId="7B3402B2" w14:textId="77777777" w:rsidR="00746FC0" w:rsidRPr="00D36F94" w:rsidRDefault="00746FC0" w:rsidP="00756275">
      <w:pPr>
        <w:pStyle w:val="Nvel2-Red"/>
        <w:ind w:left="0" w:firstLine="0"/>
      </w:pPr>
      <w:r w:rsidRPr="00D36F94">
        <w:t xml:space="preserve">  Não haverá exigência de garantia contratual da execução.</w:t>
      </w:r>
    </w:p>
    <w:p w14:paraId="13CFE422" w14:textId="77777777" w:rsidR="00746FC0" w:rsidRPr="00D36F94" w:rsidRDefault="00746FC0" w:rsidP="00D36F94">
      <w:pPr>
        <w:pStyle w:val="Nivel01"/>
        <w:spacing w:line="340" w:lineRule="exact"/>
        <w:rPr>
          <w:color w:val="FFFFFF" w:themeColor="background1"/>
        </w:rPr>
      </w:pPr>
      <w:r w:rsidRPr="00D36F94">
        <w:t>CLÁUSULA DÉCIMA PRIMEIRA – INFRAÇÕES E SANÇÕES ADMINISTRATIVAS (</w:t>
      </w:r>
      <w:hyperlink r:id="rId38" w:anchor="art92" w:history="1">
        <w:r w:rsidRPr="00D36F94">
          <w:rPr>
            <w:rStyle w:val="Hyperlink"/>
          </w:rPr>
          <w:t>art. 92, XIV</w:t>
        </w:r>
      </w:hyperlink>
      <w:r w:rsidRPr="00D36F94">
        <w:t>)</w:t>
      </w:r>
    </w:p>
    <w:p w14:paraId="296F9C15" w14:textId="77777777" w:rsidR="00746FC0" w:rsidRPr="00D36F94" w:rsidRDefault="00746FC0" w:rsidP="00756275">
      <w:pPr>
        <w:pStyle w:val="Nivel2"/>
        <w:ind w:left="0" w:firstLine="0"/>
      </w:pPr>
      <w:r w:rsidRPr="00D36F94">
        <w:t xml:space="preserve">Comete infração administrativa, nos termos da </w:t>
      </w:r>
      <w:hyperlink r:id="rId39" w:history="1">
        <w:r w:rsidRPr="00D36F94">
          <w:rPr>
            <w:rStyle w:val="Hyperlink"/>
          </w:rPr>
          <w:t>Lei nº 14.133, de 2021</w:t>
        </w:r>
      </w:hyperlink>
      <w:r w:rsidRPr="00D36F94">
        <w:t>, o Contratado que:</w:t>
      </w:r>
    </w:p>
    <w:p w14:paraId="39C3A028" w14:textId="77777777" w:rsidR="00746FC0" w:rsidRPr="00D36F94" w:rsidRDefault="00746FC0" w:rsidP="00D36F94">
      <w:pPr>
        <w:numPr>
          <w:ilvl w:val="2"/>
          <w:numId w:val="19"/>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der causa à inexecução parcial do contrato;</w:t>
      </w:r>
    </w:p>
    <w:p w14:paraId="20E3DFCC" w14:textId="77777777" w:rsidR="00746FC0" w:rsidRPr="00D36F94" w:rsidRDefault="00746FC0" w:rsidP="00D36F94">
      <w:pPr>
        <w:numPr>
          <w:ilvl w:val="2"/>
          <w:numId w:val="19"/>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der causa à inexecução parcial do contrato que cause grave dano à Administração ou ao funcionamento dos serviços públicos ou ao interesse coletivo;</w:t>
      </w:r>
    </w:p>
    <w:p w14:paraId="610D509A" w14:textId="77777777" w:rsidR="00746FC0" w:rsidRPr="00D36F94" w:rsidRDefault="00746FC0" w:rsidP="00D36F94">
      <w:pPr>
        <w:numPr>
          <w:ilvl w:val="2"/>
          <w:numId w:val="19"/>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der causa à inexecução total do contrato;</w:t>
      </w:r>
    </w:p>
    <w:p w14:paraId="56DA0653" w14:textId="77777777" w:rsidR="00746FC0" w:rsidRPr="00D36F94" w:rsidRDefault="00746FC0" w:rsidP="00D36F94">
      <w:pPr>
        <w:numPr>
          <w:ilvl w:val="2"/>
          <w:numId w:val="19"/>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ensejar o retardamento da execução ou da entrega do objeto da contratação sem motivo justificado;</w:t>
      </w:r>
    </w:p>
    <w:p w14:paraId="05318AF4" w14:textId="77777777" w:rsidR="00746FC0" w:rsidRPr="00D36F94" w:rsidRDefault="00746FC0" w:rsidP="00D36F94">
      <w:pPr>
        <w:numPr>
          <w:ilvl w:val="2"/>
          <w:numId w:val="19"/>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apresentar documentação falsa ou prestar declaração falsa durante a execução do contrato;</w:t>
      </w:r>
    </w:p>
    <w:p w14:paraId="58AC5C3A" w14:textId="77777777" w:rsidR="00746FC0" w:rsidRPr="00D36F94" w:rsidRDefault="00746FC0" w:rsidP="00D36F94">
      <w:pPr>
        <w:numPr>
          <w:ilvl w:val="2"/>
          <w:numId w:val="19"/>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praticar ato fraudulento na execução do contrato;</w:t>
      </w:r>
    </w:p>
    <w:p w14:paraId="675AEFA4" w14:textId="77777777" w:rsidR="00746FC0" w:rsidRPr="00D36F94" w:rsidRDefault="00746FC0" w:rsidP="00D36F94">
      <w:pPr>
        <w:numPr>
          <w:ilvl w:val="2"/>
          <w:numId w:val="19"/>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comportar-se de modo inidôneo ou cometer fraude de qualquer natureza;</w:t>
      </w:r>
    </w:p>
    <w:p w14:paraId="26A846DD" w14:textId="77777777" w:rsidR="00746FC0" w:rsidRPr="00D36F94" w:rsidRDefault="00746FC0" w:rsidP="00D36F94">
      <w:pPr>
        <w:numPr>
          <w:ilvl w:val="2"/>
          <w:numId w:val="19"/>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lastRenderedPageBreak/>
        <w:t xml:space="preserve">praticar ato lesivo previsto no </w:t>
      </w:r>
      <w:hyperlink r:id="rId40" w:anchor="art5" w:history="1">
        <w:r w:rsidRPr="00D36F94">
          <w:rPr>
            <w:rStyle w:val="Hyperlink"/>
            <w:rFonts w:ascii="Arial" w:eastAsia="Arial" w:hAnsi="Arial" w:cs="Arial"/>
            <w:sz w:val="20"/>
            <w:szCs w:val="20"/>
          </w:rPr>
          <w:t>art. 5º da Lei nº 12.846, de 1º de agosto de 2013</w:t>
        </w:r>
      </w:hyperlink>
      <w:r w:rsidRPr="00D36F94">
        <w:rPr>
          <w:rFonts w:ascii="Arial" w:eastAsia="Arial" w:hAnsi="Arial" w:cs="Arial"/>
          <w:sz w:val="20"/>
          <w:szCs w:val="20"/>
        </w:rPr>
        <w:t>.</w:t>
      </w:r>
    </w:p>
    <w:p w14:paraId="20B34F6C" w14:textId="77777777" w:rsidR="00746FC0" w:rsidRPr="00D36F94" w:rsidRDefault="00746FC0" w:rsidP="00756275">
      <w:pPr>
        <w:pStyle w:val="Nivel2"/>
        <w:ind w:left="0" w:firstLine="0"/>
      </w:pPr>
      <w:r w:rsidRPr="00D36F94">
        <w:t>Garantida a prévia defesa, serão aplicadas ao Contratado que incorrer nas infrações acima descritas as seguintes sanções:</w:t>
      </w:r>
    </w:p>
    <w:p w14:paraId="19FAB27C" w14:textId="77777777" w:rsidR="00746FC0" w:rsidRPr="00D36F94" w:rsidRDefault="00746FC0" w:rsidP="00D36F94">
      <w:pPr>
        <w:pStyle w:val="PargrafodaLista"/>
        <w:numPr>
          <w:ilvl w:val="0"/>
          <w:numId w:val="26"/>
        </w:numPr>
        <w:suppressAutoHyphens/>
        <w:spacing w:before="120" w:after="120" w:line="340" w:lineRule="exact"/>
        <w:ind w:left="284" w:firstLine="142"/>
        <w:jc w:val="both"/>
        <w:rPr>
          <w:rFonts w:ascii="Arial" w:eastAsia="Arial" w:hAnsi="Arial" w:cs="Arial"/>
          <w:sz w:val="20"/>
          <w:szCs w:val="20"/>
        </w:rPr>
      </w:pPr>
      <w:r w:rsidRPr="00D36F94">
        <w:rPr>
          <w:rFonts w:ascii="Arial" w:eastAsia="Arial" w:hAnsi="Arial" w:cs="Arial"/>
          <w:b/>
          <w:bCs/>
          <w:sz w:val="20"/>
          <w:szCs w:val="20"/>
        </w:rPr>
        <w:t>Advertência</w:t>
      </w:r>
      <w:r w:rsidRPr="00D36F94">
        <w:rPr>
          <w:rFonts w:ascii="Arial" w:eastAsia="Arial" w:hAnsi="Arial" w:cs="Arial"/>
          <w:sz w:val="20"/>
          <w:szCs w:val="20"/>
        </w:rPr>
        <w:t>, se o Contratado der causa à inexecução parcial do contrato, quando não se justificar a imposição de penalidade mais grave (</w:t>
      </w:r>
      <w:hyperlink r:id="rId41" w:anchor="art156§2" w:history="1">
        <w:r w:rsidRPr="00D36F94">
          <w:rPr>
            <w:rStyle w:val="Hyperlink"/>
            <w:rFonts w:ascii="Arial" w:eastAsia="Arial" w:hAnsi="Arial" w:cs="Arial"/>
            <w:sz w:val="20"/>
            <w:szCs w:val="20"/>
          </w:rPr>
          <w:t xml:space="preserve">art. 156, § 2º, da </w:t>
        </w:r>
        <w:bookmarkStart w:id="5" w:name="_Hlk114504069"/>
        <w:r w:rsidRPr="00D36F94">
          <w:rPr>
            <w:rStyle w:val="Hyperlink"/>
            <w:rFonts w:ascii="Arial" w:eastAsia="Arial" w:hAnsi="Arial" w:cs="Arial"/>
            <w:sz w:val="20"/>
            <w:szCs w:val="20"/>
          </w:rPr>
          <w:t>Lei nº 14.133, de 2021</w:t>
        </w:r>
        <w:bookmarkEnd w:id="5"/>
      </w:hyperlink>
      <w:r w:rsidRPr="00D36F94">
        <w:rPr>
          <w:rFonts w:ascii="Arial" w:eastAsia="Arial" w:hAnsi="Arial" w:cs="Arial"/>
          <w:sz w:val="20"/>
          <w:szCs w:val="20"/>
        </w:rPr>
        <w:t>);</w:t>
      </w:r>
    </w:p>
    <w:p w14:paraId="419E0721" w14:textId="77777777" w:rsidR="00746FC0" w:rsidRPr="00D36F94" w:rsidRDefault="00746FC0" w:rsidP="00D36F94">
      <w:pPr>
        <w:pStyle w:val="PargrafodaLista"/>
        <w:numPr>
          <w:ilvl w:val="0"/>
          <w:numId w:val="26"/>
        </w:numPr>
        <w:suppressAutoHyphens/>
        <w:spacing w:before="120" w:after="120" w:line="340" w:lineRule="exact"/>
        <w:ind w:left="284" w:firstLine="142"/>
        <w:jc w:val="both"/>
        <w:rPr>
          <w:rFonts w:ascii="Arial" w:eastAsia="Arial" w:hAnsi="Arial" w:cs="Arial"/>
          <w:sz w:val="20"/>
          <w:szCs w:val="20"/>
        </w:rPr>
      </w:pPr>
      <w:r w:rsidRPr="00D36F94">
        <w:rPr>
          <w:rFonts w:ascii="Arial" w:eastAsia="Arial" w:hAnsi="Arial" w:cs="Arial"/>
          <w:b/>
          <w:bCs/>
          <w:sz w:val="20"/>
          <w:szCs w:val="20"/>
        </w:rPr>
        <w:t>Impedimento de licitar e contratar</w:t>
      </w:r>
      <w:r w:rsidRPr="00D36F94">
        <w:rPr>
          <w:rFonts w:ascii="Arial" w:eastAsia="Arial" w:hAnsi="Arial" w:cs="Arial"/>
          <w:sz w:val="20"/>
          <w:szCs w:val="20"/>
        </w:rPr>
        <w:t>, se praticadas as condutas descritas nas alíneas “b”, “c” e “d” da subdivisão anterior desta cláusula, quando não se justificar a imposição de penalidade mais grave (</w:t>
      </w:r>
      <w:hyperlink r:id="rId42" w:anchor="art156§4" w:history="1">
        <w:r w:rsidRPr="00D36F94">
          <w:rPr>
            <w:rStyle w:val="Hyperlink"/>
            <w:rFonts w:ascii="Arial" w:eastAsia="Arial" w:hAnsi="Arial" w:cs="Arial"/>
            <w:sz w:val="20"/>
            <w:szCs w:val="20"/>
          </w:rPr>
          <w:t>art. 156, § 4º, da Lei nº 14.133, de 2021</w:t>
        </w:r>
      </w:hyperlink>
      <w:r w:rsidRPr="00D36F94">
        <w:rPr>
          <w:rFonts w:ascii="Arial" w:eastAsia="Arial" w:hAnsi="Arial" w:cs="Arial"/>
          <w:sz w:val="20"/>
          <w:szCs w:val="20"/>
        </w:rPr>
        <w:t>);</w:t>
      </w:r>
    </w:p>
    <w:p w14:paraId="66844CC9" w14:textId="77777777" w:rsidR="00746FC0" w:rsidRPr="00D36F94" w:rsidRDefault="00746FC0" w:rsidP="00D36F94">
      <w:pPr>
        <w:pStyle w:val="PargrafodaLista"/>
        <w:numPr>
          <w:ilvl w:val="0"/>
          <w:numId w:val="26"/>
        </w:numPr>
        <w:suppressAutoHyphens/>
        <w:spacing w:before="120" w:after="120" w:line="340" w:lineRule="exact"/>
        <w:ind w:left="284" w:firstLine="142"/>
        <w:jc w:val="both"/>
        <w:rPr>
          <w:rFonts w:ascii="Arial" w:eastAsia="Arial" w:hAnsi="Arial" w:cs="Arial"/>
          <w:sz w:val="20"/>
          <w:szCs w:val="20"/>
        </w:rPr>
      </w:pPr>
      <w:r w:rsidRPr="00D36F94">
        <w:rPr>
          <w:rFonts w:ascii="Arial" w:eastAsia="Arial" w:hAnsi="Arial" w:cs="Arial"/>
          <w:b/>
          <w:bCs/>
          <w:sz w:val="20"/>
          <w:szCs w:val="20"/>
        </w:rPr>
        <w:t>Declaração de inidoneidade para licitar ou contratar</w:t>
      </w:r>
      <w:r w:rsidRPr="00D36F94">
        <w:rPr>
          <w:rFonts w:ascii="Arial" w:eastAsia="Arial" w:hAnsi="Arial" w:cs="Arial"/>
          <w:sz w:val="20"/>
          <w:szCs w:val="20"/>
        </w:rPr>
        <w:t>, quando praticadas as condutas descritas nas alíneas “e”, “f”, “g” e “h” da subdivisão anterior desta cláusula, bem como nas alíneas “b”, “c” e “d” da referida subdivisão, que justifiquem a imposição de penalidade mais grave (</w:t>
      </w:r>
      <w:hyperlink r:id="rId43" w:anchor="art156§5" w:history="1">
        <w:r w:rsidRPr="00D36F94">
          <w:rPr>
            <w:rStyle w:val="Hyperlink"/>
            <w:rFonts w:ascii="Arial" w:eastAsia="Arial" w:hAnsi="Arial" w:cs="Arial"/>
            <w:sz w:val="20"/>
            <w:szCs w:val="20"/>
          </w:rPr>
          <w:t>art. 156, § 5º, da Lei nº 14.133, de 2021</w:t>
        </w:r>
      </w:hyperlink>
      <w:r w:rsidRPr="00D36F94">
        <w:rPr>
          <w:rFonts w:ascii="Arial" w:eastAsia="Arial" w:hAnsi="Arial" w:cs="Arial"/>
          <w:sz w:val="20"/>
          <w:szCs w:val="20"/>
        </w:rPr>
        <w:t>);</w:t>
      </w:r>
    </w:p>
    <w:p w14:paraId="0F5B8BFE" w14:textId="26AAF818" w:rsidR="00136CA8" w:rsidRPr="00D36F94" w:rsidRDefault="00746FC0" w:rsidP="00D36F94">
      <w:pPr>
        <w:pStyle w:val="PargrafodaLista"/>
        <w:numPr>
          <w:ilvl w:val="0"/>
          <w:numId w:val="26"/>
        </w:numPr>
        <w:suppressAutoHyphens/>
        <w:spacing w:before="120" w:after="120" w:line="340" w:lineRule="exact"/>
        <w:ind w:left="284" w:firstLine="142"/>
        <w:jc w:val="both"/>
        <w:rPr>
          <w:rFonts w:ascii="Arial" w:eastAsia="Arial" w:hAnsi="Arial" w:cs="Arial"/>
          <w:sz w:val="20"/>
          <w:szCs w:val="20"/>
        </w:rPr>
      </w:pPr>
      <w:r w:rsidRPr="00D36F94">
        <w:rPr>
          <w:rFonts w:ascii="Arial" w:eastAsia="Arial" w:hAnsi="Arial" w:cs="Arial"/>
          <w:b/>
          <w:bCs/>
          <w:sz w:val="20"/>
          <w:szCs w:val="20"/>
        </w:rPr>
        <w:t>Multa:</w:t>
      </w:r>
    </w:p>
    <w:p w14:paraId="670E71FA" w14:textId="77777777" w:rsidR="000E28BE" w:rsidRPr="00D36F94" w:rsidRDefault="000E28BE" w:rsidP="00D36F94">
      <w:pPr>
        <w:pStyle w:val="PargrafodaLista"/>
        <w:spacing w:line="340" w:lineRule="exact"/>
        <w:ind w:left="1287"/>
        <w:jc w:val="both"/>
        <w:rPr>
          <w:rFonts w:ascii="Arial" w:eastAsia="Times New Roman" w:hAnsi="Arial" w:cs="Arial"/>
          <w:color w:val="000000"/>
          <w:sz w:val="27"/>
          <w:szCs w:val="27"/>
        </w:rPr>
      </w:pPr>
      <w:r w:rsidRPr="00D36F94">
        <w:rPr>
          <w:rFonts w:ascii="Arial" w:eastAsia="Times New Roman" w:hAnsi="Arial" w:cs="Arial"/>
          <w:color w:val="000000"/>
        </w:rPr>
        <w:t>1. Moratória de </w:t>
      </w:r>
      <w:r w:rsidRPr="00D36F94">
        <w:rPr>
          <w:rFonts w:ascii="Arial" w:eastAsia="Times New Roman" w:hAnsi="Arial" w:cs="Arial"/>
          <w:b/>
          <w:bCs/>
          <w:color w:val="000000"/>
        </w:rPr>
        <w:t>0,5% (cinco décimos por cento)</w:t>
      </w:r>
      <w:r w:rsidRPr="00D36F94">
        <w:rPr>
          <w:rFonts w:ascii="Arial" w:eastAsia="Times New Roman" w:hAnsi="Arial" w:cs="Arial"/>
          <w:color w:val="000000"/>
        </w:rPr>
        <w:t> por dia de atraso injustificado sobre o valor da parcela inadimplida, até o limite de </w:t>
      </w:r>
      <w:r w:rsidRPr="00D36F94">
        <w:rPr>
          <w:rFonts w:ascii="Arial" w:eastAsia="Times New Roman" w:hAnsi="Arial" w:cs="Arial"/>
          <w:b/>
          <w:bCs/>
          <w:color w:val="000000"/>
        </w:rPr>
        <w:t>60 (sessenta) dias</w:t>
      </w:r>
      <w:r w:rsidRPr="00D36F94">
        <w:rPr>
          <w:rFonts w:ascii="Arial" w:eastAsia="Times New Roman" w:hAnsi="Arial" w:cs="Arial"/>
          <w:color w:val="000000"/>
        </w:rPr>
        <w:t>;</w:t>
      </w:r>
    </w:p>
    <w:p w14:paraId="02466D03" w14:textId="7A08A4A9" w:rsidR="000E28BE" w:rsidRPr="00D36F94" w:rsidRDefault="000E28BE" w:rsidP="00D36F94">
      <w:pPr>
        <w:pStyle w:val="PargrafodaLista"/>
        <w:spacing w:line="340" w:lineRule="exact"/>
        <w:ind w:left="1287"/>
        <w:jc w:val="both"/>
        <w:rPr>
          <w:rFonts w:ascii="Arial" w:eastAsia="Times New Roman" w:hAnsi="Arial" w:cs="Arial"/>
          <w:color w:val="000000"/>
          <w:sz w:val="27"/>
          <w:szCs w:val="27"/>
        </w:rPr>
      </w:pPr>
      <w:r w:rsidRPr="00D36F94">
        <w:rPr>
          <w:rFonts w:ascii="Arial" w:eastAsia="Times New Roman" w:hAnsi="Arial" w:cs="Arial"/>
          <w:color w:val="000000"/>
        </w:rPr>
        <w:t>2. Compensatória, para as infrações descritas nas alíneas “e” a “h” do item 11.1, de </w:t>
      </w:r>
      <w:r w:rsidRPr="00D36F94">
        <w:rPr>
          <w:rFonts w:ascii="Arial" w:eastAsia="Times New Roman" w:hAnsi="Arial" w:cs="Arial"/>
          <w:b/>
          <w:bCs/>
          <w:color w:val="000000"/>
        </w:rPr>
        <w:t>30% (trinta por cento)</w:t>
      </w:r>
      <w:r w:rsidRPr="00D36F94">
        <w:rPr>
          <w:rFonts w:ascii="Arial" w:eastAsia="Times New Roman" w:hAnsi="Arial" w:cs="Arial"/>
          <w:color w:val="000000"/>
        </w:rPr>
        <w:t> do valor do Contrato.</w:t>
      </w:r>
    </w:p>
    <w:p w14:paraId="62D0B932" w14:textId="36F981D9" w:rsidR="000E28BE" w:rsidRPr="00D36F94" w:rsidRDefault="000E28BE" w:rsidP="00D36F94">
      <w:pPr>
        <w:pStyle w:val="PargrafodaLista"/>
        <w:spacing w:line="340" w:lineRule="exact"/>
        <w:ind w:left="1287"/>
        <w:jc w:val="both"/>
        <w:rPr>
          <w:rFonts w:ascii="Arial" w:eastAsia="Times New Roman" w:hAnsi="Arial" w:cs="Arial"/>
          <w:color w:val="000000"/>
          <w:sz w:val="27"/>
          <w:szCs w:val="27"/>
        </w:rPr>
      </w:pPr>
      <w:r w:rsidRPr="00D36F94">
        <w:rPr>
          <w:rFonts w:ascii="Arial" w:eastAsia="Times New Roman" w:hAnsi="Arial" w:cs="Arial"/>
          <w:color w:val="000000"/>
        </w:rPr>
        <w:t>3. Compensatória, para a inexecução total do contrato prevista na alínea “c” do item 11.1, de </w:t>
      </w:r>
      <w:r w:rsidRPr="00D36F94">
        <w:rPr>
          <w:rFonts w:ascii="Arial" w:eastAsia="Times New Roman" w:hAnsi="Arial" w:cs="Arial"/>
          <w:b/>
          <w:bCs/>
          <w:color w:val="000000"/>
        </w:rPr>
        <w:t>10% (dez por cento) a 20% (vinte por cento)</w:t>
      </w:r>
      <w:r w:rsidRPr="00D36F94">
        <w:rPr>
          <w:rFonts w:ascii="Arial" w:eastAsia="Times New Roman" w:hAnsi="Arial" w:cs="Arial"/>
          <w:color w:val="000000"/>
        </w:rPr>
        <w:t> do valor do Contrato.</w:t>
      </w:r>
    </w:p>
    <w:p w14:paraId="7C5D9A57" w14:textId="53C1A6C4" w:rsidR="000E28BE" w:rsidRPr="00D36F94" w:rsidRDefault="000E28BE" w:rsidP="00D36F94">
      <w:pPr>
        <w:pStyle w:val="PargrafodaLista"/>
        <w:spacing w:line="340" w:lineRule="exact"/>
        <w:ind w:left="1287"/>
        <w:jc w:val="both"/>
        <w:rPr>
          <w:rFonts w:ascii="Arial" w:eastAsia="Times New Roman" w:hAnsi="Arial" w:cs="Arial"/>
          <w:color w:val="000000"/>
          <w:sz w:val="27"/>
          <w:szCs w:val="27"/>
        </w:rPr>
      </w:pPr>
      <w:r w:rsidRPr="00D36F94">
        <w:rPr>
          <w:rFonts w:ascii="Arial" w:eastAsia="Times New Roman" w:hAnsi="Arial" w:cs="Arial"/>
          <w:color w:val="000000"/>
        </w:rPr>
        <w:t>4. Para infração descrita na alínea “b” do item 11.1, a multa será de </w:t>
      </w:r>
      <w:r w:rsidRPr="00D36F94">
        <w:rPr>
          <w:rFonts w:ascii="Arial" w:eastAsia="Times New Roman" w:hAnsi="Arial" w:cs="Arial"/>
          <w:b/>
          <w:bCs/>
          <w:color w:val="000000"/>
        </w:rPr>
        <w:t>30% (trinta por cento)</w:t>
      </w:r>
      <w:r w:rsidRPr="00D36F94">
        <w:rPr>
          <w:rFonts w:ascii="Arial" w:eastAsia="Times New Roman" w:hAnsi="Arial" w:cs="Arial"/>
          <w:color w:val="000000"/>
        </w:rPr>
        <w:t> do valor do Contrato.</w:t>
      </w:r>
    </w:p>
    <w:p w14:paraId="2DF6F105" w14:textId="5648B691" w:rsidR="000E28BE" w:rsidRPr="00D36F94" w:rsidRDefault="000E28BE" w:rsidP="00D36F94">
      <w:pPr>
        <w:pStyle w:val="PargrafodaLista"/>
        <w:spacing w:line="340" w:lineRule="exact"/>
        <w:ind w:left="1287"/>
        <w:jc w:val="both"/>
        <w:rPr>
          <w:rFonts w:ascii="Arial" w:eastAsia="Times New Roman" w:hAnsi="Arial" w:cs="Arial"/>
          <w:color w:val="000000"/>
          <w:sz w:val="27"/>
          <w:szCs w:val="27"/>
        </w:rPr>
      </w:pPr>
      <w:r w:rsidRPr="00D36F94">
        <w:rPr>
          <w:rFonts w:ascii="Arial" w:eastAsia="Times New Roman" w:hAnsi="Arial" w:cs="Arial"/>
          <w:color w:val="000000"/>
        </w:rPr>
        <w:t>5. Para infrações descritas na alínea “d” do item 11.1, a multa será de </w:t>
      </w:r>
      <w:r w:rsidRPr="00D36F94">
        <w:rPr>
          <w:rFonts w:ascii="Arial" w:eastAsia="Times New Roman" w:hAnsi="Arial" w:cs="Arial"/>
          <w:b/>
          <w:bCs/>
          <w:color w:val="000000"/>
        </w:rPr>
        <w:t>0,5% (cinco décimos por cento) a 0,6% (seis décimos por cento)</w:t>
      </w:r>
      <w:r w:rsidRPr="00D36F94">
        <w:rPr>
          <w:rFonts w:ascii="Arial" w:eastAsia="Times New Roman" w:hAnsi="Arial" w:cs="Arial"/>
          <w:color w:val="000000"/>
        </w:rPr>
        <w:t> do valor da parcela inadimplida.</w:t>
      </w:r>
    </w:p>
    <w:p w14:paraId="75891891" w14:textId="522B4BF5" w:rsidR="000E28BE" w:rsidRPr="00D36F94" w:rsidRDefault="000E28BE" w:rsidP="00D36F94">
      <w:pPr>
        <w:pStyle w:val="PargrafodaLista"/>
        <w:spacing w:line="340" w:lineRule="exact"/>
        <w:ind w:left="1287"/>
        <w:jc w:val="both"/>
        <w:rPr>
          <w:rFonts w:ascii="Arial" w:eastAsia="Times New Roman" w:hAnsi="Arial" w:cs="Arial"/>
          <w:color w:val="000000"/>
          <w:sz w:val="27"/>
          <w:szCs w:val="27"/>
        </w:rPr>
      </w:pPr>
      <w:r w:rsidRPr="00D36F94">
        <w:rPr>
          <w:rFonts w:ascii="Arial" w:eastAsia="Times New Roman" w:hAnsi="Arial" w:cs="Arial"/>
          <w:color w:val="000000"/>
        </w:rPr>
        <w:t>6. Para a infração descrita na alínea “a” do item 11.1, a multa será de </w:t>
      </w:r>
      <w:r w:rsidRPr="00D36F94">
        <w:rPr>
          <w:rFonts w:ascii="Arial" w:eastAsia="Times New Roman" w:hAnsi="Arial" w:cs="Arial"/>
          <w:b/>
          <w:bCs/>
          <w:color w:val="000000"/>
        </w:rPr>
        <w:t>5% (cinco por cento) a 10% (dez por cento)</w:t>
      </w:r>
      <w:r w:rsidRPr="00D36F94">
        <w:rPr>
          <w:rFonts w:ascii="Arial" w:eastAsia="Times New Roman" w:hAnsi="Arial" w:cs="Arial"/>
          <w:color w:val="000000"/>
        </w:rPr>
        <w:t> do valor do Contrato, ressalvadas as seguintes infrações:</w:t>
      </w:r>
    </w:p>
    <w:p w14:paraId="27806505" w14:textId="77777777" w:rsidR="000E28BE" w:rsidRPr="00D36F94" w:rsidRDefault="000E28BE" w:rsidP="00D36F94">
      <w:pPr>
        <w:pStyle w:val="PargrafodaLista"/>
        <w:spacing w:line="340" w:lineRule="exact"/>
        <w:ind w:left="1287"/>
        <w:jc w:val="both"/>
        <w:rPr>
          <w:rFonts w:ascii="Arial" w:eastAsia="Times New Roman" w:hAnsi="Arial" w:cs="Arial"/>
          <w:color w:val="000000"/>
          <w:sz w:val="27"/>
          <w:szCs w:val="27"/>
        </w:rPr>
      </w:pPr>
      <w:r w:rsidRPr="00D36F94">
        <w:rPr>
          <w:rFonts w:ascii="Arial" w:eastAsia="Times New Roman" w:hAnsi="Arial" w:cs="Arial"/>
          <w:color w:val="FF0000"/>
        </w:rPr>
        <w:t>[CONFORME RESPONSABILIDADES ATRIBUÍDAS NA MATRIZ DE RISCO DA LICITAÇÃO]</w:t>
      </w:r>
    </w:p>
    <w:p w14:paraId="6828506D" w14:textId="77777777" w:rsidR="008340C4" w:rsidRPr="00D36F94" w:rsidRDefault="008340C4" w:rsidP="00D36F94">
      <w:pPr>
        <w:pStyle w:val="Nivel2"/>
        <w:numPr>
          <w:ilvl w:val="0"/>
          <w:numId w:val="0"/>
        </w:numPr>
        <w:spacing w:line="340" w:lineRule="exact"/>
        <w:ind w:left="999"/>
      </w:pPr>
    </w:p>
    <w:p w14:paraId="4D4312D3" w14:textId="79C726CC" w:rsidR="00746FC0" w:rsidRPr="00D36F94" w:rsidRDefault="00746FC0" w:rsidP="00756275">
      <w:pPr>
        <w:pStyle w:val="Nivel2"/>
        <w:ind w:left="0" w:firstLine="0"/>
      </w:pPr>
      <w:r w:rsidRPr="00D36F94">
        <w:t>A aplicação das sanções previstas neste Contrato não exclui, em hipótese alguma, a obrigação de reparação integral do dano causado ao Contratante (</w:t>
      </w:r>
      <w:hyperlink r:id="rId44" w:anchor="art156§9" w:history="1">
        <w:r w:rsidRPr="00D36F94">
          <w:rPr>
            <w:rStyle w:val="Hyperlink"/>
          </w:rPr>
          <w:t>art. 156, § 9º, da Lei nº 14.133, de 2021</w:t>
        </w:r>
      </w:hyperlink>
      <w:r w:rsidRPr="00D36F94">
        <w:t>)</w:t>
      </w:r>
    </w:p>
    <w:p w14:paraId="213609D6" w14:textId="77777777" w:rsidR="00746FC0" w:rsidRPr="00D36F94" w:rsidRDefault="00746FC0" w:rsidP="00756275">
      <w:pPr>
        <w:pStyle w:val="Nivel2"/>
        <w:ind w:left="0" w:firstLine="0"/>
      </w:pPr>
      <w:r w:rsidRPr="00D36F94">
        <w:t>A multa poderá ser aplicada cumulativamente com as demais as sanções previstas neste Contrato (</w:t>
      </w:r>
      <w:hyperlink r:id="rId45" w:anchor="art156§7" w:history="1">
        <w:r w:rsidRPr="00D36F94">
          <w:rPr>
            <w:rStyle w:val="Hyperlink"/>
          </w:rPr>
          <w:t>art. 156, § 7º, da Lei nº 14.133, de 2021</w:t>
        </w:r>
      </w:hyperlink>
      <w:r w:rsidRPr="00D36F94">
        <w:t>).</w:t>
      </w:r>
    </w:p>
    <w:p w14:paraId="312420C6" w14:textId="77777777" w:rsidR="00746FC0" w:rsidRPr="00D36F94" w:rsidRDefault="00746FC0" w:rsidP="00217524">
      <w:pPr>
        <w:pStyle w:val="Nivel3"/>
        <w:spacing w:line="340" w:lineRule="exact"/>
        <w:ind w:left="567" w:firstLine="0"/>
      </w:pPr>
      <w:r w:rsidRPr="00D36F94">
        <w:t>Antes da aplicação da multa será facultada a defesa do interessado no prazo de 15 (quinze) dias úteis, contado da data de sua intimação (</w:t>
      </w:r>
      <w:hyperlink r:id="rId46" w:anchor="art157" w:history="1">
        <w:r w:rsidRPr="00D36F94">
          <w:rPr>
            <w:rStyle w:val="Hyperlink"/>
          </w:rPr>
          <w:t>art. 157, da Lei nº 14.133, de 2021</w:t>
        </w:r>
      </w:hyperlink>
      <w:r w:rsidRPr="00D36F94">
        <w:t>)</w:t>
      </w:r>
    </w:p>
    <w:p w14:paraId="520A1116" w14:textId="77777777" w:rsidR="00746FC0" w:rsidRPr="00D36F94" w:rsidRDefault="00746FC0" w:rsidP="00217524">
      <w:pPr>
        <w:pStyle w:val="Nivel3"/>
        <w:spacing w:line="340" w:lineRule="exact"/>
        <w:ind w:left="567" w:firstLine="0"/>
      </w:pPr>
      <w:r w:rsidRPr="00D36F94">
        <w:lastRenderedPageBreak/>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47" w:anchor="art156§8" w:history="1">
        <w:r w:rsidRPr="00D36F94">
          <w:rPr>
            <w:rStyle w:val="Hyperlink"/>
          </w:rPr>
          <w:t>art. 156, § 8º, da Lei nº 14.133, de 2021</w:t>
        </w:r>
      </w:hyperlink>
      <w:r w:rsidRPr="00D36F94">
        <w:t>).</w:t>
      </w:r>
      <w:bookmarkStart w:id="6" w:name="_Hlk78351618"/>
      <w:bookmarkEnd w:id="6"/>
    </w:p>
    <w:p w14:paraId="673E6BEE" w14:textId="77777777" w:rsidR="00746FC0" w:rsidRPr="00D36F94" w:rsidRDefault="00746FC0" w:rsidP="00756275">
      <w:pPr>
        <w:pStyle w:val="Nivel2"/>
        <w:ind w:left="0" w:firstLine="0"/>
      </w:pPr>
      <w:r w:rsidRPr="00D36F94">
        <w:t xml:space="preserve">A aplicação das sanções realizar-se-á em processo administrativo que assegure o contraditório e a ampla defesa ao Contratado, observando-se o procedimento previsto no </w:t>
      </w:r>
      <w:r w:rsidRPr="00D36F94">
        <w:rPr>
          <w:i/>
          <w:iCs/>
        </w:rPr>
        <w:t>caput</w:t>
      </w:r>
      <w:r w:rsidRPr="00D36F94">
        <w:rPr>
          <w:b/>
          <w:bCs/>
        </w:rPr>
        <w:t xml:space="preserve"> </w:t>
      </w:r>
      <w:r w:rsidRPr="00D36F94">
        <w:t xml:space="preserve">e parágrafos do </w:t>
      </w:r>
      <w:hyperlink r:id="rId48" w:anchor="art158" w:history="1">
        <w:r w:rsidRPr="00D36F94">
          <w:rPr>
            <w:rStyle w:val="Hyperlink"/>
          </w:rPr>
          <w:t>art. 158 da Lei nº 14.133, de 2021</w:t>
        </w:r>
      </w:hyperlink>
      <w:r w:rsidRPr="00D36F94">
        <w:t>, para as penalidades de impedimento de licitar e contratar e de declaração de inidoneidade para licitar ou contratar.</w:t>
      </w:r>
    </w:p>
    <w:p w14:paraId="60BF7BBA" w14:textId="77777777" w:rsidR="00746FC0" w:rsidRPr="00D36F94" w:rsidRDefault="00746FC0" w:rsidP="00756275">
      <w:pPr>
        <w:pStyle w:val="Nivel2"/>
        <w:ind w:left="0" w:firstLine="0"/>
      </w:pPr>
      <w:r w:rsidRPr="00D36F94">
        <w:t>Na aplicação das sanções serão considerados (</w:t>
      </w:r>
      <w:hyperlink r:id="rId49" w:anchor="art156§1" w:history="1">
        <w:r w:rsidRPr="00D36F94">
          <w:rPr>
            <w:rStyle w:val="Hyperlink"/>
          </w:rPr>
          <w:t>art. 156, § 1º, da Lei nº 14.133, de 2021</w:t>
        </w:r>
      </w:hyperlink>
      <w:r w:rsidRPr="00D36F94">
        <w:t>):</w:t>
      </w:r>
    </w:p>
    <w:p w14:paraId="2CFA687C" w14:textId="77777777" w:rsidR="00746FC0" w:rsidRPr="00D36F94" w:rsidRDefault="00746FC0" w:rsidP="00D36F94">
      <w:pPr>
        <w:numPr>
          <w:ilvl w:val="0"/>
          <w:numId w:val="16"/>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a natureza e a gravidade da infração cometida;</w:t>
      </w:r>
    </w:p>
    <w:p w14:paraId="1D8735B1" w14:textId="77777777" w:rsidR="00746FC0" w:rsidRPr="00D36F94" w:rsidRDefault="00746FC0" w:rsidP="00D36F94">
      <w:pPr>
        <w:numPr>
          <w:ilvl w:val="0"/>
          <w:numId w:val="16"/>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as peculiaridades do caso concreto;</w:t>
      </w:r>
    </w:p>
    <w:p w14:paraId="67237634" w14:textId="77777777" w:rsidR="00746FC0" w:rsidRPr="00D36F94" w:rsidRDefault="00746FC0" w:rsidP="00D36F94">
      <w:pPr>
        <w:numPr>
          <w:ilvl w:val="0"/>
          <w:numId w:val="16"/>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as circunstâncias agravantes ou atenuantes;</w:t>
      </w:r>
    </w:p>
    <w:p w14:paraId="567A9DDA" w14:textId="77777777" w:rsidR="00746FC0" w:rsidRPr="00D36F94" w:rsidRDefault="00746FC0" w:rsidP="00D36F94">
      <w:pPr>
        <w:numPr>
          <w:ilvl w:val="0"/>
          <w:numId w:val="16"/>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os danos que dela provierem para o Contratante;</w:t>
      </w:r>
    </w:p>
    <w:p w14:paraId="3906A2CA" w14:textId="77777777" w:rsidR="00746FC0" w:rsidRPr="00D36F94" w:rsidRDefault="00746FC0" w:rsidP="00D36F94">
      <w:pPr>
        <w:numPr>
          <w:ilvl w:val="0"/>
          <w:numId w:val="16"/>
        </w:numPr>
        <w:suppressAutoHyphens/>
        <w:spacing w:before="120" w:after="120" w:line="340" w:lineRule="exact"/>
        <w:ind w:left="284" w:firstLine="0"/>
        <w:jc w:val="both"/>
        <w:rPr>
          <w:rFonts w:ascii="Arial" w:eastAsia="Arial" w:hAnsi="Arial" w:cs="Arial"/>
          <w:sz w:val="20"/>
          <w:szCs w:val="20"/>
        </w:rPr>
      </w:pPr>
      <w:r w:rsidRPr="00D36F94">
        <w:rPr>
          <w:rFonts w:ascii="Arial" w:eastAsia="Arial" w:hAnsi="Arial" w:cs="Arial"/>
          <w:sz w:val="20"/>
          <w:szCs w:val="20"/>
        </w:rPr>
        <w:t>a implantação ou o aperfeiçoamento de programa de integridade, conforme normas e orientações dos órgãos de controle.</w:t>
      </w:r>
    </w:p>
    <w:p w14:paraId="4E9FFD1E" w14:textId="77777777" w:rsidR="00746FC0" w:rsidRPr="00D36F94" w:rsidRDefault="00746FC0" w:rsidP="00756275">
      <w:pPr>
        <w:pStyle w:val="Nivel2"/>
        <w:ind w:left="0" w:firstLine="0"/>
      </w:pPr>
      <w:r w:rsidRPr="00D36F94">
        <w:t>As sanções são autônomas e a aplicação de uma não exclui a de outra.</w:t>
      </w:r>
    </w:p>
    <w:p w14:paraId="6ABE4AA7" w14:textId="77777777" w:rsidR="00746FC0" w:rsidRPr="00D36F94" w:rsidRDefault="00746FC0" w:rsidP="00756275">
      <w:pPr>
        <w:pStyle w:val="Nivel2"/>
        <w:ind w:left="0" w:firstLine="0"/>
      </w:pPr>
      <w:r w:rsidRPr="00D36F94">
        <w:t xml:space="preserve">Os atos previstos como infrações administrativas na </w:t>
      </w:r>
      <w:hyperlink r:id="rId50" w:history="1">
        <w:r w:rsidRPr="00D36F94">
          <w:rPr>
            <w:rStyle w:val="Hyperlink"/>
          </w:rPr>
          <w:t>Lei nº 14.133, de 2021</w:t>
        </w:r>
      </w:hyperlink>
      <w:r w:rsidRPr="00D36F94">
        <w:t xml:space="preserve">, ou em outras leis de licitações e contratos da Administração Pública que também sejam tipificados como atos lesivos na </w:t>
      </w:r>
      <w:hyperlink r:id="rId51" w:history="1">
        <w:r w:rsidRPr="00D36F94">
          <w:rPr>
            <w:rStyle w:val="Hyperlink"/>
          </w:rPr>
          <w:t>Lei nº 12.846, de 2013</w:t>
        </w:r>
      </w:hyperlink>
      <w:r w:rsidRPr="00D36F94">
        <w:t>, serão apurados e julgados conjuntamente, nos mesmos autos, observados o rito procedimental e autoridade competente definidos na referida Lei (</w:t>
      </w:r>
      <w:hyperlink r:id="rId52" w:history="1">
        <w:r w:rsidRPr="00D36F94">
          <w:rPr>
            <w:rStyle w:val="Hyperlink"/>
          </w:rPr>
          <w:t>art. 159</w:t>
        </w:r>
      </w:hyperlink>
      <w:r w:rsidRPr="00D36F94">
        <w:rPr>
          <w:rStyle w:val="Hyperlink"/>
        </w:rPr>
        <w:t xml:space="preserve"> da </w:t>
      </w:r>
      <w:hyperlink r:id="rId53" w:history="1">
        <w:r w:rsidRPr="00D36F94">
          <w:rPr>
            <w:rStyle w:val="Hyperlink"/>
          </w:rPr>
          <w:t>Lei nº 14.133, de 2021</w:t>
        </w:r>
      </w:hyperlink>
      <w:r w:rsidRPr="00D36F94">
        <w:t>).</w:t>
      </w:r>
    </w:p>
    <w:p w14:paraId="2142D1F2" w14:textId="77777777" w:rsidR="00746FC0" w:rsidRPr="00D36F94" w:rsidRDefault="00746FC0" w:rsidP="00756275">
      <w:pPr>
        <w:pStyle w:val="Nivel2"/>
        <w:ind w:left="0" w:firstLine="0"/>
        <w:rPr>
          <w:i/>
          <w:iCs/>
        </w:rPr>
      </w:pPr>
      <w:r w:rsidRPr="00D36F94">
        <w:t xml:space="preserve">A personalidade jurídica do Contratado poderá ser desconsiderada sempre que utilizada com abuso do direito para facilitar, encobrir ou dissimular a prática dos atos ilícitos previstos na </w:t>
      </w:r>
      <w:hyperlink r:id="rId54" w:history="1">
        <w:r w:rsidRPr="00D36F94">
          <w:rPr>
            <w:rStyle w:val="Hyperlink"/>
          </w:rPr>
          <w:t>Lei nº 14.133, de 2021</w:t>
        </w:r>
      </w:hyperlink>
      <w:r w:rsidRPr="00D36F94">
        <w:t>,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55" w:anchor="art160" w:history="1">
        <w:r w:rsidRPr="00D36F94">
          <w:rPr>
            <w:rStyle w:val="Hyperlink"/>
          </w:rPr>
          <w:t>art. 160 da Lei nº 14.133, de 2021</w:t>
        </w:r>
      </w:hyperlink>
      <w:r w:rsidRPr="00D36F94">
        <w:t>).</w:t>
      </w:r>
    </w:p>
    <w:p w14:paraId="1B7CEC43" w14:textId="77777777" w:rsidR="00746FC0" w:rsidRPr="00D36F94" w:rsidRDefault="00746FC0" w:rsidP="00756275">
      <w:pPr>
        <w:pStyle w:val="Nivel2"/>
        <w:ind w:left="0" w:firstLine="0"/>
        <w:rPr>
          <w:i/>
          <w:iCs/>
        </w:rPr>
      </w:pPr>
      <w:r w:rsidRPr="00D36F94">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56" w:anchor="art161" w:history="1">
        <w:r w:rsidRPr="00D36F94">
          <w:rPr>
            <w:rStyle w:val="Hyperlink"/>
          </w:rPr>
          <w:t>Art. 161 da Lei nº 14.133, de 2021</w:t>
        </w:r>
      </w:hyperlink>
      <w:r w:rsidRPr="00D36F94">
        <w:t>).</w:t>
      </w:r>
    </w:p>
    <w:p w14:paraId="2280746C" w14:textId="77777777" w:rsidR="00746FC0" w:rsidRPr="00D36F94" w:rsidRDefault="00746FC0" w:rsidP="00756275">
      <w:pPr>
        <w:pStyle w:val="Nivel2"/>
        <w:ind w:left="0" w:firstLine="0"/>
      </w:pPr>
      <w:r w:rsidRPr="00D36F94">
        <w:t xml:space="preserve">As sanções de impedimento de licitar e contratar e declaração de inidoneidade para licitar ou contratar são passíveis de reabilitação na forma do </w:t>
      </w:r>
      <w:hyperlink r:id="rId57" w:anchor="163" w:history="1">
        <w:r w:rsidRPr="00D36F94">
          <w:rPr>
            <w:rStyle w:val="Hyperlink"/>
          </w:rPr>
          <w:t>art. 163 da Lei nº 14.133, de 2021</w:t>
        </w:r>
      </w:hyperlink>
      <w:r w:rsidRPr="00D36F94">
        <w:t>.</w:t>
      </w:r>
    </w:p>
    <w:p w14:paraId="34FF21E9" w14:textId="77777777" w:rsidR="00746FC0" w:rsidRPr="00D36F94" w:rsidRDefault="00746FC0" w:rsidP="00D36F94">
      <w:pPr>
        <w:pStyle w:val="Nivel01"/>
        <w:spacing w:line="340" w:lineRule="exact"/>
        <w:rPr>
          <w:color w:val="FFFFFF" w:themeColor="background1"/>
        </w:rPr>
      </w:pPr>
      <w:r w:rsidRPr="00D36F94">
        <w:t>CLÁUSULA DÉCIMA SEGUNDA– DA EXTINÇÃO CONTRATUAL (</w:t>
      </w:r>
      <w:hyperlink r:id="rId58" w:anchor="art92" w:history="1">
        <w:r w:rsidRPr="00D36F94">
          <w:rPr>
            <w:rStyle w:val="Hyperlink"/>
          </w:rPr>
          <w:t>art. 92, XIX</w:t>
        </w:r>
      </w:hyperlink>
      <w:r w:rsidRPr="00D36F94">
        <w:t>)</w:t>
      </w:r>
    </w:p>
    <w:p w14:paraId="3AC4B6D8" w14:textId="77777777" w:rsidR="00746FC0" w:rsidRPr="00D36F94" w:rsidRDefault="00746FC0" w:rsidP="00756275">
      <w:pPr>
        <w:pStyle w:val="Nivel2"/>
        <w:ind w:left="0" w:firstLine="0"/>
      </w:pPr>
      <w:r w:rsidRPr="00D36F94">
        <w:t>O contrato poderá ser extinto na forma,</w:t>
      </w:r>
      <w:r w:rsidRPr="00D36F94" w:rsidDel="00E01A03">
        <w:t xml:space="preserve"> </w:t>
      </w:r>
      <w:r w:rsidRPr="00D36F94">
        <w:t xml:space="preserve">pelos motivos e com as consequências previstos nos </w:t>
      </w:r>
      <w:hyperlink r:id="rId59" w:anchor="art137" w:history="1">
        <w:r w:rsidRPr="00D36F94">
          <w:rPr>
            <w:rStyle w:val="Hyperlink"/>
          </w:rPr>
          <w:t>artigos 137 a 139 e 155 a 163 da Lei nº 14.133, de 2021</w:t>
        </w:r>
      </w:hyperlink>
      <w:r w:rsidRPr="00D36F94">
        <w:t>.</w:t>
      </w:r>
    </w:p>
    <w:p w14:paraId="27A75616" w14:textId="77777777" w:rsidR="00746FC0" w:rsidRPr="00D36F94" w:rsidRDefault="00746FC0" w:rsidP="00975A8F">
      <w:pPr>
        <w:pStyle w:val="Nivel3"/>
        <w:spacing w:line="340" w:lineRule="exact"/>
        <w:ind w:left="1072" w:hanging="505"/>
      </w:pPr>
      <w:r w:rsidRPr="00D36F94">
        <w:rPr>
          <w:color w:val="auto"/>
        </w:rPr>
        <w:t xml:space="preserve">O Contratado reconhece desde já os direitos do Contratante nos casos de extinção por ato unilateral da Administração, prevista no artigo 138 da </w:t>
      </w:r>
      <w:hyperlink r:id="rId60" w:history="1">
        <w:r w:rsidRPr="00D36F94">
          <w:rPr>
            <w:rStyle w:val="Hyperlink"/>
          </w:rPr>
          <w:t>Lei nº 14.133, de 2021</w:t>
        </w:r>
      </w:hyperlink>
      <w:r w:rsidRPr="00D36F94">
        <w:t>.</w:t>
      </w:r>
    </w:p>
    <w:p w14:paraId="599E46C2" w14:textId="77777777" w:rsidR="00746FC0" w:rsidRPr="00D36F94" w:rsidRDefault="00746FC0" w:rsidP="00975A8F">
      <w:pPr>
        <w:pStyle w:val="Nivel3"/>
        <w:spacing w:line="340" w:lineRule="exact"/>
        <w:ind w:left="1072" w:hanging="505"/>
      </w:pPr>
      <w:r w:rsidRPr="00D36F94">
        <w:lastRenderedPageBreak/>
        <w:t xml:space="preserve">O contrato poderá ser extinto por algum dos motivos previstos no artigo 137 da </w:t>
      </w:r>
      <w:hyperlink r:id="rId61" w:history="1">
        <w:r w:rsidRPr="00D36F94">
          <w:rPr>
            <w:rStyle w:val="Hyperlink"/>
          </w:rPr>
          <w:t>Lei nº 14.133, de 2021</w:t>
        </w:r>
      </w:hyperlink>
      <w:r w:rsidRPr="00D36F94">
        <w:t>, devendo a extinção ser formalmente motivada nos autos do processo, assegurados o contraditório e a ampla defesa.</w:t>
      </w:r>
    </w:p>
    <w:p w14:paraId="280D663B" w14:textId="77777777" w:rsidR="00746FC0" w:rsidRPr="00D36F94" w:rsidRDefault="00746FC0" w:rsidP="00975A8F">
      <w:pPr>
        <w:pStyle w:val="Nivel3"/>
        <w:spacing w:line="340" w:lineRule="exact"/>
        <w:ind w:left="1072" w:hanging="505"/>
      </w:pPr>
      <w:r w:rsidRPr="00D36F94">
        <w:t>A alteração social ou modificação da finalidade ou da estrutura da empresa não ensejará a extinção contratual se não restringir sua capacidade de concluir o contrato.</w:t>
      </w:r>
    </w:p>
    <w:p w14:paraId="2517B289" w14:textId="77777777" w:rsidR="00746FC0" w:rsidRPr="00D36F94" w:rsidRDefault="00746FC0" w:rsidP="00756275">
      <w:pPr>
        <w:pStyle w:val="Nivel4"/>
        <w:ind w:left="0"/>
      </w:pPr>
      <w:r w:rsidRPr="00D36F94">
        <w:rPr>
          <w:color w:val="000000" w:themeColor="text1"/>
        </w:rPr>
        <w:t xml:space="preserve">Se a </w:t>
      </w:r>
      <w:r w:rsidRPr="00D36F94">
        <w:t>operação</w:t>
      </w:r>
      <w:r w:rsidRPr="00D36F94">
        <w:rPr>
          <w:color w:val="000000" w:themeColor="text1"/>
        </w:rPr>
        <w:t xml:space="preserve"> societária de que trata a subdivisão acima </w:t>
      </w:r>
      <w:r w:rsidRPr="00D36F94">
        <w:t>implicar mudança em pessoa jurídica contratada, deverá ser formalizada alteração subjetiva por termo aditivo.</w:t>
      </w:r>
    </w:p>
    <w:p w14:paraId="19290817" w14:textId="77777777" w:rsidR="00746FC0" w:rsidRPr="00D36F94" w:rsidRDefault="00746FC0" w:rsidP="00756275">
      <w:pPr>
        <w:pStyle w:val="Nivel2"/>
        <w:ind w:left="0" w:firstLine="0"/>
      </w:pPr>
      <w:r w:rsidRPr="00D36F94">
        <w:t>O termo de extinção, sempre que possível, será precedido da indicação de:</w:t>
      </w:r>
    </w:p>
    <w:p w14:paraId="5628176C" w14:textId="77777777" w:rsidR="00746FC0" w:rsidRPr="00D36F94" w:rsidRDefault="00746FC0" w:rsidP="00975A8F">
      <w:pPr>
        <w:pStyle w:val="Nivel3"/>
        <w:spacing w:line="340" w:lineRule="exact"/>
        <w:ind w:left="1072" w:hanging="505"/>
      </w:pPr>
      <w:r w:rsidRPr="00D36F94">
        <w:t>Balanço dos eventos contratuais já cumpridos ou parcialmente cumpridos;</w:t>
      </w:r>
    </w:p>
    <w:p w14:paraId="5B17657F" w14:textId="77777777" w:rsidR="00746FC0" w:rsidRPr="00D36F94" w:rsidRDefault="00746FC0" w:rsidP="00975A8F">
      <w:pPr>
        <w:pStyle w:val="Nivel3"/>
        <w:spacing w:line="340" w:lineRule="exact"/>
        <w:ind w:left="1072" w:hanging="505"/>
      </w:pPr>
      <w:r w:rsidRPr="00D36F94">
        <w:t>Relação dos pagamentos já efetuados e ainda devidos;</w:t>
      </w:r>
    </w:p>
    <w:p w14:paraId="2B9D9C1E" w14:textId="77777777" w:rsidR="00746FC0" w:rsidRPr="00D36F94" w:rsidRDefault="00746FC0" w:rsidP="00975A8F">
      <w:pPr>
        <w:pStyle w:val="Nivel3"/>
        <w:spacing w:line="340" w:lineRule="exact"/>
        <w:ind w:left="1072" w:hanging="505"/>
      </w:pPr>
      <w:r w:rsidRPr="00D36F94">
        <w:t>Indenizações e multas.</w:t>
      </w:r>
    </w:p>
    <w:p w14:paraId="587B02B7" w14:textId="77777777" w:rsidR="00746FC0" w:rsidRPr="00D36F94" w:rsidRDefault="00746FC0" w:rsidP="00756275">
      <w:pPr>
        <w:pStyle w:val="Nivel2"/>
        <w:ind w:left="0" w:firstLine="0"/>
      </w:pPr>
      <w:r w:rsidRPr="00D36F94">
        <w:t>A extinção do contrato não configura óbice para o reconhecimento de eventual desequilíbrio econômico-financeiro, hipótese em que será concedida indenização por meio de termo indenizatório (</w:t>
      </w:r>
      <w:hyperlink r:id="rId62" w:anchor="art131">
        <w:r w:rsidRPr="00D36F94">
          <w:rPr>
            <w:rStyle w:val="Hyperlink"/>
          </w:rPr>
          <w:t xml:space="preserve">art. 131, </w:t>
        </w:r>
        <w:r w:rsidRPr="00D36F94">
          <w:rPr>
            <w:rStyle w:val="Hyperlink"/>
            <w:i/>
            <w:iCs/>
          </w:rPr>
          <w:t xml:space="preserve">caput, </w:t>
        </w:r>
        <w:r w:rsidRPr="00D36F94">
          <w:rPr>
            <w:rStyle w:val="Hyperlink"/>
          </w:rPr>
          <w:t>da Lei n.º 14.133, de 2021</w:t>
        </w:r>
      </w:hyperlink>
      <w:r w:rsidRPr="00D36F94">
        <w:t>).</w:t>
      </w:r>
    </w:p>
    <w:p w14:paraId="0223FBD4" w14:textId="77777777" w:rsidR="00746FC0" w:rsidRPr="00D36F94" w:rsidRDefault="00746FC0" w:rsidP="00756275">
      <w:pPr>
        <w:pStyle w:val="Nivel2"/>
        <w:ind w:left="0" w:firstLine="0"/>
      </w:pPr>
      <w:r w:rsidRPr="00D36F94">
        <w:t xml:space="preserve">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w:t>
      </w:r>
      <w:hyperlink r:id="rId63" w:history="1">
        <w:r w:rsidRPr="00D36F94">
          <w:rPr>
            <w:rStyle w:val="Hyperlink"/>
          </w:rPr>
          <w:t>Lei nº 14.133, de 2021</w:t>
        </w:r>
      </w:hyperlink>
      <w:r w:rsidRPr="00D36F94">
        <w:t>, conferindo-se ao Contratado oportunidade para prévia manifestação e participação na instrução.</w:t>
      </w:r>
    </w:p>
    <w:p w14:paraId="3980A339" w14:textId="77777777" w:rsidR="00746FC0" w:rsidRPr="00D36F94" w:rsidRDefault="00746FC0" w:rsidP="00D36F94">
      <w:pPr>
        <w:pStyle w:val="Nivel01"/>
        <w:spacing w:line="340" w:lineRule="exact"/>
        <w:rPr>
          <w:color w:val="FFFFFF" w:themeColor="background1"/>
        </w:rPr>
      </w:pPr>
      <w:r w:rsidRPr="00D36F94">
        <w:t>CLÁUSULA DÉCIMA TERCEIRA – DOTAÇÃO ORÇAMENTÁRIA (</w:t>
      </w:r>
      <w:hyperlink r:id="rId64" w:anchor="art92" w:history="1">
        <w:r w:rsidRPr="00D36F94">
          <w:rPr>
            <w:rStyle w:val="Hyperlink"/>
          </w:rPr>
          <w:t>art. 92, VIII</w:t>
        </w:r>
      </w:hyperlink>
      <w:r w:rsidRPr="00D36F94">
        <w:t>)</w:t>
      </w:r>
    </w:p>
    <w:p w14:paraId="170285D2" w14:textId="77777777" w:rsidR="00746FC0" w:rsidRPr="00D36F94" w:rsidRDefault="00746FC0" w:rsidP="00756275">
      <w:pPr>
        <w:pStyle w:val="Nivel2"/>
        <w:ind w:left="0" w:firstLine="0"/>
      </w:pPr>
      <w:r w:rsidRPr="00D36F94">
        <w:t>No presente exercício, as despesas decorrentes desta contratação correrão à conta de recursos específicos consignados no respectivo Orçamento do Estado, na dotação abaixo discriminada:</w:t>
      </w:r>
    </w:p>
    <w:p w14:paraId="56D4980A" w14:textId="6A5E6290" w:rsidR="00746FC0" w:rsidRPr="00D36F94" w:rsidRDefault="00746FC0" w:rsidP="00D36F94">
      <w:pPr>
        <w:pStyle w:val="Nivel3"/>
        <w:numPr>
          <w:ilvl w:val="0"/>
          <w:numId w:val="0"/>
        </w:numPr>
        <w:spacing w:line="340" w:lineRule="exact"/>
        <w:ind w:left="284"/>
        <w:rPr>
          <w:i/>
          <w:iCs/>
          <w:color w:val="FF0000"/>
        </w:rPr>
      </w:pPr>
      <w:r w:rsidRPr="00D36F94">
        <w:rPr>
          <w:i/>
          <w:iCs/>
          <w:color w:val="FF0000"/>
        </w:rPr>
        <w:t>I.</w:t>
      </w:r>
      <w:r w:rsidRPr="00D36F94">
        <w:rPr>
          <w:i/>
          <w:iCs/>
          <w:color w:val="FF0000"/>
        </w:rPr>
        <w:tab/>
        <w:t xml:space="preserve">Gestão/Unidade: </w:t>
      </w:r>
      <w:r w:rsidR="00CC7FD4" w:rsidRPr="00D36F94">
        <w:rPr>
          <w:i/>
          <w:iCs/>
          <w:color w:val="FF0000"/>
        </w:rPr>
        <w:t>482801</w:t>
      </w:r>
    </w:p>
    <w:p w14:paraId="34D98DCD" w14:textId="08FC02D6" w:rsidR="00746FC0" w:rsidRPr="00D36F94" w:rsidRDefault="00746FC0" w:rsidP="00D36F94">
      <w:pPr>
        <w:pStyle w:val="Nivel3"/>
        <w:numPr>
          <w:ilvl w:val="0"/>
          <w:numId w:val="0"/>
        </w:numPr>
        <w:spacing w:line="340" w:lineRule="exact"/>
        <w:ind w:left="284"/>
        <w:rPr>
          <w:i/>
          <w:iCs/>
          <w:color w:val="FF0000"/>
        </w:rPr>
      </w:pPr>
      <w:r w:rsidRPr="00D36F94">
        <w:rPr>
          <w:i/>
          <w:iCs/>
          <w:color w:val="FF0000"/>
        </w:rPr>
        <w:t>II.</w:t>
      </w:r>
      <w:r w:rsidRPr="00D36F94">
        <w:rPr>
          <w:i/>
          <w:iCs/>
          <w:color w:val="FF0000"/>
        </w:rPr>
        <w:tab/>
        <w:t xml:space="preserve">Fonte de Recursos:  </w:t>
      </w:r>
      <w:r w:rsidR="00CC7FD4" w:rsidRPr="00D36F94">
        <w:rPr>
          <w:i/>
          <w:iCs/>
          <w:color w:val="FF0000"/>
        </w:rPr>
        <w:t>150010001</w:t>
      </w:r>
    </w:p>
    <w:p w14:paraId="1921C6F8" w14:textId="7E2C9283" w:rsidR="00746FC0" w:rsidRPr="00D36F94" w:rsidRDefault="00746FC0" w:rsidP="00D36F94">
      <w:pPr>
        <w:pStyle w:val="Nivel3"/>
        <w:numPr>
          <w:ilvl w:val="0"/>
          <w:numId w:val="0"/>
        </w:numPr>
        <w:spacing w:line="340" w:lineRule="exact"/>
        <w:ind w:left="284"/>
        <w:rPr>
          <w:i/>
          <w:iCs/>
          <w:color w:val="FF0000"/>
        </w:rPr>
      </w:pPr>
      <w:r w:rsidRPr="00D36F94">
        <w:rPr>
          <w:i/>
          <w:iCs/>
          <w:color w:val="FF0000"/>
        </w:rPr>
        <w:t>III.</w:t>
      </w:r>
      <w:r w:rsidRPr="00D36F94">
        <w:rPr>
          <w:i/>
          <w:iCs/>
          <w:color w:val="FF0000"/>
        </w:rPr>
        <w:tab/>
        <w:t xml:space="preserve">Programa de Trabalho: </w:t>
      </w:r>
      <w:r w:rsidR="00CC7FD4" w:rsidRPr="00D36F94">
        <w:rPr>
          <w:rFonts w:eastAsia="Arial Unicode MS"/>
          <w:bCs/>
          <w:color w:val="FF0000"/>
        </w:rPr>
        <w:t>12362480964240000</w:t>
      </w:r>
    </w:p>
    <w:p w14:paraId="3FDAD53C" w14:textId="21B77FE7" w:rsidR="00746FC0" w:rsidRPr="00D36F94" w:rsidRDefault="00746FC0" w:rsidP="00D36F94">
      <w:pPr>
        <w:pStyle w:val="Nivel3"/>
        <w:numPr>
          <w:ilvl w:val="0"/>
          <w:numId w:val="0"/>
        </w:numPr>
        <w:spacing w:line="340" w:lineRule="exact"/>
        <w:ind w:left="284"/>
        <w:rPr>
          <w:i/>
          <w:iCs/>
          <w:color w:val="FF0000"/>
        </w:rPr>
      </w:pPr>
      <w:r w:rsidRPr="00D36F94">
        <w:rPr>
          <w:i/>
          <w:iCs/>
          <w:color w:val="FF0000"/>
        </w:rPr>
        <w:t>IV.</w:t>
      </w:r>
      <w:r w:rsidRPr="00D36F94">
        <w:rPr>
          <w:i/>
          <w:iCs/>
          <w:color w:val="FF0000"/>
        </w:rPr>
        <w:tab/>
        <w:t xml:space="preserve">Elemento de Despesa: </w:t>
      </w:r>
      <w:r w:rsidR="00CC7FD4" w:rsidRPr="00D36F94">
        <w:rPr>
          <w:i/>
          <w:iCs/>
          <w:color w:val="FF0000"/>
        </w:rPr>
        <w:t>44 90 52</w:t>
      </w:r>
    </w:p>
    <w:p w14:paraId="49334107" w14:textId="6D7BE9E4" w:rsidR="00746FC0" w:rsidRPr="00D36F94" w:rsidRDefault="00746FC0" w:rsidP="00D36F94">
      <w:pPr>
        <w:pStyle w:val="Nivel3"/>
        <w:numPr>
          <w:ilvl w:val="0"/>
          <w:numId w:val="0"/>
        </w:numPr>
        <w:spacing w:line="340" w:lineRule="exact"/>
        <w:ind w:left="284"/>
        <w:rPr>
          <w:i/>
          <w:iCs/>
          <w:color w:val="FF0000"/>
        </w:rPr>
      </w:pPr>
      <w:r w:rsidRPr="00D36F94">
        <w:rPr>
          <w:i/>
          <w:iCs/>
          <w:color w:val="FF0000"/>
        </w:rPr>
        <w:t>V.</w:t>
      </w:r>
      <w:r w:rsidRPr="00D36F94">
        <w:rPr>
          <w:i/>
          <w:iCs/>
          <w:color w:val="FF0000"/>
        </w:rPr>
        <w:tab/>
        <w:t xml:space="preserve">Plano Interno: </w:t>
      </w:r>
      <w:r w:rsidR="00CC7FD4" w:rsidRPr="00D36F94">
        <w:rPr>
          <w:i/>
          <w:iCs/>
          <w:color w:val="auto"/>
        </w:rPr>
        <w:t xml:space="preserve">: </w:t>
      </w:r>
      <w:r w:rsidR="00CC7FD4" w:rsidRPr="00D36F94">
        <w:rPr>
          <w:i/>
          <w:iCs/>
          <w:color w:val="FF0000"/>
        </w:rPr>
        <w:t>000.000.0100</w:t>
      </w:r>
    </w:p>
    <w:p w14:paraId="0C28C57F" w14:textId="77777777" w:rsidR="00746FC0" w:rsidRPr="00D36F94" w:rsidRDefault="00746FC0" w:rsidP="00D36F94">
      <w:pPr>
        <w:pStyle w:val="Nivel01"/>
        <w:spacing w:line="340" w:lineRule="exact"/>
        <w:rPr>
          <w:color w:val="FFFFFF" w:themeColor="background1"/>
        </w:rPr>
      </w:pPr>
      <w:r w:rsidRPr="00D36F94">
        <w:t>CLÁUSULA DÉCIMA QUARTA – DOS CASOS OMISSOS (</w:t>
      </w:r>
      <w:hyperlink r:id="rId65" w:anchor="art92" w:history="1">
        <w:r w:rsidRPr="00D36F94">
          <w:rPr>
            <w:rStyle w:val="Hyperlink"/>
          </w:rPr>
          <w:t>art. 92, III</w:t>
        </w:r>
      </w:hyperlink>
      <w:r w:rsidRPr="00D36F94">
        <w:t>)</w:t>
      </w:r>
    </w:p>
    <w:p w14:paraId="132D5A1A" w14:textId="77777777" w:rsidR="00746FC0" w:rsidRPr="00D36F94" w:rsidRDefault="00746FC0" w:rsidP="00756275">
      <w:pPr>
        <w:pStyle w:val="Nivel2"/>
        <w:ind w:left="0" w:firstLine="0"/>
      </w:pPr>
      <w:r w:rsidRPr="00D36F94">
        <w:t xml:space="preserve">Aplicam-se aos casos omissos as disposições contidas na </w:t>
      </w:r>
      <w:hyperlink r:id="rId66" w:history="1">
        <w:r w:rsidRPr="00D36F94">
          <w:rPr>
            <w:rStyle w:val="Hyperlink"/>
          </w:rPr>
          <w:t>Lei nº 14.133, de 2021</w:t>
        </w:r>
      </w:hyperlink>
      <w:r w:rsidRPr="00D36F94">
        <w:rPr>
          <w:rStyle w:val="Hyperlink"/>
          <w:color w:val="auto"/>
        </w:rPr>
        <w:t>, e disposições regulamentares pertinentes</w:t>
      </w:r>
      <w:r w:rsidRPr="00D36F94">
        <w:t xml:space="preserve">, e, subsidiariamente, as disposições contidas na </w:t>
      </w:r>
      <w:commentRangeStart w:id="7"/>
      <w:r w:rsidRPr="00D36F94">
        <w:fldChar w:fldCharType="begin"/>
      </w:r>
      <w:r w:rsidRPr="00D36F94">
        <w:instrText>HYPERLINK "https://www.planalto.gov.br/ccivil_03/leis/l8078compilado.htm"</w:instrText>
      </w:r>
      <w:r w:rsidRPr="00D36F94">
        <w:fldChar w:fldCharType="separate"/>
      </w:r>
      <w:r w:rsidRPr="00D36F94">
        <w:rPr>
          <w:rStyle w:val="Hyperlink"/>
        </w:rPr>
        <w:t>Lei nº 8.078, de 1990 – Código de Defesa do Consumidor</w:t>
      </w:r>
      <w:r w:rsidRPr="00D36F94">
        <w:rPr>
          <w:rStyle w:val="Hyperlink"/>
        </w:rPr>
        <w:fldChar w:fldCharType="end"/>
      </w:r>
      <w:commentRangeEnd w:id="7"/>
      <w:r w:rsidRPr="00D36F94">
        <w:rPr>
          <w:rStyle w:val="Refdecomentrio"/>
          <w:color w:val="auto"/>
        </w:rPr>
        <w:commentReference w:id="7"/>
      </w:r>
      <w:r w:rsidRPr="00D36F94">
        <w:t xml:space="preserve"> – e princípios gerais dos contratos.</w:t>
      </w:r>
    </w:p>
    <w:p w14:paraId="4DE65D6E" w14:textId="77777777" w:rsidR="00746FC0" w:rsidRPr="00D36F94" w:rsidRDefault="00746FC0" w:rsidP="00D36F94">
      <w:pPr>
        <w:pStyle w:val="Nivel01"/>
        <w:spacing w:line="340" w:lineRule="exact"/>
        <w:rPr>
          <w:color w:val="FFFFFF" w:themeColor="background1"/>
        </w:rPr>
      </w:pPr>
      <w:r w:rsidRPr="00D36F94">
        <w:t>CLÁUSULA DÉCIMA QUINTA – ALTERAÇÕES</w:t>
      </w:r>
    </w:p>
    <w:p w14:paraId="199B1177" w14:textId="77777777" w:rsidR="00746FC0" w:rsidRPr="00D36F94" w:rsidRDefault="00746FC0" w:rsidP="00756275">
      <w:pPr>
        <w:pStyle w:val="Nivel2"/>
        <w:ind w:left="0" w:firstLine="0"/>
      </w:pPr>
      <w:r w:rsidRPr="00D36F94">
        <w:t xml:space="preserve">Eventuais alterações contratuais reger-se-ão pela disciplina dos </w:t>
      </w:r>
      <w:hyperlink r:id="rId67" w:anchor="art124" w:history="1">
        <w:r w:rsidRPr="00D36F94">
          <w:rPr>
            <w:rStyle w:val="Hyperlink"/>
          </w:rPr>
          <w:t>arts. 124 e seguintes da Lei nº 14.133, de 2021</w:t>
        </w:r>
      </w:hyperlink>
      <w:r w:rsidRPr="00D36F94">
        <w:t>.</w:t>
      </w:r>
    </w:p>
    <w:p w14:paraId="6CF9C729" w14:textId="77777777" w:rsidR="00746FC0" w:rsidRPr="00D36F94" w:rsidRDefault="00746FC0" w:rsidP="00756275">
      <w:pPr>
        <w:pStyle w:val="Nivel2"/>
        <w:ind w:left="0" w:firstLine="0"/>
      </w:pPr>
      <w:r w:rsidRPr="00D36F94">
        <w:lastRenderedPageBreak/>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455A744B" w14:textId="77777777" w:rsidR="00746FC0" w:rsidRPr="00D36F94" w:rsidRDefault="00746FC0" w:rsidP="00756275">
      <w:pPr>
        <w:pStyle w:val="Nivel2"/>
        <w:ind w:left="0" w:firstLine="0"/>
      </w:pPr>
      <w:r w:rsidRPr="00D36F94">
        <w:t xml:space="preserve">Eventuais alterações contratuais deverão ser promovidas mediante celebração de termo aditivo, respeitadas as disposições da </w:t>
      </w:r>
      <w:hyperlink r:id="rId68" w:history="1">
        <w:r w:rsidRPr="00D36F94">
          <w:rPr>
            <w:rStyle w:val="Hyperlink"/>
          </w:rPr>
          <w:t>Lei nº 14.133, de 2021</w:t>
        </w:r>
      </w:hyperlink>
      <w:r w:rsidRPr="00D36F94">
        <w:t xml:space="preserve">, admitindo-se que, nos casos de justificada necessidade de antecipação de seus efeitos, a formalização do aditivo ocorra no prazo máximo de 1 (um) mês (art. 132 da </w:t>
      </w:r>
      <w:hyperlink r:id="rId69" w:history="1">
        <w:r w:rsidRPr="00D36F94">
          <w:rPr>
            <w:rStyle w:val="Hyperlink"/>
          </w:rPr>
          <w:t>Lei nº 14.133, de 2021</w:t>
        </w:r>
      </w:hyperlink>
      <w:r w:rsidRPr="00D36F94">
        <w:t>).</w:t>
      </w:r>
    </w:p>
    <w:p w14:paraId="3A2C3996" w14:textId="77777777" w:rsidR="00746FC0" w:rsidRPr="00D36F94" w:rsidRDefault="00746FC0" w:rsidP="00756275">
      <w:pPr>
        <w:pStyle w:val="Nivel2"/>
        <w:ind w:left="0" w:firstLine="0"/>
      </w:pPr>
      <w:r w:rsidRPr="00D36F94">
        <w:t>Caso haja alteração unilateral do contrato que aumente ou diminua os encargos do Contratado, o equilíbrio econômico-financeiro inicial será restabelecido no mesmo termo aditivo.</w:t>
      </w:r>
    </w:p>
    <w:p w14:paraId="4DAA0F40" w14:textId="77777777" w:rsidR="00746FC0" w:rsidRPr="00D36F94" w:rsidRDefault="00746FC0" w:rsidP="00756275">
      <w:pPr>
        <w:pStyle w:val="Nivel2"/>
        <w:ind w:left="0" w:firstLine="0"/>
      </w:pPr>
      <w:r w:rsidRPr="00D36F94">
        <w:t xml:space="preserve">Registros que não caracterizam alteração do contrato podem ser realizados por simples apostila, dispensada a celebração de termo aditivo, na forma do </w:t>
      </w:r>
      <w:hyperlink r:id="rId70" w:anchor="art136" w:history="1">
        <w:r w:rsidRPr="00D36F94">
          <w:rPr>
            <w:rStyle w:val="Hyperlink"/>
          </w:rPr>
          <w:t>art. 136 da Lei nº 14.133, de 2021</w:t>
        </w:r>
      </w:hyperlink>
      <w:r w:rsidRPr="00D36F94">
        <w:t>.</w:t>
      </w:r>
    </w:p>
    <w:p w14:paraId="1017E956" w14:textId="77777777" w:rsidR="00746FC0" w:rsidRPr="00D36F94" w:rsidRDefault="00746FC0" w:rsidP="00D36F94">
      <w:pPr>
        <w:pStyle w:val="Nivel01"/>
        <w:spacing w:line="340" w:lineRule="exact"/>
        <w:rPr>
          <w:color w:val="FFFFFF" w:themeColor="background1"/>
        </w:rPr>
      </w:pPr>
      <w:r w:rsidRPr="00D36F94">
        <w:t>CLÁUSULA DÉCIMA SEXTA – PUBLICAÇÃO</w:t>
      </w:r>
    </w:p>
    <w:p w14:paraId="005F4EFB" w14:textId="77777777" w:rsidR="00746FC0" w:rsidRPr="00D36F94" w:rsidRDefault="00746FC0" w:rsidP="00756275">
      <w:pPr>
        <w:pStyle w:val="Nivel2"/>
        <w:ind w:left="0" w:firstLine="0"/>
      </w:pPr>
      <w:r w:rsidRPr="00D36F94">
        <w:t xml:space="preserve">Incumbirá ao Contratante divulgar o presente instrumento no Portal Nacional de Contratações Públicas (PNCP), na forma prevista no </w:t>
      </w:r>
      <w:hyperlink r:id="rId71" w:anchor="art94" w:history="1">
        <w:r w:rsidRPr="00D36F94">
          <w:rPr>
            <w:rStyle w:val="Hyperlink"/>
          </w:rPr>
          <w:t>art. 94 da Lei 14.133, de 2021</w:t>
        </w:r>
      </w:hyperlink>
      <w:r w:rsidRPr="00D36F94">
        <w:t xml:space="preserve">, bem como no respectivo sítio oficial na Internet, em atenção ao art. 91, </w:t>
      </w:r>
      <w:r w:rsidRPr="00D36F94">
        <w:rPr>
          <w:i/>
        </w:rPr>
        <w:t>caput,</w:t>
      </w:r>
      <w:r w:rsidRPr="00D36F94">
        <w:t xml:space="preserve"> da </w:t>
      </w:r>
      <w:hyperlink r:id="rId72" w:history="1">
        <w:r w:rsidRPr="00D36F94">
          <w:rPr>
            <w:rStyle w:val="Hyperlink"/>
          </w:rPr>
          <w:t>Lei n.º 14.133, de 2021</w:t>
        </w:r>
      </w:hyperlink>
      <w:r w:rsidRPr="00D36F94">
        <w:t xml:space="preserve">, e ao </w:t>
      </w:r>
      <w:hyperlink r:id="rId73" w:anchor="art8§2" w:history="1">
        <w:r w:rsidRPr="00D36F94">
          <w:rPr>
            <w:rStyle w:val="Hyperlink"/>
          </w:rPr>
          <w:t>art. 8º, § 2º, da Lei n. 12.527, de 2011</w:t>
        </w:r>
      </w:hyperlink>
      <w:r w:rsidRPr="00D36F94">
        <w:t xml:space="preserve">, c/c art. 22 do </w:t>
      </w:r>
      <w:hyperlink r:id="rId74" w:history="1">
        <w:r w:rsidRPr="00D36F94">
          <w:rPr>
            <w:rStyle w:val="Hyperlink"/>
          </w:rPr>
          <w:t>Decreto estadual nº 68.155, de 2023</w:t>
        </w:r>
      </w:hyperlink>
      <w:r w:rsidRPr="00D36F94">
        <w:t>.</w:t>
      </w:r>
    </w:p>
    <w:p w14:paraId="63659247" w14:textId="77777777" w:rsidR="00746FC0" w:rsidRPr="00D36F94" w:rsidRDefault="00746FC0" w:rsidP="00D36F94">
      <w:pPr>
        <w:pStyle w:val="Nivel01"/>
        <w:spacing w:line="340" w:lineRule="exact"/>
        <w:rPr>
          <w:color w:val="FFFFFF" w:themeColor="background1"/>
        </w:rPr>
      </w:pPr>
      <w:r w:rsidRPr="00D36F94">
        <w:t>CLÁUSULA DÉCIMA SÉTIMA– FORO (</w:t>
      </w:r>
      <w:hyperlink r:id="rId75" w:anchor="art92§1" w:history="1">
        <w:r w:rsidRPr="00D36F94">
          <w:rPr>
            <w:rStyle w:val="Hyperlink"/>
          </w:rPr>
          <w:t>art. 92, §1º</w:t>
        </w:r>
      </w:hyperlink>
      <w:r w:rsidRPr="00D36F94">
        <w:t>)</w:t>
      </w:r>
    </w:p>
    <w:p w14:paraId="4AA9963F" w14:textId="77777777" w:rsidR="00746FC0" w:rsidRPr="00D36F94" w:rsidRDefault="00746FC0" w:rsidP="00756275">
      <w:pPr>
        <w:pStyle w:val="Nivel2"/>
        <w:ind w:left="0" w:firstLine="0"/>
      </w:pPr>
      <w:r w:rsidRPr="00D36F94">
        <w:rPr>
          <w:color w:val="auto"/>
          <w:lang w:eastAsia="en-US"/>
        </w:rPr>
        <w:t>Fica eleito o Foro da Comarca da Capital do Estado de São Paulo</w:t>
      </w:r>
      <w:r w:rsidRPr="00D36F94">
        <w:t xml:space="preserve"> para dirimir quaisquer questões que decorrerem deste Termo de Contrato, que não puderem ser resolvidas na esfera administrativa, conforme </w:t>
      </w:r>
      <w:hyperlink r:id="rId76" w:anchor="art92§1" w:history="1">
        <w:r w:rsidRPr="00D36F94">
          <w:rPr>
            <w:rStyle w:val="Hyperlink"/>
          </w:rPr>
          <w:t>art. 92, § 1º, da Lei nº 14.133, de 2021</w:t>
        </w:r>
      </w:hyperlink>
      <w:r w:rsidRPr="00D36F94">
        <w:t>.</w:t>
      </w:r>
    </w:p>
    <w:p w14:paraId="054673C5" w14:textId="77777777" w:rsidR="00AD4A93" w:rsidRPr="00D36F94" w:rsidRDefault="00AD4A93" w:rsidP="00D36F94">
      <w:pPr>
        <w:spacing w:line="340" w:lineRule="exact"/>
        <w:rPr>
          <w:rFonts w:ascii="Arial" w:hAnsi="Arial" w:cs="Arial"/>
        </w:rPr>
      </w:pPr>
    </w:p>
    <w:p w14:paraId="66F5B8B0" w14:textId="77777777" w:rsidR="00746FC0" w:rsidRPr="00D36F94" w:rsidRDefault="00746FC0" w:rsidP="00D36F94">
      <w:pPr>
        <w:pStyle w:val="Nivel2"/>
        <w:numPr>
          <w:ilvl w:val="0"/>
          <w:numId w:val="0"/>
        </w:numPr>
        <w:spacing w:line="340" w:lineRule="exact"/>
        <w:ind w:firstLine="567"/>
        <w:rPr>
          <w:color w:val="FF0000"/>
        </w:rPr>
      </w:pPr>
      <w:r w:rsidRPr="00D36F94">
        <w:rPr>
          <w:color w:val="auto"/>
        </w:rPr>
        <w:t>E assim, por estarem as partes justas e contratadas, foi lavrado o presente instrumento em</w:t>
      </w:r>
      <w:r w:rsidRPr="00D36F94">
        <w:rPr>
          <w:i/>
          <w:iCs/>
          <w:color w:val="auto"/>
        </w:rPr>
        <w:t xml:space="preserve"> </w:t>
      </w:r>
      <w:r w:rsidRPr="00D36F94">
        <w:rPr>
          <w:i/>
          <w:iCs/>
          <w:color w:val="FF0000"/>
        </w:rPr>
        <w:t>01 (uma) via</w:t>
      </w:r>
      <w:r w:rsidRPr="00D36F94">
        <w:rPr>
          <w:color w:val="auto"/>
        </w:rPr>
        <w:t>, que, lido e achado conforme pelo Contratado e pelo Contratante, vai por eles assinado para que produza todos os efeitos de Direito, sendo assinado também pelas testemunhas abaixo identificadas.</w:t>
      </w:r>
    </w:p>
    <w:p w14:paraId="7BBB34EA" w14:textId="77777777" w:rsidR="00746FC0" w:rsidRPr="00D36F94" w:rsidRDefault="00746FC0" w:rsidP="00D36F94">
      <w:pPr>
        <w:pStyle w:val="Nivel2"/>
        <w:numPr>
          <w:ilvl w:val="0"/>
          <w:numId w:val="0"/>
        </w:numPr>
        <w:spacing w:line="340" w:lineRule="exact"/>
        <w:ind w:firstLine="567"/>
        <w:rPr>
          <w:color w:val="auto"/>
        </w:rPr>
      </w:pPr>
      <w:r w:rsidRPr="00D36F94">
        <w:rPr>
          <w:color w:val="auto"/>
        </w:rPr>
        <w:t xml:space="preserve">[Local], [dia] de [mês] de [ano]. </w:t>
      </w:r>
      <w:r w:rsidRPr="00D36F94">
        <w:rPr>
          <w:color w:val="auto"/>
          <w:u w:val="single"/>
        </w:rPr>
        <w:t>OU</w:t>
      </w:r>
      <w:r w:rsidRPr="00D36F94">
        <w:rPr>
          <w:color w:val="auto"/>
        </w:rPr>
        <w:t xml:space="preserve"> [Local], data da última assinatura eletrônica das </w:t>
      </w:r>
      <w:commentRangeStart w:id="8"/>
      <w:r w:rsidRPr="00D36F94">
        <w:rPr>
          <w:color w:val="auto"/>
        </w:rPr>
        <w:t>partes</w:t>
      </w:r>
      <w:commentRangeEnd w:id="8"/>
      <w:r w:rsidRPr="00D36F94">
        <w:rPr>
          <w:rStyle w:val="Refdecomentrio"/>
          <w:color w:val="auto"/>
        </w:rPr>
        <w:commentReference w:id="8"/>
      </w:r>
      <w:r w:rsidRPr="00D36F94">
        <w:rPr>
          <w:color w:val="auto"/>
        </w:rPr>
        <w:t>.</w:t>
      </w:r>
    </w:p>
    <w:p w14:paraId="57E9F44F" w14:textId="77777777" w:rsidR="00746FC0" w:rsidRPr="00D36F94" w:rsidRDefault="00746FC0" w:rsidP="00D36F94">
      <w:pPr>
        <w:spacing w:before="120" w:after="120" w:line="340" w:lineRule="exact"/>
        <w:ind w:firstLine="567"/>
        <w:jc w:val="center"/>
        <w:rPr>
          <w:rFonts w:ascii="Arial" w:hAnsi="Arial" w:cs="Arial"/>
          <w:bCs/>
          <w:sz w:val="20"/>
          <w:szCs w:val="20"/>
        </w:rPr>
      </w:pPr>
      <w:r w:rsidRPr="00D36F94">
        <w:rPr>
          <w:rFonts w:ascii="Arial" w:hAnsi="Arial" w:cs="Arial"/>
          <w:bCs/>
          <w:sz w:val="20"/>
          <w:szCs w:val="20"/>
        </w:rPr>
        <w:t>_________________________</w:t>
      </w:r>
    </w:p>
    <w:p w14:paraId="454E6BEA" w14:textId="77777777" w:rsidR="00746FC0" w:rsidRPr="00D36F94" w:rsidRDefault="00746FC0" w:rsidP="00D36F94">
      <w:pPr>
        <w:spacing w:before="120" w:after="120" w:line="340" w:lineRule="exact"/>
        <w:ind w:firstLine="567"/>
        <w:jc w:val="center"/>
        <w:rPr>
          <w:rFonts w:ascii="Arial" w:hAnsi="Arial" w:cs="Arial"/>
          <w:bCs/>
          <w:sz w:val="20"/>
          <w:szCs w:val="20"/>
        </w:rPr>
      </w:pPr>
      <w:r w:rsidRPr="00D36F94">
        <w:rPr>
          <w:rFonts w:ascii="Arial" w:hAnsi="Arial" w:cs="Arial"/>
          <w:bCs/>
          <w:sz w:val="20"/>
          <w:szCs w:val="20"/>
        </w:rPr>
        <w:t>Representante legal do CONTRATANTE</w:t>
      </w:r>
    </w:p>
    <w:p w14:paraId="6C8EDB74" w14:textId="77777777" w:rsidR="00746FC0" w:rsidRPr="00D36F94" w:rsidRDefault="00746FC0" w:rsidP="00D36F94">
      <w:pPr>
        <w:spacing w:before="120" w:after="120" w:line="340" w:lineRule="exact"/>
        <w:ind w:firstLine="567"/>
        <w:jc w:val="center"/>
        <w:rPr>
          <w:rFonts w:ascii="Arial" w:hAnsi="Arial" w:cs="Arial"/>
          <w:sz w:val="20"/>
          <w:szCs w:val="20"/>
        </w:rPr>
      </w:pPr>
      <w:r w:rsidRPr="00D36F94">
        <w:rPr>
          <w:rFonts w:ascii="Arial" w:hAnsi="Arial" w:cs="Arial"/>
          <w:sz w:val="20"/>
          <w:szCs w:val="20"/>
        </w:rPr>
        <w:t>_________________________</w:t>
      </w:r>
    </w:p>
    <w:p w14:paraId="3F85DD1D" w14:textId="77777777" w:rsidR="00746FC0" w:rsidRPr="00D36F94" w:rsidRDefault="00746FC0" w:rsidP="00D36F94">
      <w:pPr>
        <w:spacing w:before="120" w:after="120" w:line="340" w:lineRule="exact"/>
        <w:ind w:firstLine="567"/>
        <w:jc w:val="center"/>
        <w:rPr>
          <w:rFonts w:ascii="Arial" w:hAnsi="Arial" w:cs="Arial"/>
          <w:sz w:val="20"/>
          <w:szCs w:val="20"/>
        </w:rPr>
      </w:pPr>
      <w:r w:rsidRPr="00D36F94">
        <w:rPr>
          <w:rFonts w:ascii="Arial" w:hAnsi="Arial" w:cs="Arial"/>
          <w:bCs/>
          <w:sz w:val="20"/>
          <w:szCs w:val="20"/>
        </w:rPr>
        <w:t>Representante</w:t>
      </w:r>
      <w:r w:rsidRPr="00D36F94">
        <w:rPr>
          <w:rFonts w:ascii="Arial" w:hAnsi="Arial" w:cs="Arial"/>
          <w:sz w:val="20"/>
          <w:szCs w:val="20"/>
        </w:rPr>
        <w:t xml:space="preserve"> legal do CONTRATADO</w:t>
      </w:r>
    </w:p>
    <w:p w14:paraId="0D8071A3" w14:textId="77777777" w:rsidR="00746FC0" w:rsidRPr="00D36F94" w:rsidRDefault="00746FC0" w:rsidP="00D36F94">
      <w:pPr>
        <w:spacing w:before="120" w:after="120" w:line="340" w:lineRule="exact"/>
        <w:ind w:firstLine="567"/>
        <w:jc w:val="both"/>
        <w:rPr>
          <w:rFonts w:ascii="Arial" w:hAnsi="Arial" w:cs="Arial"/>
          <w:sz w:val="20"/>
          <w:szCs w:val="20"/>
        </w:rPr>
      </w:pPr>
      <w:r w:rsidRPr="00D36F94">
        <w:rPr>
          <w:rFonts w:ascii="Arial" w:hAnsi="Arial" w:cs="Arial"/>
          <w:sz w:val="20"/>
          <w:szCs w:val="20"/>
        </w:rPr>
        <w:t>TESTEMUNHAS:</w:t>
      </w:r>
    </w:p>
    <w:p w14:paraId="1394345D" w14:textId="77777777" w:rsidR="00746FC0" w:rsidRPr="00D36F94" w:rsidRDefault="00746FC0" w:rsidP="00D36F94">
      <w:pPr>
        <w:spacing w:before="120" w:after="120" w:line="340" w:lineRule="exact"/>
        <w:ind w:firstLine="567"/>
        <w:rPr>
          <w:rFonts w:ascii="Arial" w:hAnsi="Arial" w:cs="Arial"/>
          <w:sz w:val="20"/>
          <w:szCs w:val="20"/>
        </w:rPr>
      </w:pPr>
      <w:r w:rsidRPr="00D36F94">
        <w:rPr>
          <w:rFonts w:ascii="Arial" w:hAnsi="Arial" w:cs="Arial"/>
          <w:sz w:val="20"/>
          <w:szCs w:val="20"/>
        </w:rPr>
        <w:t>1-</w:t>
      </w:r>
    </w:p>
    <w:p w14:paraId="37A98577" w14:textId="77777777" w:rsidR="00746FC0" w:rsidRPr="00D36F94" w:rsidRDefault="00746FC0" w:rsidP="00D36F94">
      <w:pPr>
        <w:spacing w:before="120" w:after="120" w:line="340" w:lineRule="exact"/>
        <w:ind w:firstLine="567"/>
        <w:rPr>
          <w:rFonts w:ascii="Arial" w:hAnsi="Arial" w:cs="Arial"/>
          <w:sz w:val="20"/>
          <w:szCs w:val="20"/>
        </w:rPr>
      </w:pPr>
      <w:r w:rsidRPr="00D36F94">
        <w:rPr>
          <w:rFonts w:ascii="Arial" w:hAnsi="Arial" w:cs="Arial"/>
          <w:sz w:val="20"/>
          <w:szCs w:val="20"/>
        </w:rPr>
        <w:t>2-</w:t>
      </w:r>
      <w:r w:rsidRPr="00D36F94">
        <w:rPr>
          <w:rFonts w:ascii="Arial" w:hAnsi="Arial" w:cs="Arial"/>
          <w:i/>
          <w:iCs/>
          <w:color w:val="FF0000"/>
          <w:sz w:val="20"/>
          <w:szCs w:val="20"/>
        </w:rPr>
        <w:t xml:space="preserve"> </w:t>
      </w:r>
    </w:p>
    <w:p w14:paraId="6B7B63B3" w14:textId="77777777" w:rsidR="0076446B" w:rsidRDefault="0076446B" w:rsidP="00D36F94">
      <w:pPr>
        <w:spacing w:line="340" w:lineRule="exact"/>
        <w:rPr>
          <w:rFonts w:ascii="Arial" w:hAnsi="Arial" w:cs="Arial"/>
        </w:rPr>
      </w:pPr>
    </w:p>
    <w:p w14:paraId="34BAE5F8" w14:textId="77777777" w:rsidR="00EE11B8" w:rsidRDefault="00EE11B8" w:rsidP="00D36F94">
      <w:pPr>
        <w:spacing w:line="340" w:lineRule="exact"/>
        <w:rPr>
          <w:rFonts w:ascii="Arial" w:hAnsi="Arial" w:cs="Arial"/>
        </w:rPr>
      </w:pPr>
    </w:p>
    <w:p w14:paraId="2499D223" w14:textId="77777777" w:rsidR="00EE11B8" w:rsidRDefault="00EE11B8" w:rsidP="00D36F94">
      <w:pPr>
        <w:spacing w:line="340" w:lineRule="exact"/>
        <w:rPr>
          <w:rFonts w:ascii="Arial" w:hAnsi="Arial" w:cs="Arial"/>
        </w:rPr>
      </w:pPr>
    </w:p>
    <w:p w14:paraId="191AD586" w14:textId="77777777" w:rsidR="00EE11B8" w:rsidRDefault="00EE11B8" w:rsidP="00D36F94">
      <w:pPr>
        <w:spacing w:line="340" w:lineRule="exact"/>
        <w:rPr>
          <w:rFonts w:ascii="Arial" w:hAnsi="Arial" w:cs="Arial"/>
        </w:rPr>
      </w:pPr>
    </w:p>
    <w:p w14:paraId="28DDB723" w14:textId="2FE65D63" w:rsidR="00EE11B8" w:rsidRPr="00D36F94" w:rsidRDefault="00EE11B8" w:rsidP="00EE11B8">
      <w:pPr>
        <w:spacing w:beforeLines="120" w:before="288" w:afterLines="120" w:after="288" w:line="340" w:lineRule="exact"/>
        <w:ind w:firstLine="567"/>
        <w:jc w:val="center"/>
        <w:rPr>
          <w:rFonts w:ascii="Arial" w:hAnsi="Arial" w:cs="Arial"/>
          <w:b/>
          <w:bCs/>
        </w:rPr>
      </w:pPr>
      <w:r w:rsidRPr="00D36F94">
        <w:rPr>
          <w:rFonts w:ascii="Arial" w:hAnsi="Arial" w:cs="Arial"/>
          <w:b/>
          <w:bCs/>
        </w:rPr>
        <w:lastRenderedPageBreak/>
        <w:t>ANEXO II</w:t>
      </w:r>
      <w:r>
        <w:rPr>
          <w:rFonts w:ascii="Arial" w:hAnsi="Arial" w:cs="Arial"/>
          <w:b/>
          <w:bCs/>
        </w:rPr>
        <w:t>.1</w:t>
      </w:r>
    </w:p>
    <w:p w14:paraId="2C2559B8" w14:textId="77777777" w:rsidR="00EE11B8" w:rsidRDefault="00EE11B8" w:rsidP="00D36F94">
      <w:pPr>
        <w:spacing w:line="340" w:lineRule="exact"/>
        <w:rPr>
          <w:rFonts w:ascii="Arial" w:hAnsi="Arial" w:cs="Arial"/>
        </w:rPr>
      </w:pPr>
    </w:p>
    <w:p w14:paraId="756F8326" w14:textId="77777777" w:rsidR="00EE11B8" w:rsidRPr="005F243F" w:rsidRDefault="00EE11B8" w:rsidP="00EE11B8">
      <w:pPr>
        <w:pStyle w:val="SemEspaamento"/>
        <w:jc w:val="center"/>
        <w:rPr>
          <w:b/>
          <w:bCs/>
          <w:sz w:val="28"/>
          <w:szCs w:val="28"/>
        </w:rPr>
      </w:pPr>
      <w:bookmarkStart w:id="9" w:name="_Toc48657655"/>
      <w:bookmarkStart w:id="10" w:name="_Toc453590971"/>
      <w:bookmarkStart w:id="11" w:name="_Hlk58315019"/>
      <w:r w:rsidRPr="005F243F">
        <w:rPr>
          <w:b/>
          <w:bCs/>
          <w:sz w:val="28"/>
          <w:szCs w:val="28"/>
        </w:rPr>
        <w:t>TERMO DE CIÊNCIA E DE NOTIFICAÇÃO</w:t>
      </w:r>
      <w:bookmarkEnd w:id="9"/>
    </w:p>
    <w:p w14:paraId="52073A65" w14:textId="77777777" w:rsidR="00EE11B8" w:rsidRPr="00E7232F" w:rsidRDefault="00EE11B8" w:rsidP="00EE11B8">
      <w:pPr>
        <w:spacing w:line="276" w:lineRule="auto"/>
        <w:rPr>
          <w:rFonts w:asciiTheme="minorHAnsi" w:eastAsia="Calibri" w:hAnsiTheme="minorHAnsi" w:cstheme="minorHAnsi"/>
          <w:b/>
          <w:bCs/>
          <w:sz w:val="23"/>
          <w:szCs w:val="23"/>
          <w:u w:val="single"/>
        </w:rPr>
      </w:pPr>
    </w:p>
    <w:p w14:paraId="7A581C9D" w14:textId="77777777" w:rsidR="00EE11B8" w:rsidRPr="00AF18D7" w:rsidRDefault="00EE11B8" w:rsidP="00EE11B8">
      <w:pPr>
        <w:pStyle w:val="SemEspaamento"/>
        <w:ind w:firstLine="0"/>
        <w:rPr>
          <w:rFonts w:asciiTheme="minorHAnsi" w:eastAsia="Calibri" w:hAnsiTheme="minorHAnsi" w:cstheme="minorHAnsi"/>
          <w:b/>
          <w:bCs/>
          <w:sz w:val="23"/>
          <w:szCs w:val="23"/>
        </w:rPr>
      </w:pPr>
      <w:r w:rsidRPr="00E5223B">
        <w:rPr>
          <w:rFonts w:asciiTheme="minorHAnsi" w:eastAsia="Calibri" w:hAnsiTheme="minorHAnsi" w:cstheme="minorHAnsi"/>
          <w:b/>
          <w:bCs/>
          <w:sz w:val="23"/>
          <w:szCs w:val="23"/>
        </w:rPr>
        <w:t>CONTRATANTE</w:t>
      </w:r>
      <w:r w:rsidRPr="00E5223B">
        <w:rPr>
          <w:rFonts w:asciiTheme="minorHAnsi" w:eastAsia="Calibri" w:hAnsiTheme="minorHAnsi" w:cstheme="minorHAnsi"/>
          <w:sz w:val="23"/>
          <w:szCs w:val="23"/>
        </w:rPr>
        <w:t xml:space="preserve">: </w:t>
      </w:r>
      <w:r w:rsidRPr="00AF18D7">
        <w:rPr>
          <w:b/>
          <w:bCs/>
          <w:sz w:val="23"/>
          <w:szCs w:val="23"/>
        </w:rPr>
        <w:t>CEETEPS - CENTRO ESTADUAL DE EDUCAÇÃO TECNOLÓGICA "PAULA SOUZA"</w:t>
      </w:r>
    </w:p>
    <w:p w14:paraId="214EB0C4" w14:textId="77777777" w:rsidR="00EE11B8" w:rsidRPr="00AF18D7" w:rsidRDefault="00EE11B8" w:rsidP="00EE11B8">
      <w:pPr>
        <w:pStyle w:val="SemEspaamento"/>
        <w:ind w:firstLine="0"/>
        <w:rPr>
          <w:rFonts w:asciiTheme="minorHAnsi" w:eastAsia="Calibri" w:hAnsiTheme="minorHAnsi" w:cstheme="minorHAnsi"/>
          <w:b/>
          <w:bCs/>
          <w:sz w:val="23"/>
          <w:szCs w:val="23"/>
        </w:rPr>
      </w:pPr>
      <w:r w:rsidRPr="00E5223B">
        <w:rPr>
          <w:rFonts w:asciiTheme="minorHAnsi" w:eastAsia="Calibri" w:hAnsiTheme="minorHAnsi" w:cstheme="minorHAnsi"/>
          <w:b/>
          <w:bCs/>
          <w:sz w:val="23"/>
          <w:szCs w:val="23"/>
        </w:rPr>
        <w:t>CONTRATADO</w:t>
      </w:r>
      <w:r w:rsidRPr="00E5223B">
        <w:rPr>
          <w:rFonts w:asciiTheme="minorHAnsi" w:eastAsia="Calibri" w:hAnsiTheme="minorHAnsi" w:cstheme="minorHAnsi"/>
          <w:sz w:val="23"/>
          <w:szCs w:val="23"/>
        </w:rPr>
        <w:t xml:space="preserve">: </w:t>
      </w:r>
    </w:p>
    <w:p w14:paraId="62E0213F" w14:textId="77777777" w:rsidR="00EE11B8" w:rsidRPr="00E5223B" w:rsidRDefault="00EE11B8" w:rsidP="00EE11B8">
      <w:pPr>
        <w:pStyle w:val="SemEspaamento"/>
        <w:ind w:firstLine="0"/>
        <w:rPr>
          <w:rFonts w:asciiTheme="minorHAnsi" w:eastAsia="Calibri" w:hAnsiTheme="minorHAnsi" w:cstheme="minorHAnsi"/>
          <w:b/>
          <w:bCs/>
          <w:sz w:val="23"/>
          <w:szCs w:val="23"/>
        </w:rPr>
      </w:pPr>
      <w:r w:rsidRPr="00F019B9">
        <w:rPr>
          <w:rFonts w:asciiTheme="minorHAnsi" w:eastAsia="Calibri" w:hAnsiTheme="minorHAnsi" w:cstheme="minorHAnsi"/>
          <w:b/>
          <w:bCs/>
          <w:sz w:val="23"/>
          <w:szCs w:val="23"/>
        </w:rPr>
        <w:t xml:space="preserve">CONTRATO Nº </w:t>
      </w:r>
      <w:r>
        <w:rPr>
          <w:rFonts w:asciiTheme="minorHAnsi" w:eastAsia="Calibri" w:hAnsiTheme="minorHAnsi" w:cstheme="minorHAnsi"/>
          <w:b/>
          <w:bCs/>
          <w:sz w:val="23"/>
          <w:szCs w:val="23"/>
        </w:rPr>
        <w:t>xx/20xx</w:t>
      </w:r>
    </w:p>
    <w:p w14:paraId="4B686A1E" w14:textId="752435C4" w:rsidR="00EE11B8" w:rsidRPr="00E300E4" w:rsidRDefault="00EE11B8" w:rsidP="00EE11B8">
      <w:pPr>
        <w:pStyle w:val="SemEspaamento"/>
        <w:ind w:firstLine="0"/>
        <w:rPr>
          <w:rFonts w:asciiTheme="minorHAnsi" w:eastAsia="Calibri" w:hAnsiTheme="minorHAnsi" w:cstheme="minorHAnsi"/>
          <w:sz w:val="23"/>
          <w:szCs w:val="23"/>
        </w:rPr>
      </w:pPr>
      <w:r w:rsidRPr="00E5223B">
        <w:rPr>
          <w:rFonts w:asciiTheme="minorHAnsi" w:eastAsia="Calibri" w:hAnsiTheme="minorHAnsi" w:cstheme="minorHAnsi"/>
          <w:b/>
          <w:bCs/>
          <w:sz w:val="23"/>
          <w:szCs w:val="23"/>
        </w:rPr>
        <w:t>OBJETO</w:t>
      </w:r>
      <w:r w:rsidR="0065038E">
        <w:rPr>
          <w:rFonts w:asciiTheme="minorHAnsi" w:eastAsia="Calibri" w:hAnsiTheme="minorHAnsi" w:cstheme="minorHAnsi"/>
          <w:sz w:val="23"/>
          <w:szCs w:val="23"/>
        </w:rPr>
        <w:t>:</w:t>
      </w:r>
    </w:p>
    <w:p w14:paraId="7FBBE0E1" w14:textId="77777777" w:rsidR="00EE11B8" w:rsidRDefault="00EE11B8" w:rsidP="00EE11B8">
      <w:pPr>
        <w:widowControl w:val="0"/>
        <w:autoSpaceDE w:val="0"/>
        <w:autoSpaceDN w:val="0"/>
        <w:spacing w:line="276" w:lineRule="auto"/>
        <w:ind w:right="57"/>
        <w:rPr>
          <w:rFonts w:asciiTheme="minorHAnsi" w:eastAsia="Arial" w:hAnsiTheme="minorHAnsi" w:cstheme="minorHAnsi"/>
          <w:sz w:val="23"/>
          <w:szCs w:val="23"/>
        </w:rPr>
      </w:pPr>
      <w:r w:rsidRPr="00741840">
        <w:rPr>
          <w:rFonts w:asciiTheme="minorHAnsi" w:eastAsia="Arial" w:hAnsiTheme="minorHAnsi" w:cstheme="minorHAnsi"/>
          <w:sz w:val="23"/>
          <w:szCs w:val="23"/>
        </w:rPr>
        <w:t>Pelo presente TERMO, nós, abaixo identificados:</w:t>
      </w:r>
    </w:p>
    <w:p w14:paraId="65AF0BBA" w14:textId="77777777" w:rsidR="00EE11B8" w:rsidRPr="00741840" w:rsidRDefault="00EE11B8" w:rsidP="00EE11B8">
      <w:pPr>
        <w:widowControl w:val="0"/>
        <w:autoSpaceDE w:val="0"/>
        <w:autoSpaceDN w:val="0"/>
        <w:spacing w:line="276" w:lineRule="auto"/>
        <w:ind w:right="57"/>
        <w:rPr>
          <w:rFonts w:asciiTheme="minorHAnsi" w:eastAsia="Arial" w:hAnsiTheme="minorHAnsi" w:cstheme="minorHAnsi"/>
          <w:sz w:val="23"/>
          <w:szCs w:val="23"/>
        </w:rPr>
      </w:pPr>
    </w:p>
    <w:p w14:paraId="0761BF4E" w14:textId="77777777" w:rsidR="00EE11B8" w:rsidRPr="00741840" w:rsidRDefault="00EE11B8" w:rsidP="00EE11B8">
      <w:pPr>
        <w:widowControl w:val="0"/>
        <w:numPr>
          <w:ilvl w:val="0"/>
          <w:numId w:val="32"/>
        </w:numPr>
        <w:tabs>
          <w:tab w:val="left" w:pos="810"/>
        </w:tabs>
        <w:autoSpaceDE w:val="0"/>
        <w:autoSpaceDN w:val="0"/>
        <w:spacing w:line="276" w:lineRule="auto"/>
        <w:ind w:right="57"/>
        <w:jc w:val="both"/>
        <w:outlineLvl w:val="0"/>
        <w:rPr>
          <w:rFonts w:asciiTheme="minorHAnsi" w:eastAsia="Arial" w:hAnsiTheme="minorHAnsi" w:cstheme="minorHAnsi"/>
          <w:b/>
          <w:bCs/>
          <w:sz w:val="23"/>
          <w:szCs w:val="23"/>
        </w:rPr>
      </w:pPr>
      <w:r w:rsidRPr="00741840">
        <w:rPr>
          <w:rFonts w:asciiTheme="minorHAnsi" w:eastAsia="Arial" w:hAnsiTheme="minorHAnsi" w:cstheme="minorHAnsi"/>
          <w:b/>
          <w:bCs/>
          <w:sz w:val="23"/>
          <w:szCs w:val="23"/>
        </w:rPr>
        <w:t>Estamos CIENTES de</w:t>
      </w:r>
      <w:r w:rsidRPr="00741840">
        <w:rPr>
          <w:rFonts w:asciiTheme="minorHAnsi" w:eastAsia="Arial" w:hAnsiTheme="minorHAnsi" w:cstheme="minorHAnsi"/>
          <w:b/>
          <w:bCs/>
          <w:spacing w:val="-5"/>
          <w:sz w:val="23"/>
          <w:szCs w:val="23"/>
        </w:rPr>
        <w:t xml:space="preserve"> </w:t>
      </w:r>
      <w:r w:rsidRPr="00741840">
        <w:rPr>
          <w:rFonts w:asciiTheme="minorHAnsi" w:eastAsia="Arial" w:hAnsiTheme="minorHAnsi" w:cstheme="minorHAnsi"/>
          <w:b/>
          <w:bCs/>
          <w:sz w:val="23"/>
          <w:szCs w:val="23"/>
        </w:rPr>
        <w:t>que:</w:t>
      </w:r>
    </w:p>
    <w:p w14:paraId="4BF4D9EB" w14:textId="77777777" w:rsidR="00EE11B8" w:rsidRPr="00741840" w:rsidRDefault="00EE11B8" w:rsidP="00EE11B8">
      <w:pPr>
        <w:widowControl w:val="0"/>
        <w:numPr>
          <w:ilvl w:val="0"/>
          <w:numId w:val="31"/>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o ajuste acima referido, seus aditamentos, bem como o acompanhamento de sua execução contratual, estarão sujeitos a análise e julgamento pelo Tribunal de Contas do Estado de São Paulo, cujo trâmite processual ocorrerá pelo sistema</w:t>
      </w:r>
      <w:r w:rsidRPr="00741840">
        <w:rPr>
          <w:rFonts w:asciiTheme="minorHAnsi" w:eastAsia="Arial" w:hAnsiTheme="minorHAnsi" w:cstheme="minorHAnsi"/>
          <w:spacing w:val="-14"/>
          <w:sz w:val="23"/>
          <w:szCs w:val="23"/>
        </w:rPr>
        <w:t xml:space="preserve"> </w:t>
      </w:r>
      <w:r w:rsidRPr="00741840">
        <w:rPr>
          <w:rFonts w:asciiTheme="minorHAnsi" w:eastAsia="Arial" w:hAnsiTheme="minorHAnsi" w:cstheme="minorHAnsi"/>
          <w:sz w:val="23"/>
          <w:szCs w:val="23"/>
        </w:rPr>
        <w:t>eletrônico;</w:t>
      </w:r>
    </w:p>
    <w:p w14:paraId="0B58EA43" w14:textId="77777777" w:rsidR="00EE11B8" w:rsidRPr="00741840" w:rsidRDefault="00EE11B8" w:rsidP="00EE11B8">
      <w:pPr>
        <w:widowControl w:val="0"/>
        <w:numPr>
          <w:ilvl w:val="0"/>
          <w:numId w:val="31"/>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poderemos ter acesso ao processo, tendo vista e extraindo cópias das manifestações de interesse, Despachos e Decisões, mediante regular cadastramento no Sistema de Processo Eletrônico, em consonância com o estabelecido na Resolução nº 01/2011 do</w:t>
      </w:r>
      <w:r w:rsidRPr="00741840">
        <w:rPr>
          <w:rFonts w:asciiTheme="minorHAnsi" w:eastAsia="Arial" w:hAnsiTheme="minorHAnsi" w:cstheme="minorHAnsi"/>
          <w:spacing w:val="-17"/>
          <w:sz w:val="23"/>
          <w:szCs w:val="23"/>
        </w:rPr>
        <w:t xml:space="preserve"> </w:t>
      </w:r>
      <w:r w:rsidRPr="00741840">
        <w:rPr>
          <w:rFonts w:asciiTheme="minorHAnsi" w:eastAsia="Arial" w:hAnsiTheme="minorHAnsi" w:cstheme="minorHAnsi"/>
          <w:sz w:val="23"/>
          <w:szCs w:val="23"/>
        </w:rPr>
        <w:t>TCESP;</w:t>
      </w:r>
    </w:p>
    <w:p w14:paraId="6D1FB04E" w14:textId="77777777" w:rsidR="00EE11B8" w:rsidRPr="00741840" w:rsidRDefault="00EE11B8" w:rsidP="00EE11B8">
      <w:pPr>
        <w:widowControl w:val="0"/>
        <w:numPr>
          <w:ilvl w:val="0"/>
          <w:numId w:val="31"/>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41840">
        <w:rPr>
          <w:rFonts w:asciiTheme="minorHAnsi" w:eastAsia="Arial" w:hAnsiTheme="minorHAnsi" w:cstheme="minorHAnsi"/>
          <w:spacing w:val="-2"/>
          <w:sz w:val="23"/>
          <w:szCs w:val="23"/>
        </w:rPr>
        <w:t xml:space="preserve"> </w:t>
      </w:r>
      <w:r w:rsidRPr="00741840">
        <w:rPr>
          <w:rFonts w:asciiTheme="minorHAnsi" w:eastAsia="Arial" w:hAnsiTheme="minorHAnsi" w:cstheme="minorHAnsi"/>
          <w:sz w:val="23"/>
          <w:szCs w:val="23"/>
        </w:rPr>
        <w:t>Civil;</w:t>
      </w:r>
    </w:p>
    <w:p w14:paraId="73BB815E" w14:textId="77777777" w:rsidR="00EE11B8" w:rsidRPr="00741840" w:rsidRDefault="00EE11B8" w:rsidP="00EE11B8">
      <w:pPr>
        <w:widowControl w:val="0"/>
        <w:numPr>
          <w:ilvl w:val="0"/>
          <w:numId w:val="31"/>
        </w:numPr>
        <w:tabs>
          <w:tab w:val="left" w:pos="385"/>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 xml:space="preserve">as informações pessoais dos responsáveis pela </w:t>
      </w:r>
      <w:r w:rsidRPr="00741840">
        <w:rPr>
          <w:rFonts w:asciiTheme="minorHAnsi" w:eastAsia="Arial" w:hAnsiTheme="minorHAnsi" w:cstheme="minorHAnsi"/>
          <w:sz w:val="23"/>
          <w:szCs w:val="23"/>
          <w:u w:val="single"/>
        </w:rPr>
        <w:t xml:space="preserve">contratante </w:t>
      </w:r>
      <w:r w:rsidRPr="00741840">
        <w:rPr>
          <w:rFonts w:asciiTheme="minorHAnsi" w:eastAsia="Arial" w:hAnsiTheme="minorHAnsi" w:cstheme="minorHAnsi"/>
          <w:sz w:val="23"/>
          <w:szCs w:val="23"/>
        </w:rPr>
        <w:t>e interessados estão cadastradas no módulo eletrônico do “Cadastro Corporativo TCESP – CadTCESP”, nos termos previstos no Artigo 2º das Instruções nº01/2020, conforme “Declaração(ões) de Atualização Cadastral” anexa</w:t>
      </w:r>
      <w:r w:rsidRPr="00741840">
        <w:rPr>
          <w:rFonts w:asciiTheme="minorHAnsi" w:eastAsia="Arial" w:hAnsiTheme="minorHAnsi" w:cstheme="minorHAnsi"/>
          <w:spacing w:val="-23"/>
          <w:sz w:val="23"/>
          <w:szCs w:val="23"/>
        </w:rPr>
        <w:t xml:space="preserve"> </w:t>
      </w:r>
      <w:r w:rsidRPr="00741840">
        <w:rPr>
          <w:rFonts w:asciiTheme="minorHAnsi" w:eastAsia="Arial" w:hAnsiTheme="minorHAnsi" w:cstheme="minorHAnsi"/>
          <w:sz w:val="23"/>
          <w:szCs w:val="23"/>
        </w:rPr>
        <w:t>(s);</w:t>
      </w:r>
    </w:p>
    <w:p w14:paraId="7B5ED5AD" w14:textId="77777777" w:rsidR="00EE11B8" w:rsidRDefault="00EE11B8" w:rsidP="00EE11B8">
      <w:pPr>
        <w:widowControl w:val="0"/>
        <w:numPr>
          <w:ilvl w:val="0"/>
          <w:numId w:val="31"/>
        </w:numPr>
        <w:tabs>
          <w:tab w:val="left" w:pos="414"/>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é de exclusiva responsabilidade do contratado manter seus dados sempre atualizados.</w:t>
      </w:r>
    </w:p>
    <w:p w14:paraId="003848A9" w14:textId="77777777" w:rsidR="00EE11B8" w:rsidRPr="00741840" w:rsidRDefault="00EE11B8" w:rsidP="00EE11B8">
      <w:pPr>
        <w:widowControl w:val="0"/>
        <w:tabs>
          <w:tab w:val="left" w:pos="414"/>
        </w:tabs>
        <w:autoSpaceDE w:val="0"/>
        <w:autoSpaceDN w:val="0"/>
        <w:spacing w:line="276" w:lineRule="auto"/>
        <w:ind w:left="102" w:right="57"/>
        <w:rPr>
          <w:rFonts w:asciiTheme="minorHAnsi" w:eastAsia="Arial" w:hAnsiTheme="minorHAnsi" w:cstheme="minorHAnsi"/>
          <w:sz w:val="23"/>
          <w:szCs w:val="23"/>
        </w:rPr>
      </w:pPr>
    </w:p>
    <w:p w14:paraId="0A4823C9" w14:textId="77777777" w:rsidR="00EE11B8" w:rsidRPr="00741840" w:rsidRDefault="00EE11B8" w:rsidP="00EE11B8">
      <w:pPr>
        <w:widowControl w:val="0"/>
        <w:numPr>
          <w:ilvl w:val="0"/>
          <w:numId w:val="32"/>
        </w:numPr>
        <w:tabs>
          <w:tab w:val="left" w:pos="810"/>
        </w:tabs>
        <w:autoSpaceDE w:val="0"/>
        <w:autoSpaceDN w:val="0"/>
        <w:spacing w:line="276" w:lineRule="auto"/>
        <w:ind w:right="57"/>
        <w:jc w:val="both"/>
        <w:outlineLvl w:val="0"/>
        <w:rPr>
          <w:rFonts w:asciiTheme="minorHAnsi" w:eastAsia="Arial" w:hAnsiTheme="minorHAnsi" w:cstheme="minorHAnsi"/>
          <w:b/>
          <w:bCs/>
          <w:sz w:val="23"/>
          <w:szCs w:val="23"/>
        </w:rPr>
      </w:pPr>
      <w:r w:rsidRPr="00741840">
        <w:rPr>
          <w:rFonts w:asciiTheme="minorHAnsi" w:eastAsia="Arial" w:hAnsiTheme="minorHAnsi" w:cstheme="minorHAnsi"/>
          <w:b/>
          <w:bCs/>
          <w:sz w:val="23"/>
          <w:szCs w:val="23"/>
        </w:rPr>
        <w:t>Damo-nos por NOTIFICADOS</w:t>
      </w:r>
      <w:r w:rsidRPr="00741840">
        <w:rPr>
          <w:rFonts w:asciiTheme="minorHAnsi" w:eastAsia="Arial" w:hAnsiTheme="minorHAnsi" w:cstheme="minorHAnsi"/>
          <w:b/>
          <w:bCs/>
          <w:spacing w:val="-2"/>
          <w:sz w:val="23"/>
          <w:szCs w:val="23"/>
        </w:rPr>
        <w:t xml:space="preserve"> </w:t>
      </w:r>
      <w:r w:rsidRPr="00741840">
        <w:rPr>
          <w:rFonts w:asciiTheme="minorHAnsi" w:eastAsia="Arial" w:hAnsiTheme="minorHAnsi" w:cstheme="minorHAnsi"/>
          <w:b/>
          <w:bCs/>
          <w:sz w:val="23"/>
          <w:szCs w:val="23"/>
        </w:rPr>
        <w:t>para:</w:t>
      </w:r>
    </w:p>
    <w:p w14:paraId="0C9185D4" w14:textId="77777777" w:rsidR="00EE11B8" w:rsidRPr="00741840" w:rsidRDefault="00EE11B8" w:rsidP="00EE11B8">
      <w:pPr>
        <w:widowControl w:val="0"/>
        <w:numPr>
          <w:ilvl w:val="0"/>
          <w:numId w:val="30"/>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O acompanhamento dos atos do processo até seu julgamento final e consequente</w:t>
      </w:r>
      <w:r w:rsidRPr="00741840">
        <w:rPr>
          <w:rFonts w:asciiTheme="minorHAnsi" w:eastAsia="Arial" w:hAnsiTheme="minorHAnsi" w:cstheme="minorHAnsi"/>
          <w:spacing w:val="-11"/>
          <w:sz w:val="23"/>
          <w:szCs w:val="23"/>
        </w:rPr>
        <w:t xml:space="preserve"> </w:t>
      </w:r>
      <w:r w:rsidRPr="00741840">
        <w:rPr>
          <w:rFonts w:asciiTheme="minorHAnsi" w:eastAsia="Arial" w:hAnsiTheme="minorHAnsi" w:cstheme="minorHAnsi"/>
          <w:sz w:val="23"/>
          <w:szCs w:val="23"/>
        </w:rPr>
        <w:t>publicação;</w:t>
      </w:r>
    </w:p>
    <w:p w14:paraId="45C7D386" w14:textId="77777777" w:rsidR="00EE11B8" w:rsidRPr="00741840" w:rsidRDefault="00EE11B8" w:rsidP="00EE11B8">
      <w:pPr>
        <w:widowControl w:val="0"/>
        <w:numPr>
          <w:ilvl w:val="0"/>
          <w:numId w:val="30"/>
        </w:numPr>
        <w:tabs>
          <w:tab w:val="left" w:pos="810"/>
        </w:tabs>
        <w:autoSpaceDE w:val="0"/>
        <w:autoSpaceDN w:val="0"/>
        <w:spacing w:line="276" w:lineRule="auto"/>
        <w:ind w:right="57"/>
        <w:jc w:val="both"/>
        <w:rPr>
          <w:rFonts w:asciiTheme="minorHAnsi" w:eastAsia="Arial" w:hAnsiTheme="minorHAnsi" w:cstheme="minorHAnsi"/>
          <w:sz w:val="23"/>
          <w:szCs w:val="23"/>
        </w:rPr>
      </w:pPr>
      <w:r w:rsidRPr="00741840">
        <w:rPr>
          <w:rFonts w:asciiTheme="minorHAnsi" w:eastAsia="Arial" w:hAnsiTheme="minorHAnsi" w:cstheme="minorHAnsi"/>
          <w:sz w:val="23"/>
          <w:szCs w:val="23"/>
        </w:rPr>
        <w:t>Se for o caso e de nosso interesse, nos prazos e nas formas legais e regimentais, exercer o direito de defesa, interpor recursos e o que mais</w:t>
      </w:r>
      <w:r w:rsidRPr="00741840">
        <w:rPr>
          <w:rFonts w:asciiTheme="minorHAnsi" w:eastAsia="Arial" w:hAnsiTheme="minorHAnsi" w:cstheme="minorHAnsi"/>
          <w:spacing w:val="-27"/>
          <w:sz w:val="23"/>
          <w:szCs w:val="23"/>
        </w:rPr>
        <w:t xml:space="preserve"> </w:t>
      </w:r>
      <w:r w:rsidRPr="00741840">
        <w:rPr>
          <w:rFonts w:asciiTheme="minorHAnsi" w:eastAsia="Arial" w:hAnsiTheme="minorHAnsi" w:cstheme="minorHAnsi"/>
          <w:sz w:val="23"/>
          <w:szCs w:val="23"/>
        </w:rPr>
        <w:t>couber.</w:t>
      </w:r>
    </w:p>
    <w:p w14:paraId="1E0A8B22" w14:textId="77777777" w:rsidR="00EE11B8" w:rsidRDefault="00EE11B8" w:rsidP="00EE11B8">
      <w:pPr>
        <w:spacing w:line="276" w:lineRule="auto"/>
        <w:rPr>
          <w:rFonts w:asciiTheme="minorHAnsi" w:eastAsia="Calibri" w:hAnsiTheme="minorHAnsi" w:cstheme="minorHAnsi"/>
          <w:sz w:val="23"/>
          <w:szCs w:val="23"/>
        </w:rPr>
      </w:pPr>
    </w:p>
    <w:p w14:paraId="158866EE" w14:textId="77777777" w:rsidR="00EE11B8" w:rsidRPr="005852C1" w:rsidRDefault="00EE11B8" w:rsidP="00EE11B8">
      <w:pPr>
        <w:shd w:val="clear" w:color="auto" w:fill="D0CECE" w:themeFill="background2" w:themeFillShade="E6"/>
        <w:jc w:val="center"/>
        <w:rPr>
          <w:rFonts w:asciiTheme="minorHAnsi" w:eastAsia="Calibri" w:hAnsiTheme="minorHAnsi" w:cstheme="minorHAnsi"/>
          <w:b/>
          <w:sz w:val="23"/>
          <w:szCs w:val="23"/>
        </w:rPr>
      </w:pPr>
      <w:r w:rsidRPr="005852C1">
        <w:rPr>
          <w:rFonts w:asciiTheme="minorHAnsi" w:eastAsia="Calibri" w:hAnsiTheme="minorHAnsi" w:cstheme="minorHAnsi"/>
          <w:b/>
          <w:sz w:val="23"/>
          <w:szCs w:val="23"/>
        </w:rPr>
        <w:t>AUTORIDADE MÁXIMA DO ÓRGÃO/ENTIDADE</w:t>
      </w:r>
      <w:r w:rsidRPr="005852C1">
        <w:rPr>
          <w:rFonts w:asciiTheme="minorHAnsi" w:eastAsia="Calibri" w:hAnsiTheme="minorHAnsi" w:cstheme="minorHAnsi"/>
          <w:b/>
          <w:strike/>
          <w:sz w:val="23"/>
          <w:szCs w:val="23"/>
        </w:rPr>
        <w:t>:</w:t>
      </w:r>
    </w:p>
    <w:p w14:paraId="2CE16831" w14:textId="77777777" w:rsidR="00EE11B8" w:rsidRPr="00F938F7" w:rsidRDefault="00EE11B8" w:rsidP="00EE11B8">
      <w:pPr>
        <w:rPr>
          <w:rFonts w:asciiTheme="minorHAnsi" w:hAnsiTheme="minorHAnsi" w:cstheme="minorHAnsi"/>
          <w:b/>
          <w:caps/>
          <w:sz w:val="23"/>
          <w:szCs w:val="23"/>
          <w:lang w:val="it-IT"/>
        </w:rPr>
      </w:pPr>
      <w:r w:rsidRPr="00F938F7">
        <w:rPr>
          <w:rFonts w:asciiTheme="minorHAnsi" w:eastAsia="Calibri" w:hAnsiTheme="minorHAnsi" w:cstheme="minorHAnsi"/>
          <w:sz w:val="23"/>
          <w:szCs w:val="23"/>
        </w:rPr>
        <w:t xml:space="preserve">Nome: </w:t>
      </w:r>
    </w:p>
    <w:p w14:paraId="5E66EE53" w14:textId="77777777" w:rsidR="00EE11B8" w:rsidRPr="00F938F7" w:rsidRDefault="00EE11B8" w:rsidP="00EE11B8">
      <w:pPr>
        <w:spacing w:line="23" w:lineRule="atLeast"/>
        <w:rPr>
          <w:rFonts w:asciiTheme="minorHAnsi" w:hAnsiTheme="minorHAnsi" w:cstheme="minorHAnsi"/>
          <w:sz w:val="23"/>
          <w:szCs w:val="23"/>
          <w:lang w:val="it-IT"/>
        </w:rPr>
      </w:pPr>
      <w:r w:rsidRPr="00F938F7">
        <w:rPr>
          <w:rFonts w:asciiTheme="minorHAnsi" w:eastAsia="Calibri" w:hAnsiTheme="minorHAnsi" w:cstheme="minorHAnsi"/>
          <w:sz w:val="23"/>
          <w:szCs w:val="23"/>
        </w:rPr>
        <w:t>Cargo</w:t>
      </w:r>
      <w:r>
        <w:rPr>
          <w:rFonts w:asciiTheme="minorHAnsi" w:eastAsia="Calibri" w:hAnsiTheme="minorHAnsi" w:cstheme="minorHAnsi"/>
          <w:sz w:val="23"/>
          <w:szCs w:val="23"/>
        </w:rPr>
        <w:t>:</w:t>
      </w:r>
      <w:r w:rsidRPr="00F938F7">
        <w:rPr>
          <w:rFonts w:asciiTheme="minorHAnsi" w:hAnsiTheme="minorHAnsi" w:cstheme="minorHAnsi"/>
          <w:sz w:val="23"/>
          <w:szCs w:val="23"/>
          <w:lang w:val="it-IT"/>
        </w:rPr>
        <w:t xml:space="preserve"> </w:t>
      </w:r>
    </w:p>
    <w:p w14:paraId="2DD1CDC8" w14:textId="77777777" w:rsidR="00EE11B8" w:rsidRPr="00F938F7" w:rsidRDefault="00EE11B8" w:rsidP="00EE11B8">
      <w:pPr>
        <w:rPr>
          <w:rFonts w:asciiTheme="minorHAnsi" w:hAnsiTheme="minorHAnsi" w:cstheme="minorHAnsi"/>
          <w:sz w:val="23"/>
          <w:szCs w:val="23"/>
        </w:rPr>
      </w:pPr>
      <w:r w:rsidRPr="00F938F7">
        <w:rPr>
          <w:rFonts w:asciiTheme="minorHAnsi" w:eastAsia="Calibri" w:hAnsiTheme="minorHAnsi" w:cstheme="minorHAnsi"/>
          <w:sz w:val="23"/>
          <w:szCs w:val="23"/>
        </w:rPr>
        <w:t>CPF:</w:t>
      </w:r>
      <w:r w:rsidRPr="00F938F7">
        <w:rPr>
          <w:rFonts w:asciiTheme="minorHAnsi" w:hAnsiTheme="minorHAnsi" w:cstheme="minorHAnsi"/>
          <w:sz w:val="23"/>
          <w:szCs w:val="23"/>
        </w:rPr>
        <w:t xml:space="preserve"> </w:t>
      </w:r>
    </w:p>
    <w:p w14:paraId="64D02D26" w14:textId="77777777" w:rsidR="00EE11B8" w:rsidRPr="00E7232F" w:rsidRDefault="00EE11B8" w:rsidP="00EE11B8">
      <w:pPr>
        <w:rPr>
          <w:rFonts w:asciiTheme="minorHAnsi" w:eastAsia="Calibri" w:hAnsiTheme="minorHAnsi" w:cstheme="minorHAnsi"/>
          <w:sz w:val="23"/>
          <w:szCs w:val="23"/>
        </w:rPr>
      </w:pPr>
    </w:p>
    <w:p w14:paraId="2160ED30" w14:textId="77777777" w:rsidR="00EE11B8" w:rsidRPr="005852C1" w:rsidRDefault="00EE11B8" w:rsidP="00EE11B8">
      <w:pPr>
        <w:shd w:val="clear" w:color="auto" w:fill="D0CECE" w:themeFill="background2" w:themeFillShade="E6"/>
        <w:jc w:val="center"/>
        <w:rPr>
          <w:rFonts w:asciiTheme="minorHAnsi" w:eastAsia="Calibri" w:hAnsiTheme="minorHAnsi" w:cstheme="minorHAnsi"/>
          <w:b/>
          <w:sz w:val="23"/>
          <w:szCs w:val="23"/>
        </w:rPr>
      </w:pPr>
      <w:r w:rsidRPr="005852C1">
        <w:rPr>
          <w:rFonts w:asciiTheme="minorHAnsi" w:eastAsia="Calibri" w:hAnsiTheme="minorHAnsi" w:cstheme="minorHAnsi"/>
          <w:b/>
          <w:sz w:val="23"/>
          <w:szCs w:val="23"/>
        </w:rPr>
        <w:t>RESPONSÁVEIS PELA HOMOLOGAÇÃO DO CERTAME OU RATIFICAÇÃO DA DISPENSA/INEXIGIBILIDADE DE LICITAÇÃO:</w:t>
      </w:r>
    </w:p>
    <w:p w14:paraId="1E7810DF" w14:textId="77777777" w:rsidR="00EE11B8" w:rsidRPr="005F243F" w:rsidRDefault="00EE11B8" w:rsidP="00EE11B8">
      <w:pPr>
        <w:rPr>
          <w:rFonts w:asciiTheme="minorHAnsi" w:eastAsia="Calibri" w:hAnsiTheme="minorHAnsi" w:cstheme="minorHAnsi"/>
          <w:b/>
          <w:bCs/>
          <w:i/>
          <w:iCs/>
          <w:sz w:val="23"/>
          <w:szCs w:val="23"/>
        </w:rPr>
      </w:pPr>
      <w:r w:rsidRPr="00E7232F">
        <w:rPr>
          <w:rFonts w:asciiTheme="minorHAnsi" w:eastAsia="Calibri" w:hAnsiTheme="minorHAnsi" w:cstheme="minorHAnsi"/>
          <w:sz w:val="23"/>
          <w:szCs w:val="23"/>
        </w:rPr>
        <w:t xml:space="preserve">Nome: </w:t>
      </w:r>
    </w:p>
    <w:p w14:paraId="7F2C0AF5" w14:textId="77777777" w:rsidR="00EE11B8" w:rsidRPr="00E7232F" w:rsidRDefault="00EE11B8" w:rsidP="00EE11B8">
      <w:pPr>
        <w:rPr>
          <w:rFonts w:asciiTheme="minorHAnsi" w:eastAsia="Calibri" w:hAnsiTheme="minorHAnsi" w:cstheme="minorHAnsi"/>
          <w:sz w:val="23"/>
          <w:szCs w:val="23"/>
        </w:rPr>
      </w:pPr>
      <w:r w:rsidRPr="00E7232F">
        <w:rPr>
          <w:rFonts w:asciiTheme="minorHAnsi" w:eastAsia="Calibri" w:hAnsiTheme="minorHAnsi" w:cstheme="minorHAnsi"/>
          <w:sz w:val="23"/>
          <w:szCs w:val="23"/>
        </w:rPr>
        <w:t xml:space="preserve">Cargo: </w:t>
      </w:r>
    </w:p>
    <w:p w14:paraId="57AD51F0" w14:textId="77777777" w:rsidR="00EE11B8" w:rsidRPr="005852C1" w:rsidRDefault="00EE11B8" w:rsidP="00EE11B8">
      <w:pPr>
        <w:rPr>
          <w:rFonts w:asciiTheme="minorHAnsi" w:eastAsia="Calibri" w:hAnsiTheme="minorHAnsi" w:cstheme="minorHAnsi"/>
          <w:sz w:val="23"/>
          <w:szCs w:val="23"/>
        </w:rPr>
      </w:pPr>
      <w:r w:rsidRPr="00E7232F">
        <w:rPr>
          <w:rFonts w:asciiTheme="minorHAnsi" w:eastAsia="Calibri" w:hAnsiTheme="minorHAnsi" w:cstheme="minorHAnsi"/>
          <w:sz w:val="23"/>
          <w:szCs w:val="23"/>
        </w:rPr>
        <w:t xml:space="preserve">CPF: </w:t>
      </w:r>
    </w:p>
    <w:p w14:paraId="2F2D449F" w14:textId="77777777" w:rsidR="00EE11B8" w:rsidRPr="00E7232F" w:rsidRDefault="00EE11B8" w:rsidP="00EE11B8">
      <w:pPr>
        <w:rPr>
          <w:rFonts w:asciiTheme="minorHAnsi" w:eastAsia="Calibri" w:hAnsiTheme="minorHAnsi" w:cstheme="minorHAnsi"/>
          <w:sz w:val="23"/>
          <w:szCs w:val="23"/>
        </w:rPr>
      </w:pPr>
      <w:r w:rsidRPr="00E7232F">
        <w:rPr>
          <w:rFonts w:asciiTheme="minorHAnsi" w:eastAsia="Calibri" w:hAnsiTheme="minorHAnsi" w:cstheme="minorHAnsi"/>
          <w:sz w:val="23"/>
          <w:szCs w:val="23"/>
        </w:rPr>
        <w:lastRenderedPageBreak/>
        <w:t>Assinatura: ________________________</w:t>
      </w:r>
    </w:p>
    <w:p w14:paraId="76AE58D5" w14:textId="77777777" w:rsidR="00EE11B8" w:rsidRPr="00E7232F" w:rsidRDefault="00EE11B8" w:rsidP="00EE11B8">
      <w:pPr>
        <w:rPr>
          <w:rFonts w:asciiTheme="minorHAnsi" w:eastAsia="Calibri" w:hAnsiTheme="minorHAnsi" w:cstheme="minorHAnsi"/>
          <w:b/>
          <w:sz w:val="23"/>
          <w:szCs w:val="23"/>
          <w:u w:val="single"/>
        </w:rPr>
      </w:pPr>
    </w:p>
    <w:p w14:paraId="1992D1C0" w14:textId="77777777" w:rsidR="00EE11B8" w:rsidRPr="005852C1" w:rsidRDefault="00EE11B8" w:rsidP="00EE11B8">
      <w:pPr>
        <w:shd w:val="clear" w:color="auto" w:fill="D0CECE" w:themeFill="background2" w:themeFillShade="E6"/>
        <w:jc w:val="center"/>
        <w:rPr>
          <w:rFonts w:asciiTheme="minorHAnsi" w:eastAsia="Calibri" w:hAnsiTheme="minorHAnsi" w:cstheme="minorHAnsi"/>
          <w:b/>
          <w:sz w:val="23"/>
          <w:szCs w:val="23"/>
        </w:rPr>
      </w:pPr>
      <w:r w:rsidRPr="005852C1">
        <w:rPr>
          <w:rFonts w:asciiTheme="minorHAnsi" w:eastAsia="Calibri" w:hAnsiTheme="minorHAnsi" w:cstheme="minorHAnsi"/>
          <w:b/>
          <w:sz w:val="23"/>
          <w:szCs w:val="23"/>
        </w:rPr>
        <w:t>RESPONSÁVEIS QUE ASSINARAM O AJUSTE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EE11B8" w14:paraId="4A7FBCF4" w14:textId="77777777" w:rsidTr="00400DB3">
        <w:tc>
          <w:tcPr>
            <w:tcW w:w="4322" w:type="dxa"/>
          </w:tcPr>
          <w:p w14:paraId="30857BA8" w14:textId="77777777" w:rsidR="00EE11B8" w:rsidRPr="00E7232F" w:rsidRDefault="00EE11B8" w:rsidP="00400DB3">
            <w:pPr>
              <w:jc w:val="center"/>
              <w:rPr>
                <w:rFonts w:asciiTheme="minorHAnsi" w:eastAsia="Calibri" w:hAnsiTheme="minorHAnsi" w:cstheme="minorHAnsi"/>
                <w:b/>
                <w:sz w:val="23"/>
                <w:szCs w:val="23"/>
              </w:rPr>
            </w:pPr>
            <w:r w:rsidRPr="00E7232F">
              <w:rPr>
                <w:rFonts w:asciiTheme="minorHAnsi" w:eastAsia="Calibri" w:hAnsiTheme="minorHAnsi" w:cstheme="minorHAnsi"/>
                <w:b/>
                <w:sz w:val="23"/>
                <w:szCs w:val="23"/>
                <w:u w:val="single"/>
              </w:rPr>
              <w:t>Pelo contratante</w:t>
            </w:r>
            <w:r w:rsidRPr="00E7232F">
              <w:rPr>
                <w:rFonts w:asciiTheme="minorHAnsi" w:eastAsia="Calibri" w:hAnsiTheme="minorHAnsi" w:cstheme="minorHAnsi"/>
                <w:b/>
                <w:sz w:val="23"/>
                <w:szCs w:val="23"/>
              </w:rPr>
              <w:t>:</w:t>
            </w:r>
          </w:p>
          <w:p w14:paraId="0BE5ABC2" w14:textId="77777777" w:rsidR="00EE11B8" w:rsidRPr="007A7404" w:rsidRDefault="00EE11B8" w:rsidP="00400DB3">
            <w:pPr>
              <w:rPr>
                <w:rFonts w:asciiTheme="minorHAnsi" w:hAnsiTheme="minorHAnsi" w:cstheme="minorHAnsi"/>
                <w:b/>
                <w:i/>
                <w:iCs/>
                <w:caps/>
                <w:sz w:val="23"/>
                <w:szCs w:val="23"/>
                <w:lang w:val="it-IT"/>
              </w:rPr>
            </w:pPr>
            <w:r w:rsidRPr="00F938F7">
              <w:rPr>
                <w:rFonts w:asciiTheme="minorHAnsi" w:eastAsia="Calibri" w:hAnsiTheme="minorHAnsi" w:cstheme="minorHAnsi"/>
                <w:sz w:val="23"/>
                <w:szCs w:val="23"/>
              </w:rPr>
              <w:t xml:space="preserve">Nome: </w:t>
            </w:r>
          </w:p>
          <w:p w14:paraId="04FAEF25" w14:textId="77777777" w:rsidR="00EE11B8" w:rsidRPr="00F938F7" w:rsidRDefault="00EE11B8" w:rsidP="00400DB3">
            <w:pPr>
              <w:spacing w:line="23" w:lineRule="atLeast"/>
              <w:rPr>
                <w:rFonts w:asciiTheme="minorHAnsi" w:hAnsiTheme="minorHAnsi" w:cstheme="minorHAnsi"/>
                <w:sz w:val="23"/>
                <w:szCs w:val="23"/>
                <w:lang w:val="it-IT"/>
              </w:rPr>
            </w:pPr>
            <w:r w:rsidRPr="00F938F7">
              <w:rPr>
                <w:rFonts w:asciiTheme="minorHAnsi" w:eastAsia="Calibri" w:hAnsiTheme="minorHAnsi" w:cstheme="minorHAnsi"/>
                <w:sz w:val="23"/>
                <w:szCs w:val="23"/>
              </w:rPr>
              <w:t>Cargo</w:t>
            </w:r>
            <w:r>
              <w:rPr>
                <w:rFonts w:asciiTheme="minorHAnsi" w:eastAsia="Calibri" w:hAnsiTheme="minorHAnsi" w:cstheme="minorHAnsi"/>
                <w:sz w:val="23"/>
                <w:szCs w:val="23"/>
              </w:rPr>
              <w:t>:</w:t>
            </w:r>
            <w:r w:rsidRPr="00F938F7">
              <w:rPr>
                <w:rFonts w:asciiTheme="minorHAnsi" w:hAnsiTheme="minorHAnsi" w:cstheme="minorHAnsi"/>
                <w:sz w:val="23"/>
                <w:szCs w:val="23"/>
                <w:lang w:val="it-IT"/>
              </w:rPr>
              <w:t xml:space="preserve"> </w:t>
            </w:r>
          </w:p>
          <w:p w14:paraId="29B524BA" w14:textId="77777777" w:rsidR="00EE11B8" w:rsidRDefault="00EE11B8" w:rsidP="00400DB3">
            <w:pPr>
              <w:rPr>
                <w:rFonts w:asciiTheme="minorHAnsi" w:hAnsiTheme="minorHAnsi" w:cstheme="minorHAnsi"/>
              </w:rPr>
            </w:pPr>
            <w:r w:rsidRPr="00F938F7">
              <w:rPr>
                <w:rFonts w:asciiTheme="minorHAnsi" w:eastAsia="Calibri" w:hAnsiTheme="minorHAnsi" w:cstheme="minorHAnsi"/>
                <w:sz w:val="23"/>
                <w:szCs w:val="23"/>
              </w:rPr>
              <w:t>CPF:</w:t>
            </w:r>
            <w:r w:rsidRPr="00F938F7">
              <w:rPr>
                <w:rFonts w:asciiTheme="minorHAnsi" w:hAnsiTheme="minorHAnsi" w:cstheme="minorHAnsi"/>
                <w:sz w:val="23"/>
                <w:szCs w:val="23"/>
              </w:rPr>
              <w:t xml:space="preserve"> </w:t>
            </w:r>
          </w:p>
          <w:p w14:paraId="254EB596" w14:textId="77777777" w:rsidR="00EE11B8" w:rsidRPr="00F938F7" w:rsidRDefault="00EE11B8" w:rsidP="00400DB3">
            <w:pPr>
              <w:rPr>
                <w:rFonts w:asciiTheme="minorHAnsi" w:hAnsiTheme="minorHAnsi" w:cstheme="minorHAnsi"/>
                <w:sz w:val="23"/>
                <w:szCs w:val="23"/>
              </w:rPr>
            </w:pPr>
          </w:p>
          <w:p w14:paraId="5798EFF1" w14:textId="77777777" w:rsidR="00EE11B8" w:rsidRPr="005852C1" w:rsidRDefault="00EE11B8" w:rsidP="00400DB3">
            <w:pPr>
              <w:pStyle w:val="SemEspaamento"/>
              <w:ind w:firstLine="0"/>
              <w:jc w:val="center"/>
              <w:rPr>
                <w:rFonts w:asciiTheme="minorHAnsi" w:hAnsiTheme="minorHAnsi" w:cstheme="minorHAnsi"/>
              </w:rPr>
            </w:pPr>
            <w:r w:rsidRPr="005852C1">
              <w:rPr>
                <w:rFonts w:asciiTheme="minorHAnsi" w:hAnsiTheme="minorHAnsi" w:cstheme="minorHAnsi"/>
              </w:rPr>
              <w:t>________________________________</w:t>
            </w:r>
          </w:p>
          <w:p w14:paraId="2139D016" w14:textId="77777777" w:rsidR="00EE11B8" w:rsidRDefault="00EE11B8" w:rsidP="00400DB3">
            <w:pPr>
              <w:pStyle w:val="SemEspaamento"/>
              <w:ind w:firstLine="0"/>
              <w:jc w:val="center"/>
              <w:rPr>
                <w:b/>
                <w:u w:val="single"/>
              </w:rPr>
            </w:pPr>
            <w:r w:rsidRPr="005852C1">
              <w:rPr>
                <w:rFonts w:asciiTheme="minorHAnsi" w:hAnsiTheme="minorHAnsi" w:cstheme="minorHAnsi"/>
              </w:rPr>
              <w:t>Assinatura</w:t>
            </w:r>
          </w:p>
        </w:tc>
        <w:tc>
          <w:tcPr>
            <w:tcW w:w="4323" w:type="dxa"/>
          </w:tcPr>
          <w:p w14:paraId="41F0A62C" w14:textId="77777777" w:rsidR="00EE11B8" w:rsidRPr="00E7232F" w:rsidRDefault="00EE11B8" w:rsidP="00400DB3">
            <w:pPr>
              <w:jc w:val="center"/>
              <w:rPr>
                <w:rFonts w:asciiTheme="minorHAnsi" w:eastAsia="Calibri" w:hAnsiTheme="minorHAnsi" w:cstheme="minorHAnsi"/>
                <w:b/>
                <w:sz w:val="23"/>
                <w:szCs w:val="23"/>
              </w:rPr>
            </w:pPr>
            <w:r w:rsidRPr="00E7232F">
              <w:rPr>
                <w:rFonts w:asciiTheme="minorHAnsi" w:eastAsia="Calibri" w:hAnsiTheme="minorHAnsi" w:cstheme="minorHAnsi"/>
                <w:b/>
                <w:sz w:val="23"/>
                <w:szCs w:val="23"/>
                <w:u w:val="single"/>
              </w:rPr>
              <w:t>Pela contratada</w:t>
            </w:r>
            <w:r w:rsidRPr="00E7232F">
              <w:rPr>
                <w:rFonts w:asciiTheme="minorHAnsi" w:eastAsia="Calibri" w:hAnsiTheme="minorHAnsi" w:cstheme="minorHAnsi"/>
                <w:b/>
                <w:sz w:val="23"/>
                <w:szCs w:val="23"/>
              </w:rPr>
              <w:t>:</w:t>
            </w:r>
          </w:p>
          <w:p w14:paraId="4823B914" w14:textId="77777777" w:rsidR="00EE11B8" w:rsidRPr="00070D2F" w:rsidRDefault="00EE11B8" w:rsidP="00400DB3">
            <w:pPr>
              <w:rPr>
                <w:rFonts w:asciiTheme="minorHAnsi" w:eastAsia="Calibri" w:hAnsiTheme="minorHAnsi" w:cstheme="minorHAnsi"/>
                <w:b/>
                <w:bCs/>
                <w:i/>
                <w:iCs/>
                <w:sz w:val="23"/>
                <w:szCs w:val="23"/>
              </w:rPr>
            </w:pPr>
            <w:r w:rsidRPr="00E7232F">
              <w:rPr>
                <w:rFonts w:asciiTheme="minorHAnsi" w:eastAsia="Calibri" w:hAnsiTheme="minorHAnsi" w:cstheme="minorHAnsi"/>
                <w:sz w:val="23"/>
                <w:szCs w:val="23"/>
              </w:rPr>
              <w:t xml:space="preserve">Nome: </w:t>
            </w:r>
          </w:p>
          <w:p w14:paraId="1D801EF7" w14:textId="77777777" w:rsidR="00EE11B8" w:rsidRPr="00E7232F" w:rsidRDefault="00EE11B8" w:rsidP="00400DB3">
            <w:pPr>
              <w:rPr>
                <w:rFonts w:asciiTheme="minorHAnsi" w:eastAsia="Calibri" w:hAnsiTheme="minorHAnsi" w:cstheme="minorHAnsi"/>
                <w:sz w:val="23"/>
                <w:szCs w:val="23"/>
              </w:rPr>
            </w:pPr>
            <w:r w:rsidRPr="00E7232F">
              <w:rPr>
                <w:rFonts w:asciiTheme="minorHAnsi" w:eastAsia="Calibri" w:hAnsiTheme="minorHAnsi" w:cstheme="minorHAnsi"/>
                <w:sz w:val="23"/>
                <w:szCs w:val="23"/>
              </w:rPr>
              <w:t>Cargo:</w:t>
            </w:r>
            <w:r>
              <w:rPr>
                <w:rFonts w:asciiTheme="minorHAnsi" w:eastAsia="Calibri" w:hAnsiTheme="minorHAnsi" w:cstheme="minorHAnsi"/>
                <w:sz w:val="23"/>
                <w:szCs w:val="23"/>
              </w:rPr>
              <w:t xml:space="preserve"> </w:t>
            </w:r>
          </w:p>
          <w:p w14:paraId="5730B662" w14:textId="77777777" w:rsidR="00EE11B8" w:rsidRDefault="00EE11B8" w:rsidP="00400DB3">
            <w:pPr>
              <w:rPr>
                <w:rFonts w:asciiTheme="minorHAnsi" w:eastAsia="Calibri" w:hAnsiTheme="minorHAnsi" w:cstheme="minorHAnsi"/>
                <w:sz w:val="23"/>
                <w:szCs w:val="23"/>
              </w:rPr>
            </w:pPr>
            <w:r w:rsidRPr="00E7232F">
              <w:rPr>
                <w:rFonts w:asciiTheme="minorHAnsi" w:eastAsia="Calibri" w:hAnsiTheme="minorHAnsi" w:cstheme="minorHAnsi"/>
                <w:sz w:val="23"/>
                <w:szCs w:val="23"/>
              </w:rPr>
              <w:t xml:space="preserve">CPF: </w:t>
            </w:r>
          </w:p>
          <w:p w14:paraId="02D1A07A" w14:textId="77777777" w:rsidR="00EE11B8" w:rsidRDefault="00EE11B8" w:rsidP="00400DB3">
            <w:pPr>
              <w:pStyle w:val="SemEspaamento"/>
              <w:jc w:val="center"/>
              <w:rPr>
                <w:rFonts w:asciiTheme="minorHAnsi" w:hAnsiTheme="minorHAnsi" w:cstheme="minorHAnsi"/>
              </w:rPr>
            </w:pPr>
          </w:p>
          <w:p w14:paraId="3F0617C0" w14:textId="77777777" w:rsidR="00EE11B8" w:rsidRPr="005852C1" w:rsidRDefault="00EE11B8" w:rsidP="00400DB3">
            <w:pPr>
              <w:pStyle w:val="SemEspaamento"/>
              <w:ind w:firstLine="0"/>
              <w:jc w:val="center"/>
              <w:rPr>
                <w:rFonts w:asciiTheme="minorHAnsi" w:hAnsiTheme="minorHAnsi" w:cstheme="minorHAnsi"/>
              </w:rPr>
            </w:pPr>
            <w:r w:rsidRPr="005852C1">
              <w:rPr>
                <w:rFonts w:asciiTheme="minorHAnsi" w:hAnsiTheme="minorHAnsi" w:cstheme="minorHAnsi"/>
              </w:rPr>
              <w:t>________________________________</w:t>
            </w:r>
          </w:p>
          <w:p w14:paraId="67C9F9C4" w14:textId="77777777" w:rsidR="00EE11B8" w:rsidRDefault="00EE11B8" w:rsidP="00400DB3">
            <w:pPr>
              <w:jc w:val="center"/>
              <w:rPr>
                <w:rFonts w:asciiTheme="minorHAnsi" w:eastAsia="Calibri" w:hAnsiTheme="minorHAnsi" w:cstheme="minorHAnsi"/>
                <w:b/>
                <w:sz w:val="23"/>
                <w:szCs w:val="23"/>
                <w:u w:val="single"/>
              </w:rPr>
            </w:pPr>
            <w:r w:rsidRPr="005852C1">
              <w:rPr>
                <w:rFonts w:asciiTheme="minorHAnsi" w:hAnsiTheme="minorHAnsi" w:cstheme="minorHAnsi"/>
              </w:rPr>
              <w:t>Assinatura</w:t>
            </w:r>
          </w:p>
        </w:tc>
      </w:tr>
    </w:tbl>
    <w:p w14:paraId="2180B3EF" w14:textId="77777777" w:rsidR="00EE11B8" w:rsidRDefault="00EE11B8" w:rsidP="00EE11B8">
      <w:pPr>
        <w:rPr>
          <w:rFonts w:asciiTheme="minorHAnsi" w:eastAsia="Calibri" w:hAnsiTheme="minorHAnsi" w:cstheme="minorHAnsi"/>
          <w:b/>
          <w:sz w:val="23"/>
          <w:szCs w:val="23"/>
          <w:u w:val="single"/>
        </w:rPr>
      </w:pPr>
    </w:p>
    <w:p w14:paraId="6183A2C0" w14:textId="77777777" w:rsidR="00EE11B8" w:rsidRPr="00E7232F" w:rsidRDefault="00EE11B8" w:rsidP="00EE11B8">
      <w:pPr>
        <w:shd w:val="clear" w:color="auto" w:fill="D0CECE" w:themeFill="background2" w:themeFillShade="E6"/>
        <w:jc w:val="center"/>
        <w:rPr>
          <w:rFonts w:asciiTheme="minorHAnsi" w:eastAsia="Calibri" w:hAnsiTheme="minorHAnsi" w:cstheme="minorHAnsi"/>
          <w:b/>
          <w:sz w:val="23"/>
          <w:szCs w:val="23"/>
        </w:rPr>
      </w:pPr>
      <w:r w:rsidRPr="00E5223B">
        <w:rPr>
          <w:rFonts w:asciiTheme="minorHAnsi" w:eastAsia="Calibri" w:hAnsiTheme="minorHAnsi" w:cstheme="minorHAnsi"/>
          <w:b/>
          <w:sz w:val="23"/>
          <w:szCs w:val="23"/>
        </w:rPr>
        <w:t>ORDENADOR DE DESPESAS DA CONTRATANTE</w:t>
      </w:r>
    </w:p>
    <w:bookmarkEnd w:id="10"/>
    <w:p w14:paraId="1207922B" w14:textId="77777777" w:rsidR="00EE11B8" w:rsidRPr="00F938F7" w:rsidRDefault="00EE11B8" w:rsidP="00EE11B8">
      <w:pPr>
        <w:rPr>
          <w:rFonts w:asciiTheme="minorHAnsi" w:hAnsiTheme="minorHAnsi" w:cstheme="minorHAnsi"/>
          <w:b/>
          <w:caps/>
          <w:sz w:val="23"/>
          <w:szCs w:val="23"/>
          <w:lang w:val="it-IT"/>
        </w:rPr>
      </w:pPr>
      <w:r w:rsidRPr="00F938F7">
        <w:rPr>
          <w:rFonts w:asciiTheme="minorHAnsi" w:eastAsia="Calibri" w:hAnsiTheme="minorHAnsi" w:cstheme="minorHAnsi"/>
          <w:sz w:val="23"/>
          <w:szCs w:val="23"/>
        </w:rPr>
        <w:t xml:space="preserve">Nome: </w:t>
      </w:r>
    </w:p>
    <w:p w14:paraId="477F3D1C" w14:textId="77777777" w:rsidR="00EE11B8" w:rsidRPr="00F938F7" w:rsidRDefault="00EE11B8" w:rsidP="00EE11B8">
      <w:pPr>
        <w:spacing w:line="23" w:lineRule="atLeast"/>
        <w:rPr>
          <w:rFonts w:asciiTheme="minorHAnsi" w:hAnsiTheme="minorHAnsi" w:cstheme="minorHAnsi"/>
          <w:sz w:val="23"/>
          <w:szCs w:val="23"/>
          <w:lang w:val="it-IT"/>
        </w:rPr>
      </w:pPr>
      <w:r w:rsidRPr="00F938F7">
        <w:rPr>
          <w:rFonts w:asciiTheme="minorHAnsi" w:eastAsia="Calibri" w:hAnsiTheme="minorHAnsi" w:cstheme="minorHAnsi"/>
          <w:sz w:val="23"/>
          <w:szCs w:val="23"/>
        </w:rPr>
        <w:t>Cargo</w:t>
      </w:r>
      <w:r>
        <w:rPr>
          <w:rFonts w:asciiTheme="minorHAnsi" w:eastAsia="Calibri" w:hAnsiTheme="minorHAnsi" w:cstheme="minorHAnsi"/>
          <w:sz w:val="23"/>
          <w:szCs w:val="23"/>
        </w:rPr>
        <w:t>:</w:t>
      </w:r>
      <w:r w:rsidRPr="00F938F7">
        <w:rPr>
          <w:rFonts w:asciiTheme="minorHAnsi" w:hAnsiTheme="minorHAnsi" w:cstheme="minorHAnsi"/>
          <w:sz w:val="23"/>
          <w:szCs w:val="23"/>
          <w:lang w:val="it-IT"/>
        </w:rPr>
        <w:t xml:space="preserve"> </w:t>
      </w:r>
    </w:p>
    <w:p w14:paraId="77582B91" w14:textId="77777777" w:rsidR="00EE11B8" w:rsidRPr="00F938F7" w:rsidRDefault="00EE11B8" w:rsidP="00EE11B8">
      <w:pPr>
        <w:rPr>
          <w:rFonts w:asciiTheme="minorHAnsi" w:hAnsiTheme="minorHAnsi" w:cstheme="minorHAnsi"/>
          <w:sz w:val="23"/>
          <w:szCs w:val="23"/>
        </w:rPr>
      </w:pPr>
      <w:r w:rsidRPr="00F938F7">
        <w:rPr>
          <w:rFonts w:asciiTheme="minorHAnsi" w:eastAsia="Calibri" w:hAnsiTheme="minorHAnsi" w:cstheme="minorHAnsi"/>
          <w:sz w:val="23"/>
          <w:szCs w:val="23"/>
        </w:rPr>
        <w:t>CPF:</w:t>
      </w:r>
      <w:r w:rsidRPr="00F938F7">
        <w:rPr>
          <w:rFonts w:asciiTheme="minorHAnsi" w:hAnsiTheme="minorHAnsi" w:cstheme="minorHAnsi"/>
          <w:sz w:val="23"/>
          <w:szCs w:val="23"/>
        </w:rPr>
        <w:t xml:space="preserve"> </w:t>
      </w:r>
    </w:p>
    <w:p w14:paraId="0C8C560F" w14:textId="77777777" w:rsidR="00EE11B8" w:rsidRPr="00E7232F" w:rsidRDefault="00EE11B8" w:rsidP="00EE11B8">
      <w:pPr>
        <w:rPr>
          <w:rFonts w:asciiTheme="minorHAnsi" w:eastAsia="Calibri" w:hAnsiTheme="minorHAnsi" w:cstheme="minorHAnsi"/>
          <w:sz w:val="23"/>
          <w:szCs w:val="23"/>
        </w:rPr>
      </w:pPr>
      <w:r w:rsidRPr="00E7232F">
        <w:rPr>
          <w:rFonts w:asciiTheme="minorHAnsi" w:eastAsia="Calibri" w:hAnsiTheme="minorHAnsi" w:cstheme="minorHAnsi"/>
          <w:sz w:val="23"/>
          <w:szCs w:val="23"/>
        </w:rPr>
        <w:t>Assinatura: ________________________</w:t>
      </w:r>
    </w:p>
    <w:bookmarkEnd w:id="11"/>
    <w:p w14:paraId="7ECE4501" w14:textId="77777777" w:rsidR="00EE11B8" w:rsidRDefault="00EE11B8" w:rsidP="00EE11B8">
      <w:pPr>
        <w:rPr>
          <w:rFonts w:asciiTheme="minorHAnsi" w:eastAsia="Calibri" w:hAnsiTheme="minorHAnsi" w:cstheme="minorHAnsi"/>
          <w:sz w:val="23"/>
          <w:szCs w:val="23"/>
        </w:rPr>
      </w:pPr>
    </w:p>
    <w:p w14:paraId="4A3A231C" w14:textId="77777777" w:rsidR="00EE11B8" w:rsidRDefault="00EE11B8" w:rsidP="00EE11B8">
      <w:pPr>
        <w:rPr>
          <w:rFonts w:asciiTheme="minorHAnsi" w:eastAsia="Calibri" w:hAnsiTheme="minorHAnsi" w:cstheme="minorHAnsi"/>
          <w:sz w:val="23"/>
          <w:szCs w:val="23"/>
        </w:rPr>
      </w:pPr>
    </w:p>
    <w:p w14:paraId="3361CACE" w14:textId="77777777" w:rsidR="00EE11B8" w:rsidRPr="00FD57E2" w:rsidRDefault="00EE11B8" w:rsidP="00EE11B8">
      <w:pPr>
        <w:shd w:val="clear" w:color="auto" w:fill="D0CECE" w:themeFill="background2" w:themeFillShade="E6"/>
        <w:jc w:val="center"/>
        <w:rPr>
          <w:rFonts w:asciiTheme="minorHAnsi" w:eastAsia="Calibri" w:hAnsiTheme="minorHAnsi" w:cstheme="minorHAnsi"/>
          <w:b/>
          <w:sz w:val="23"/>
          <w:szCs w:val="23"/>
        </w:rPr>
      </w:pPr>
      <w:r w:rsidRPr="00FD57E2">
        <w:rPr>
          <w:rFonts w:asciiTheme="minorHAnsi" w:eastAsia="Calibri" w:hAnsiTheme="minorHAnsi" w:cstheme="minorHAnsi"/>
          <w:b/>
          <w:sz w:val="23"/>
          <w:szCs w:val="23"/>
        </w:rPr>
        <w:t>GESTOR DO CONTRATO</w:t>
      </w:r>
    </w:p>
    <w:p w14:paraId="49AE0E50" w14:textId="77777777" w:rsidR="00EE11B8" w:rsidRPr="00FD57E2" w:rsidRDefault="00EE11B8" w:rsidP="00EE11B8">
      <w:pPr>
        <w:spacing w:after="60"/>
        <w:rPr>
          <w:rFonts w:asciiTheme="minorHAnsi" w:eastAsia="Calibri" w:hAnsiTheme="minorHAnsi" w:cstheme="minorHAnsi"/>
          <w:b/>
          <w:bCs/>
          <w:i/>
          <w:iCs/>
          <w:sz w:val="23"/>
          <w:szCs w:val="23"/>
        </w:rPr>
      </w:pPr>
      <w:r w:rsidRPr="00FD57E2">
        <w:rPr>
          <w:rFonts w:asciiTheme="minorHAnsi" w:eastAsia="Calibri" w:hAnsiTheme="minorHAnsi" w:cstheme="minorHAnsi"/>
          <w:sz w:val="23"/>
          <w:szCs w:val="23"/>
        </w:rPr>
        <w:t xml:space="preserve">Nome: </w:t>
      </w:r>
    </w:p>
    <w:p w14:paraId="3567E5DC" w14:textId="77777777" w:rsidR="00EE11B8" w:rsidRPr="00FD57E2" w:rsidRDefault="00EE11B8" w:rsidP="00EE11B8">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Cargo:</w:t>
      </w:r>
      <w:r w:rsidRPr="00FD57E2">
        <w:rPr>
          <w:rFonts w:asciiTheme="minorHAnsi" w:hAnsiTheme="minorHAnsi" w:cstheme="minorHAnsi"/>
          <w:sz w:val="23"/>
          <w:szCs w:val="23"/>
        </w:rPr>
        <w:t xml:space="preserve"> </w:t>
      </w:r>
    </w:p>
    <w:p w14:paraId="6DE9F7BE" w14:textId="77777777" w:rsidR="00EE11B8" w:rsidRPr="00FD57E2" w:rsidRDefault="00EE11B8" w:rsidP="00EE11B8">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CPF:</w:t>
      </w:r>
      <w:r w:rsidRPr="00FD57E2">
        <w:rPr>
          <w:rFonts w:asciiTheme="minorHAnsi" w:hAnsiTheme="minorHAnsi" w:cstheme="minorHAnsi"/>
          <w:sz w:val="23"/>
          <w:szCs w:val="23"/>
        </w:rPr>
        <w:t xml:space="preserve"> </w:t>
      </w:r>
    </w:p>
    <w:p w14:paraId="43D23786" w14:textId="77777777" w:rsidR="00EE11B8" w:rsidRPr="00E7232F" w:rsidRDefault="00EE11B8" w:rsidP="00EE11B8">
      <w:pPr>
        <w:rPr>
          <w:rFonts w:asciiTheme="minorHAnsi" w:eastAsia="Calibri" w:hAnsiTheme="minorHAnsi" w:cstheme="minorHAnsi"/>
          <w:b/>
          <w:sz w:val="23"/>
          <w:szCs w:val="23"/>
        </w:rPr>
      </w:pPr>
      <w:r w:rsidRPr="00E7232F">
        <w:rPr>
          <w:rFonts w:asciiTheme="minorHAnsi" w:eastAsia="Calibri" w:hAnsiTheme="minorHAnsi" w:cstheme="minorHAnsi"/>
          <w:sz w:val="23"/>
          <w:szCs w:val="23"/>
        </w:rPr>
        <w:t>Assinatura: ________________________</w:t>
      </w:r>
    </w:p>
    <w:p w14:paraId="72A8E120" w14:textId="77777777" w:rsidR="00EE11B8" w:rsidRDefault="00EE11B8" w:rsidP="00EE11B8">
      <w:pPr>
        <w:pStyle w:val="PargrafodaLista"/>
        <w:jc w:val="both"/>
        <w:rPr>
          <w:b/>
          <w:bCs/>
        </w:rPr>
      </w:pPr>
      <w:bookmarkStart w:id="12" w:name="_Hlk110871995"/>
    </w:p>
    <w:bookmarkEnd w:id="12"/>
    <w:p w14:paraId="53D17379" w14:textId="77777777" w:rsidR="00EE11B8" w:rsidRPr="00FD57E2" w:rsidRDefault="00EE11B8" w:rsidP="00EE11B8">
      <w:pPr>
        <w:shd w:val="clear" w:color="auto" w:fill="D0CECE" w:themeFill="background2" w:themeFillShade="E6"/>
        <w:jc w:val="center"/>
        <w:rPr>
          <w:rFonts w:asciiTheme="minorHAnsi" w:eastAsia="Calibri" w:hAnsiTheme="minorHAnsi" w:cstheme="minorHAnsi"/>
          <w:b/>
          <w:sz w:val="23"/>
          <w:szCs w:val="23"/>
        </w:rPr>
      </w:pPr>
      <w:r>
        <w:rPr>
          <w:rFonts w:asciiTheme="minorHAnsi" w:eastAsia="Calibri" w:hAnsiTheme="minorHAnsi" w:cstheme="minorHAnsi"/>
          <w:b/>
          <w:sz w:val="23"/>
          <w:szCs w:val="23"/>
        </w:rPr>
        <w:t>FISCAL</w:t>
      </w:r>
      <w:r w:rsidRPr="00FD57E2">
        <w:rPr>
          <w:rFonts w:asciiTheme="minorHAnsi" w:eastAsia="Calibri" w:hAnsiTheme="minorHAnsi" w:cstheme="minorHAnsi"/>
          <w:b/>
          <w:sz w:val="23"/>
          <w:szCs w:val="23"/>
        </w:rPr>
        <w:t xml:space="preserve"> DO CONTRATO</w:t>
      </w:r>
    </w:p>
    <w:p w14:paraId="2547C3B2" w14:textId="77777777" w:rsidR="00EE11B8" w:rsidRPr="00FD57E2" w:rsidRDefault="00EE11B8" w:rsidP="00EE11B8">
      <w:pPr>
        <w:spacing w:after="60"/>
        <w:rPr>
          <w:rFonts w:asciiTheme="minorHAnsi" w:eastAsia="Calibri" w:hAnsiTheme="minorHAnsi" w:cstheme="minorHAnsi"/>
          <w:b/>
          <w:bCs/>
          <w:i/>
          <w:iCs/>
          <w:sz w:val="23"/>
          <w:szCs w:val="23"/>
        </w:rPr>
      </w:pPr>
      <w:r w:rsidRPr="00FD57E2">
        <w:rPr>
          <w:rFonts w:asciiTheme="minorHAnsi" w:eastAsia="Calibri" w:hAnsiTheme="minorHAnsi" w:cstheme="minorHAnsi"/>
          <w:sz w:val="23"/>
          <w:szCs w:val="23"/>
        </w:rPr>
        <w:t xml:space="preserve">Nome: </w:t>
      </w:r>
    </w:p>
    <w:p w14:paraId="4D2B5C3B" w14:textId="77777777" w:rsidR="00EE11B8" w:rsidRPr="00FD57E2" w:rsidRDefault="00EE11B8" w:rsidP="00EE11B8">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Cargo:</w:t>
      </w:r>
      <w:r w:rsidRPr="00FD57E2">
        <w:rPr>
          <w:rFonts w:asciiTheme="minorHAnsi" w:hAnsiTheme="minorHAnsi" w:cstheme="minorHAnsi"/>
          <w:sz w:val="23"/>
          <w:szCs w:val="23"/>
        </w:rPr>
        <w:t xml:space="preserve"> </w:t>
      </w:r>
    </w:p>
    <w:p w14:paraId="137E11BD" w14:textId="77777777" w:rsidR="00EE11B8" w:rsidRPr="00FD57E2" w:rsidRDefault="00EE11B8" w:rsidP="00EE11B8">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CPF:</w:t>
      </w:r>
      <w:r w:rsidRPr="00FD57E2">
        <w:rPr>
          <w:rFonts w:asciiTheme="minorHAnsi" w:hAnsiTheme="minorHAnsi" w:cstheme="minorHAnsi"/>
          <w:sz w:val="23"/>
          <w:szCs w:val="23"/>
        </w:rPr>
        <w:t xml:space="preserve"> </w:t>
      </w:r>
    </w:p>
    <w:p w14:paraId="667B2C04" w14:textId="77777777" w:rsidR="00EE11B8" w:rsidRDefault="00EE11B8" w:rsidP="00EE11B8">
      <w:pPr>
        <w:rPr>
          <w:rFonts w:asciiTheme="minorHAnsi" w:eastAsia="Calibri" w:hAnsiTheme="minorHAnsi" w:cstheme="minorHAnsi"/>
          <w:sz w:val="23"/>
          <w:szCs w:val="23"/>
        </w:rPr>
      </w:pPr>
      <w:r w:rsidRPr="00E7232F">
        <w:rPr>
          <w:rFonts w:asciiTheme="minorHAnsi" w:eastAsia="Calibri" w:hAnsiTheme="minorHAnsi" w:cstheme="minorHAnsi"/>
          <w:sz w:val="23"/>
          <w:szCs w:val="23"/>
        </w:rPr>
        <w:t>Assinatura: ________________________</w:t>
      </w:r>
    </w:p>
    <w:p w14:paraId="1E5483AD" w14:textId="77777777" w:rsidR="00EE11B8" w:rsidRPr="00E7232F" w:rsidRDefault="00EE11B8" w:rsidP="00EE11B8">
      <w:pPr>
        <w:rPr>
          <w:rFonts w:asciiTheme="minorHAnsi" w:eastAsia="Calibri" w:hAnsiTheme="minorHAnsi" w:cstheme="minorHAnsi"/>
          <w:b/>
          <w:sz w:val="23"/>
          <w:szCs w:val="23"/>
        </w:rPr>
      </w:pPr>
    </w:p>
    <w:p w14:paraId="2B4C3EBE" w14:textId="77777777" w:rsidR="00EE11B8" w:rsidRPr="00FD57E2" w:rsidRDefault="00EE11B8" w:rsidP="00EE11B8">
      <w:pPr>
        <w:shd w:val="clear" w:color="auto" w:fill="D0CECE" w:themeFill="background2" w:themeFillShade="E6"/>
        <w:jc w:val="center"/>
        <w:rPr>
          <w:rFonts w:asciiTheme="minorHAnsi" w:eastAsia="Calibri" w:hAnsiTheme="minorHAnsi" w:cstheme="minorHAnsi"/>
          <w:b/>
          <w:sz w:val="23"/>
          <w:szCs w:val="23"/>
        </w:rPr>
      </w:pPr>
      <w:r>
        <w:rPr>
          <w:rFonts w:asciiTheme="minorHAnsi" w:eastAsia="Calibri" w:hAnsiTheme="minorHAnsi" w:cstheme="minorHAnsi"/>
          <w:b/>
          <w:sz w:val="23"/>
          <w:szCs w:val="23"/>
        </w:rPr>
        <w:t>FISCAL SUBSTITUTO</w:t>
      </w:r>
      <w:r w:rsidRPr="00FD57E2">
        <w:rPr>
          <w:rFonts w:asciiTheme="minorHAnsi" w:eastAsia="Calibri" w:hAnsiTheme="minorHAnsi" w:cstheme="minorHAnsi"/>
          <w:b/>
          <w:sz w:val="23"/>
          <w:szCs w:val="23"/>
        </w:rPr>
        <w:t xml:space="preserve"> DO CONTRATO</w:t>
      </w:r>
    </w:p>
    <w:p w14:paraId="270FD006" w14:textId="77777777" w:rsidR="00EE11B8" w:rsidRPr="00FD57E2" w:rsidRDefault="00EE11B8" w:rsidP="00EE11B8">
      <w:pPr>
        <w:spacing w:after="60"/>
        <w:rPr>
          <w:rFonts w:asciiTheme="minorHAnsi" w:eastAsia="Calibri" w:hAnsiTheme="minorHAnsi" w:cstheme="minorHAnsi"/>
          <w:b/>
          <w:bCs/>
          <w:i/>
          <w:iCs/>
          <w:sz w:val="23"/>
          <w:szCs w:val="23"/>
        </w:rPr>
      </w:pPr>
      <w:r w:rsidRPr="00FD57E2">
        <w:rPr>
          <w:rFonts w:asciiTheme="minorHAnsi" w:eastAsia="Calibri" w:hAnsiTheme="minorHAnsi" w:cstheme="minorHAnsi"/>
          <w:sz w:val="23"/>
          <w:szCs w:val="23"/>
        </w:rPr>
        <w:t xml:space="preserve">Nome: </w:t>
      </w:r>
    </w:p>
    <w:p w14:paraId="24AC3738" w14:textId="77777777" w:rsidR="00EE11B8" w:rsidRPr="00FD57E2" w:rsidRDefault="00EE11B8" w:rsidP="00EE11B8">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Cargo:</w:t>
      </w:r>
      <w:r w:rsidRPr="00FD57E2">
        <w:rPr>
          <w:rFonts w:asciiTheme="minorHAnsi" w:hAnsiTheme="minorHAnsi" w:cstheme="minorHAnsi"/>
          <w:sz w:val="23"/>
          <w:szCs w:val="23"/>
        </w:rPr>
        <w:t xml:space="preserve"> </w:t>
      </w:r>
    </w:p>
    <w:p w14:paraId="7DCF2C4B" w14:textId="77777777" w:rsidR="00EE11B8" w:rsidRPr="00FD57E2" w:rsidRDefault="00EE11B8" w:rsidP="00EE11B8">
      <w:pPr>
        <w:spacing w:after="60"/>
        <w:rPr>
          <w:rFonts w:asciiTheme="minorHAnsi" w:eastAsia="Calibri" w:hAnsiTheme="minorHAnsi" w:cstheme="minorHAnsi"/>
          <w:sz w:val="23"/>
          <w:szCs w:val="23"/>
        </w:rPr>
      </w:pPr>
      <w:r w:rsidRPr="00FD57E2">
        <w:rPr>
          <w:rFonts w:asciiTheme="minorHAnsi" w:eastAsia="Calibri" w:hAnsiTheme="minorHAnsi" w:cstheme="minorHAnsi"/>
          <w:sz w:val="23"/>
          <w:szCs w:val="23"/>
        </w:rPr>
        <w:t>CPF:</w:t>
      </w:r>
      <w:r w:rsidRPr="00FD57E2">
        <w:rPr>
          <w:rFonts w:asciiTheme="minorHAnsi" w:hAnsiTheme="minorHAnsi" w:cstheme="minorHAnsi"/>
          <w:sz w:val="23"/>
          <w:szCs w:val="23"/>
        </w:rPr>
        <w:t xml:space="preserve"> </w:t>
      </w:r>
    </w:p>
    <w:p w14:paraId="0FE327FE" w14:textId="77777777" w:rsidR="00EE11B8" w:rsidRDefault="00EE11B8" w:rsidP="00EE11B8">
      <w:pPr>
        <w:rPr>
          <w:rFonts w:asciiTheme="minorHAnsi" w:eastAsia="Calibri" w:hAnsiTheme="minorHAnsi" w:cstheme="minorHAnsi"/>
          <w:sz w:val="23"/>
          <w:szCs w:val="23"/>
        </w:rPr>
      </w:pPr>
      <w:r w:rsidRPr="00E7232F">
        <w:rPr>
          <w:rFonts w:asciiTheme="minorHAnsi" w:eastAsia="Calibri" w:hAnsiTheme="minorHAnsi" w:cstheme="minorHAnsi"/>
          <w:sz w:val="23"/>
          <w:szCs w:val="23"/>
        </w:rPr>
        <w:t>Assinatura: ________________________</w:t>
      </w:r>
    </w:p>
    <w:p w14:paraId="188200BC" w14:textId="77777777" w:rsidR="00EE11B8" w:rsidRPr="00E7232F" w:rsidRDefault="00EE11B8" w:rsidP="00EE11B8">
      <w:pPr>
        <w:spacing w:line="276" w:lineRule="auto"/>
        <w:rPr>
          <w:rFonts w:asciiTheme="minorHAnsi" w:eastAsia="Calibri" w:hAnsiTheme="minorHAnsi" w:cstheme="minorHAnsi"/>
          <w:sz w:val="23"/>
          <w:szCs w:val="23"/>
        </w:rPr>
      </w:pPr>
    </w:p>
    <w:p w14:paraId="1BCF2948" w14:textId="77777777" w:rsidR="00EE11B8" w:rsidRPr="00D36F94" w:rsidRDefault="00EE11B8" w:rsidP="00D36F94">
      <w:pPr>
        <w:spacing w:line="340" w:lineRule="exact"/>
        <w:rPr>
          <w:rFonts w:ascii="Arial" w:hAnsi="Arial" w:cs="Arial"/>
        </w:rPr>
      </w:pPr>
    </w:p>
    <w:sectPr w:rsidR="00EE11B8" w:rsidRPr="00D36F94" w:rsidSect="00746FC0">
      <w:headerReference w:type="default" r:id="rId77"/>
      <w:footerReference w:type="default" r:id="rId78"/>
      <w:headerReference w:type="first" r:id="rId79"/>
      <w:footerReference w:type="first" r:id="rId80"/>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P" w:date="2024-05-31T10:21:00Z" w:initials="ESP">
    <w:p w14:paraId="0F05E9A0" w14:textId="77777777" w:rsidR="00746FC0" w:rsidRDefault="00746FC0" w:rsidP="00746FC0">
      <w:pPr>
        <w:pStyle w:val="Textodecomentrio"/>
      </w:pPr>
      <w:r>
        <w:rPr>
          <w:rStyle w:val="Refdecomentrio"/>
        </w:rPr>
        <w:annotationRef/>
      </w:r>
      <w:r>
        <w:rPr>
          <w:b/>
          <w:bCs/>
        </w:rPr>
        <w:t>NOTA PARA USO DA MINUTA PADRONIZADA</w:t>
      </w:r>
    </w:p>
    <w:p w14:paraId="70E049E8" w14:textId="77777777" w:rsidR="00746FC0" w:rsidRDefault="00746FC0" w:rsidP="00746FC0">
      <w:pPr>
        <w:pStyle w:val="Textodecomentrio"/>
      </w:pPr>
    </w:p>
    <w:p w14:paraId="67803E9E" w14:textId="77777777" w:rsidR="00746FC0" w:rsidRDefault="00746FC0" w:rsidP="00746FC0">
      <w:pPr>
        <w:pStyle w:val="Textodecomentrio"/>
      </w:pPr>
      <w:r>
        <w:t xml:space="preserve">1) A Administração deve excluir este item 5.5 da cláusula quinta se o objeto da licitação for constituído por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1" w:history="1">
        <w:r w:rsidRPr="00164FE4">
          <w:rPr>
            <w:rStyle w:val="Hyperlink"/>
          </w:rPr>
          <w:t>Lei Complementar nº 123, de 2006</w:t>
        </w:r>
      </w:hyperlink>
      <w:r>
        <w:t xml:space="preserve">, com a redação dada pela </w:t>
      </w:r>
      <w:hyperlink r:id="rId2" w:history="1">
        <w:r w:rsidRPr="00164FE4">
          <w:rPr>
            <w:rStyle w:val="Hyperlink"/>
          </w:rPr>
          <w:t>Lei Complementar nº 155, de 2016</w:t>
        </w:r>
      </w:hyperlink>
      <w:r>
        <w:t xml:space="preserve">), hipótese em que não se aplicada ao objeto da licitação tratamento favorecido estabelecido nos arts. 42 a 49 da </w:t>
      </w:r>
      <w:hyperlink r:id="rId3" w:history="1">
        <w:r w:rsidRPr="00164FE4">
          <w:rPr>
            <w:rStyle w:val="Hyperlink"/>
          </w:rPr>
          <w:t>Lei Complementar nº 123, de 2006</w:t>
        </w:r>
      </w:hyperlink>
      <w:r>
        <w:t xml:space="preserve">, pela configuração da exceção dos §§ 1º e 3º do art. 4º da </w:t>
      </w:r>
      <w:hyperlink r:id="rId4" w:history="1">
        <w:r w:rsidRPr="00164FE4">
          <w:rPr>
            <w:rStyle w:val="Hyperlink"/>
          </w:rPr>
          <w:t>Lei nº 14.133, de 2021</w:t>
        </w:r>
      </w:hyperlink>
      <w:r>
        <w:t>.</w:t>
      </w:r>
    </w:p>
  </w:comment>
  <w:comment w:id="1" w:author="ESP" w:date="2024-05-31T10:35:00Z" w:initials="ESP">
    <w:p w14:paraId="7A6C0709" w14:textId="77777777" w:rsidR="00746FC0" w:rsidRDefault="00746FC0" w:rsidP="00746FC0">
      <w:pPr>
        <w:pStyle w:val="Textodecomentrio"/>
      </w:pPr>
      <w:r>
        <w:rPr>
          <w:rStyle w:val="Refdecomentrio"/>
        </w:rPr>
        <w:annotationRef/>
      </w:r>
      <w:r>
        <w:rPr>
          <w:b/>
          <w:bCs/>
        </w:rPr>
        <w:t>NOTA PARA USO DA MINUTA PADRONIZADA</w:t>
      </w:r>
    </w:p>
    <w:p w14:paraId="1D56CC92" w14:textId="77777777" w:rsidR="00746FC0" w:rsidRDefault="00746FC0" w:rsidP="00746FC0">
      <w:pPr>
        <w:pStyle w:val="Textodecomentrio"/>
      </w:pPr>
    </w:p>
    <w:p w14:paraId="25F2D0E3" w14:textId="77777777" w:rsidR="00746FC0" w:rsidRDefault="00746FC0" w:rsidP="00746FC0">
      <w:pPr>
        <w:pStyle w:val="Textodecomentrio"/>
      </w:pPr>
      <w:r>
        <w:t>1) Caso se trate de hipótese de registro de preços, recomenda-se que a Administração inclua item 7.2.1 na cláusula sétima com a seguinte redação:</w:t>
      </w:r>
    </w:p>
    <w:p w14:paraId="6F4451C1" w14:textId="77777777" w:rsidR="00746FC0" w:rsidRDefault="00746FC0" w:rsidP="00746FC0">
      <w:pPr>
        <w:pStyle w:val="Textodecomentrio"/>
      </w:pPr>
    </w:p>
    <w:p w14:paraId="2B014948" w14:textId="77777777" w:rsidR="00746FC0" w:rsidRDefault="00746FC0" w:rsidP="00746FC0">
      <w:pPr>
        <w:pStyle w:val="Textodecomentrio"/>
      </w:pPr>
      <w:r>
        <w:t>“7.2.1. Caso tenha(m) sido realizado(s) reajuste(s) dos preços da ata, somente caberá reajuste dos preços deste contrato dela decorrente se for ultrapassado o interregno mínimo de 1 (um) ano contado a partir dos efeitos do último reajuste dos preços da ata anterior à celebração deste contrato.”.</w:t>
      </w:r>
    </w:p>
  </w:comment>
  <w:comment w:id="2" w:author="ESP" w:date="2024-05-31T10:55:00Z" w:initials="ESP">
    <w:p w14:paraId="6B6525D9" w14:textId="77777777" w:rsidR="00746FC0" w:rsidRDefault="00746FC0" w:rsidP="00746FC0">
      <w:pPr>
        <w:pStyle w:val="Textodecomentrio"/>
      </w:pPr>
      <w:r>
        <w:rPr>
          <w:rStyle w:val="Refdecomentrio"/>
        </w:rPr>
        <w:annotationRef/>
      </w:r>
      <w:r>
        <w:rPr>
          <w:b/>
          <w:bCs/>
        </w:rPr>
        <w:t>NOTA PARA USO DA MINUTA PADRONIZADA</w:t>
      </w:r>
    </w:p>
    <w:p w14:paraId="2269D5BE" w14:textId="77777777" w:rsidR="00746FC0" w:rsidRDefault="00746FC0" w:rsidP="00746FC0">
      <w:pPr>
        <w:pStyle w:val="Textodecomentrio"/>
      </w:pPr>
    </w:p>
    <w:p w14:paraId="5139A0AE" w14:textId="77777777" w:rsidR="00746FC0" w:rsidRDefault="00746FC0" w:rsidP="00746FC0">
      <w:pPr>
        <w:pStyle w:val="Textodecomentrio"/>
      </w:pPr>
      <w:r>
        <w:t xml:space="preserve">1) É necessário que a Administração especifique o prazo neste campo. De acordo com o parágrafo único do art. 123 da </w:t>
      </w:r>
      <w:hyperlink r:id="rId5" w:history="1">
        <w:r w:rsidRPr="00AE57C9">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6" w:history="1">
        <w:r w:rsidRPr="00AE57C9">
          <w:rPr>
            <w:rStyle w:val="Hyperlink"/>
          </w:rPr>
          <w:t>Lei nº 14.133, de 2021</w:t>
        </w:r>
      </w:hyperlink>
      <w:r>
        <w:t>.</w:t>
      </w:r>
    </w:p>
  </w:comment>
  <w:comment w:id="3" w:author="ESP" w:date="2024-05-31T10:55:00Z" w:initials="ESP">
    <w:p w14:paraId="45125DC4" w14:textId="77777777" w:rsidR="002E4E46" w:rsidRDefault="002E4E46" w:rsidP="002E4E46">
      <w:pPr>
        <w:pStyle w:val="Textodecomentrio"/>
      </w:pPr>
      <w:r>
        <w:rPr>
          <w:rStyle w:val="Refdecomentrio"/>
        </w:rPr>
        <w:annotationRef/>
      </w:r>
      <w:r>
        <w:rPr>
          <w:b/>
          <w:bCs/>
        </w:rPr>
        <w:t>NOTA PARA USO DA MINUTA PADRONIZADA</w:t>
      </w:r>
    </w:p>
    <w:p w14:paraId="6CA41273" w14:textId="77777777" w:rsidR="002E4E46" w:rsidRDefault="002E4E46" w:rsidP="002E4E46">
      <w:pPr>
        <w:pStyle w:val="Textodecomentrio"/>
      </w:pPr>
    </w:p>
    <w:p w14:paraId="6D64B558" w14:textId="77777777" w:rsidR="002E4E46" w:rsidRDefault="002E4E46" w:rsidP="002E4E46">
      <w:pPr>
        <w:pStyle w:val="Textodecomentrio"/>
      </w:pPr>
      <w:r>
        <w:t xml:space="preserve">1) É necessário que a Administração especifique o prazo neste campo. De acordo com o parágrafo único do art. 123 da </w:t>
      </w:r>
      <w:hyperlink r:id="rId7" w:history="1">
        <w:r w:rsidRPr="00AE57C9">
          <w:rPr>
            <w:rStyle w:val="Hyperlink"/>
          </w:rPr>
          <w:t>Lei nº 14.133, de 2021</w:t>
        </w:r>
      </w:hyperlink>
      <w:r>
        <w:t xml:space="preserve">, o prazo para decisão sobre solicitações e reclamações relacionadas à execução do contrato será de 1 (um) mês, salvo disposição legal ou cláusula contratual que estabeleça prazo específico. Assim, a Administração pode estabelecer prazo específico que seja razoável e justificado, nos termos do parágrafo único do art. 123 da </w:t>
      </w:r>
      <w:hyperlink r:id="rId8" w:history="1">
        <w:r w:rsidRPr="00AE57C9">
          <w:rPr>
            <w:rStyle w:val="Hyperlink"/>
          </w:rPr>
          <w:t>Lei nº 14.133, de 2021</w:t>
        </w:r>
      </w:hyperlink>
      <w:r>
        <w:t>.</w:t>
      </w:r>
    </w:p>
  </w:comment>
  <w:comment w:id="7" w:author="ESP" w:date="2024-05-31T13:46:00Z" w:initials="ESP">
    <w:p w14:paraId="19607895" w14:textId="77777777" w:rsidR="00746FC0" w:rsidRDefault="00746FC0" w:rsidP="00746FC0">
      <w:pPr>
        <w:pStyle w:val="Textodecomentrio"/>
      </w:pPr>
      <w:r>
        <w:rPr>
          <w:rStyle w:val="Refdecomentrio"/>
        </w:rPr>
        <w:annotationRef/>
      </w:r>
      <w:r>
        <w:rPr>
          <w:b/>
          <w:bCs/>
        </w:rPr>
        <w:t>NOTA PARA USO DA MINUTA PADRONIZADA</w:t>
      </w:r>
    </w:p>
    <w:p w14:paraId="24FEABBF" w14:textId="77777777" w:rsidR="00746FC0" w:rsidRDefault="00746FC0" w:rsidP="00746FC0">
      <w:pPr>
        <w:pStyle w:val="Textodecomentrio"/>
      </w:pPr>
    </w:p>
    <w:p w14:paraId="590F7A07" w14:textId="77777777" w:rsidR="00746FC0" w:rsidRDefault="00746FC0" w:rsidP="00746FC0">
      <w:pPr>
        <w:pStyle w:val="Textodecomentrio"/>
      </w:pPr>
      <w:r>
        <w:t>1) Conforme exposto no Boletim de Jurisprudência nº 244 do Tribunal de Contas da União – TCU, das sessões de 6 e 7 de novembro de 2018, o TCU no Acórdão nº 2569/2018 do Plenário seguiu o entendimento de que “</w:t>
      </w:r>
      <w:r>
        <w:rPr>
          <w:i/>
          <w:iC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w:t>
      </w:r>
      <w:r>
        <w:t xml:space="preserve"> </w:t>
      </w:r>
      <w:r>
        <w:rPr>
          <w:i/>
          <w:iCs/>
        </w:rPr>
        <w:t>(...)</w:t>
      </w:r>
      <w:r>
        <w:t>”. Nesse sentido, conforme descrito no item 307 do Relatório de Auditoria transcrito no Relatório do Voto do Rel. Min. Aroldo Cedraz condutor desse Acórdão: “</w:t>
      </w:r>
      <w:r>
        <w:rPr>
          <w:i/>
          <w:iCs/>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t>”.</w:t>
      </w:r>
    </w:p>
  </w:comment>
  <w:comment w:id="8" w:author="ESP" w:date="2024-05-31T13:48:00Z" w:initials="ESP">
    <w:p w14:paraId="41C94EDC" w14:textId="77777777" w:rsidR="00746FC0" w:rsidRDefault="00746FC0" w:rsidP="00746FC0">
      <w:pPr>
        <w:pStyle w:val="Textodecomentrio"/>
      </w:pPr>
      <w:r>
        <w:rPr>
          <w:rStyle w:val="Refdecomentrio"/>
        </w:rPr>
        <w:annotationRef/>
      </w:r>
      <w:r>
        <w:rPr>
          <w:b/>
          <w:bCs/>
        </w:rPr>
        <w:t>NOTA PARA USO DA MINUTA PADRONIZADA</w:t>
      </w:r>
    </w:p>
    <w:p w14:paraId="62E33279" w14:textId="77777777" w:rsidR="00746FC0" w:rsidRDefault="00746FC0" w:rsidP="00746FC0">
      <w:pPr>
        <w:pStyle w:val="Textodecomentrio"/>
      </w:pPr>
    </w:p>
    <w:p w14:paraId="41144305" w14:textId="77777777" w:rsidR="00746FC0" w:rsidRDefault="00746FC0" w:rsidP="00746FC0">
      <w:pPr>
        <w:pStyle w:val="Textodecomentrio"/>
      </w:pPr>
      <w:r>
        <w:t>1) Na hipótese de a celebração do contrato ocorrer mediante assinaturas por meio eletrônico em datas diferentes, a PGE recomenda que a Administração seja a última a assinar eletronicamente o termo, mormente diante da necessidade de verificação da validade das certidões do fornecedor na data da assinatura do contrato. Nessa hipótese, recomenda-se que seja adotada a segunda alternativa de redação para esta frase, a fim de que conste como data a “data da última assinatura eletrônica das partes”.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803E9E" w15:done="0"/>
  <w15:commentEx w15:paraId="2B014948" w15:done="0"/>
  <w15:commentEx w15:paraId="5139A0AE" w15:done="0"/>
  <w15:commentEx w15:paraId="6D64B558" w15:done="0"/>
  <w15:commentEx w15:paraId="590F7A07" w15:done="0"/>
  <w15:commentEx w15:paraId="41144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9F10EF" w16cex:dateUtc="2024-05-31T13:21:00Z"/>
  <w16cex:commentExtensible w16cex:durableId="2FEB36B6" w16cex:dateUtc="2024-05-31T13:35:00Z"/>
  <w16cex:commentExtensible w16cex:durableId="4C8051FD" w16cex:dateUtc="2024-05-31T13:55:00Z"/>
  <w16cex:commentExtensible w16cex:durableId="2A699DC2" w16cex:dateUtc="2024-05-31T13:55:00Z"/>
  <w16cex:commentExtensible w16cex:durableId="4A46E24B" w16cex:dateUtc="2024-05-31T16:46:00Z"/>
  <w16cex:commentExtensible w16cex:durableId="1522FFE5" w16cex:dateUtc="2024-05-31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803E9E" w16cid:durableId="6B9F10EF"/>
  <w16cid:commentId w16cid:paraId="2B014948" w16cid:durableId="2FEB36B6"/>
  <w16cid:commentId w16cid:paraId="5139A0AE" w16cid:durableId="4C8051FD"/>
  <w16cid:commentId w16cid:paraId="6D64B558" w16cid:durableId="2A699DC2"/>
  <w16cid:commentId w16cid:paraId="590F7A07" w16cid:durableId="4A46E24B"/>
  <w16cid:commentId w16cid:paraId="41144305" w16cid:durableId="1522F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FE8F" w14:textId="77777777" w:rsidR="00173804" w:rsidRDefault="00173804" w:rsidP="00746FC0">
      <w:r>
        <w:separator/>
      </w:r>
    </w:p>
  </w:endnote>
  <w:endnote w:type="continuationSeparator" w:id="0">
    <w:p w14:paraId="16FFC303" w14:textId="77777777" w:rsidR="00173804" w:rsidRDefault="00173804" w:rsidP="007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rial Unicode MS">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2"/>
        <w:szCs w:val="12"/>
      </w:rPr>
    </w:sdtEndPr>
    <w:sdtContent>
      <w:p w14:paraId="76A6092F" w14:textId="2E4DB6FB" w:rsidR="00E6603C" w:rsidRPr="00821C09" w:rsidRDefault="00E6603C" w:rsidP="00E96341">
        <w:pPr>
          <w:pStyle w:val="Rodap"/>
          <w:rPr>
            <w:rFonts w:ascii="Arial" w:hAnsi="Arial" w:cs="Arial"/>
            <w:color w:val="7F7F7F" w:themeColor="text1" w:themeTint="80"/>
            <w:sz w:val="18"/>
            <w:szCs w:val="18"/>
          </w:rPr>
        </w:pPr>
        <w:r>
          <w:rPr>
            <w:color w:val="8496B0" w:themeColor="text2" w:themeTint="99"/>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14</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16</w:t>
        </w:r>
        <w:r w:rsidRPr="00821C09">
          <w:rPr>
            <w:rFonts w:ascii="Arial" w:hAnsi="Arial" w:cs="Arial"/>
            <w:color w:val="595959" w:themeColor="text1" w:themeTint="A6"/>
            <w:sz w:val="18"/>
            <w:szCs w:val="18"/>
          </w:rPr>
          <w:fldChar w:fldCharType="end"/>
        </w:r>
      </w:p>
      <w:p w14:paraId="5ABB4B8E" w14:textId="04224040" w:rsidR="00E6603C" w:rsidRDefault="001D632D" w:rsidP="004A344A">
        <w:pPr>
          <w:pStyle w:val="Rodap"/>
          <w:jc w:val="both"/>
          <w:rPr>
            <w:rFonts w:ascii="Arial" w:hAnsi="Arial" w:cs="Arial"/>
            <w:sz w:val="12"/>
            <w:szCs w:val="12"/>
          </w:rPr>
        </w:pPr>
        <w:r w:rsidRPr="00E97CDA">
          <w:rPr>
            <w:rFonts w:ascii="Verdana" w:hAnsi="Verdana"/>
            <w:noProof/>
            <w:color w:val="272727"/>
            <w:sz w:val="16"/>
            <w:szCs w:val="16"/>
          </w:rPr>
          <w:drawing>
            <wp:anchor distT="0" distB="0" distL="114300" distR="114300" simplePos="0" relativeHeight="251663360" behindDoc="0" locked="0" layoutInCell="1" allowOverlap="1" wp14:anchorId="49414B3A" wp14:editId="006FA2BE">
              <wp:simplePos x="0" y="0"/>
              <wp:positionH relativeFrom="column">
                <wp:posOffset>2743200</wp:posOffset>
              </wp:positionH>
              <wp:positionV relativeFrom="paragraph">
                <wp:posOffset>167005</wp:posOffset>
              </wp:positionV>
              <wp:extent cx="3949700" cy="40640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49700" cy="406400"/>
                      </a:xfrm>
                      <a:prstGeom prst="rect">
                        <a:avLst/>
                      </a:prstGeom>
                    </pic:spPr>
                  </pic:pic>
                </a:graphicData>
              </a:graphic>
              <wp14:sizeRelH relativeFrom="margin">
                <wp14:pctWidth>0</wp14:pctWidth>
              </wp14:sizeRelH>
              <wp14:sizeRelV relativeFrom="margin">
                <wp14:pctHeight>0</wp14:pctHeight>
              </wp14:sizeRelV>
            </wp:anchor>
          </w:drawing>
        </w:r>
      </w:p>
      <w:p w14:paraId="214A8837" w14:textId="122C2A4E" w:rsidR="00E6603C" w:rsidRPr="00E6603C" w:rsidRDefault="00000000" w:rsidP="00E6603C">
        <w:pPr>
          <w:pStyle w:val="Rodap"/>
          <w:tabs>
            <w:tab w:val="clear" w:pos="4252"/>
            <w:tab w:val="clear" w:pos="8504"/>
            <w:tab w:val="left" w:pos="7720"/>
          </w:tabs>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38270"/>
      <w:docPartObj>
        <w:docPartGallery w:val="Page Numbers (Bottom of Page)"/>
        <w:docPartUnique/>
      </w:docPartObj>
    </w:sdtPr>
    <w:sdtEndPr>
      <w:rPr>
        <w:rFonts w:ascii="Arial" w:hAnsi="Arial" w:cs="Arial"/>
        <w:sz w:val="14"/>
        <w:szCs w:val="14"/>
      </w:rPr>
    </w:sdtEndPr>
    <w:sdtContent>
      <w:p w14:paraId="31D10AA2" w14:textId="231E8C7A" w:rsidR="00E6603C" w:rsidRPr="007B5385" w:rsidRDefault="00E6603C" w:rsidP="001D632D">
        <w:pPr>
          <w:pBdr>
            <w:top w:val="single" w:sz="4" w:space="1" w:color="auto"/>
          </w:pBdr>
          <w:tabs>
            <w:tab w:val="left" w:pos="2970"/>
            <w:tab w:val="center" w:pos="4394"/>
          </w:tabs>
          <w:spacing w:line="276" w:lineRule="auto"/>
          <w:jc w:val="center"/>
          <w:rPr>
            <w:color w:val="8496B0" w:themeColor="text2" w:themeTint="99"/>
            <w:spacing w:val="60"/>
            <w:sz w:val="16"/>
            <w:szCs w:val="16"/>
          </w:rPr>
        </w:pPr>
        <w:r>
          <w:rPr>
            <w:color w:val="8496B0" w:themeColor="text2" w:themeTint="99"/>
            <w:spacing w:val="60"/>
            <w:sz w:val="22"/>
            <w:szCs w:val="22"/>
          </w:rPr>
          <w:tab/>
        </w:r>
        <w:r>
          <w:rPr>
            <w:color w:val="8496B0" w:themeColor="text2" w:themeTint="99"/>
            <w:spacing w:val="60"/>
            <w:sz w:val="22"/>
            <w:szCs w:val="22"/>
          </w:rPr>
          <w:tab/>
        </w:r>
      </w:p>
      <w:p w14:paraId="3B91BDBF" w14:textId="387FE831" w:rsidR="00E6603C" w:rsidRPr="00821C09" w:rsidRDefault="00E6603C" w:rsidP="004C02D0">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14</w:t>
        </w:r>
        <w:r w:rsidRPr="00821C09">
          <w:rPr>
            <w:rFonts w:ascii="Arial" w:hAnsi="Arial" w:cs="Arial"/>
            <w:color w:val="595959" w:themeColor="text1" w:themeTint="A6"/>
            <w:sz w:val="18"/>
            <w:szCs w:val="18"/>
          </w:rPr>
          <w:fldChar w:fldCharType="end"/>
        </w:r>
      </w:p>
      <w:p w14:paraId="61291A82" w14:textId="7B4802ED" w:rsidR="00E6603C" w:rsidRPr="004C02D0" w:rsidRDefault="00E6603C" w:rsidP="004C02D0">
        <w:pPr>
          <w:pStyle w:val="Rodap"/>
          <w:jc w:val="both"/>
          <w:rPr>
            <w:rFonts w:ascii="Arial" w:hAnsi="Arial" w:cs="Arial"/>
            <w:sz w:val="12"/>
            <w:szCs w:val="12"/>
          </w:rPr>
        </w:pPr>
        <w:r w:rsidRPr="004C02D0">
          <w:rPr>
            <w:rFonts w:ascii="Arial" w:hAnsi="Arial" w:cs="Arial"/>
            <w:sz w:val="12"/>
            <w:szCs w:val="12"/>
          </w:rPr>
          <w:t>Administração Pública do Estado de São Paulo</w:t>
        </w:r>
      </w:p>
      <w:p w14:paraId="00EACA11" w14:textId="51857CDC" w:rsidR="00E6603C" w:rsidRDefault="001D632D" w:rsidP="004C02D0">
        <w:pPr>
          <w:pStyle w:val="Rodap"/>
          <w:jc w:val="both"/>
          <w:rPr>
            <w:rFonts w:ascii="Arial" w:hAnsi="Arial" w:cs="Arial"/>
            <w:sz w:val="12"/>
            <w:szCs w:val="12"/>
          </w:rPr>
        </w:pPr>
        <w:r w:rsidRPr="00E97CDA">
          <w:rPr>
            <w:rFonts w:ascii="Verdana" w:hAnsi="Verdana"/>
            <w:noProof/>
            <w:color w:val="272727"/>
            <w:sz w:val="16"/>
            <w:szCs w:val="16"/>
          </w:rPr>
          <w:drawing>
            <wp:anchor distT="0" distB="0" distL="114300" distR="114300" simplePos="0" relativeHeight="251661312" behindDoc="0" locked="0" layoutInCell="1" allowOverlap="1" wp14:anchorId="00F798FE" wp14:editId="5600A1AC">
              <wp:simplePos x="0" y="0"/>
              <wp:positionH relativeFrom="column">
                <wp:posOffset>2904490</wp:posOffset>
              </wp:positionH>
              <wp:positionV relativeFrom="paragraph">
                <wp:posOffset>61595</wp:posOffset>
              </wp:positionV>
              <wp:extent cx="3949700" cy="406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49700" cy="406400"/>
                      </a:xfrm>
                      <a:prstGeom prst="rect">
                        <a:avLst/>
                      </a:prstGeom>
                    </pic:spPr>
                  </pic:pic>
                </a:graphicData>
              </a:graphic>
              <wp14:sizeRelH relativeFrom="margin">
                <wp14:pctWidth>0</wp14:pctWidth>
              </wp14:sizeRelH>
              <wp14:sizeRelV relativeFrom="margin">
                <wp14:pctHeight>0</wp14:pctHeight>
              </wp14:sizeRelV>
            </wp:anchor>
          </w:drawing>
        </w:r>
        <w:r w:rsidR="00E6603C" w:rsidRPr="004C02D0">
          <w:rPr>
            <w:rFonts w:ascii="Arial" w:hAnsi="Arial" w:cs="Arial"/>
            <w:sz w:val="12"/>
            <w:szCs w:val="12"/>
          </w:rPr>
          <w:t xml:space="preserve">Minuta padronizada. Análise técnica: Subsecretaria de Gestão. Exame jurídico: PGE </w:t>
        </w:r>
      </w:p>
      <w:p w14:paraId="4A56A3AD" w14:textId="77777777" w:rsidR="00E6603C" w:rsidRPr="00135E1E" w:rsidRDefault="00E6603C" w:rsidP="004C02D0">
        <w:pPr>
          <w:pStyle w:val="Rodap"/>
          <w:jc w:val="both"/>
          <w:rPr>
            <w:rFonts w:ascii="Arial" w:hAnsi="Arial" w:cs="Arial"/>
            <w:sz w:val="12"/>
            <w:szCs w:val="12"/>
          </w:rPr>
        </w:pPr>
        <w:r w:rsidRPr="00135E1E">
          <w:rPr>
            <w:rFonts w:ascii="Arial" w:hAnsi="Arial" w:cs="Arial"/>
            <w:sz w:val="12"/>
            <w:szCs w:val="12"/>
          </w:rPr>
          <w:t xml:space="preserve">Termo de </w:t>
        </w:r>
        <w:r>
          <w:rPr>
            <w:rFonts w:ascii="Arial" w:hAnsi="Arial" w:cs="Arial"/>
            <w:sz w:val="12"/>
            <w:szCs w:val="12"/>
          </w:rPr>
          <w:t>C</w:t>
        </w:r>
        <w:r w:rsidRPr="00135E1E">
          <w:rPr>
            <w:rFonts w:ascii="Arial" w:hAnsi="Arial" w:cs="Arial"/>
            <w:sz w:val="12"/>
            <w:szCs w:val="12"/>
          </w:rPr>
          <w:t>ontrato</w:t>
        </w:r>
        <w:r>
          <w:rPr>
            <w:rFonts w:ascii="Arial" w:hAnsi="Arial" w:cs="Arial"/>
            <w:sz w:val="12"/>
            <w:szCs w:val="12"/>
          </w:rPr>
          <w:t xml:space="preserve"> Administrativo</w:t>
        </w:r>
        <w:r w:rsidRPr="00135E1E">
          <w:rPr>
            <w:rFonts w:ascii="Arial" w:hAnsi="Arial" w:cs="Arial"/>
            <w:sz w:val="12"/>
            <w:szCs w:val="12"/>
          </w:rPr>
          <w:t xml:space="preserve"> - </w:t>
        </w:r>
        <w:r>
          <w:rPr>
            <w:rFonts w:ascii="Arial" w:hAnsi="Arial" w:cs="Arial"/>
            <w:sz w:val="12"/>
            <w:szCs w:val="12"/>
          </w:rPr>
          <w:t>Aquisição</w:t>
        </w:r>
        <w:r w:rsidRPr="00135E1E">
          <w:rPr>
            <w:rFonts w:ascii="Arial" w:hAnsi="Arial" w:cs="Arial"/>
            <w:sz w:val="12"/>
            <w:szCs w:val="12"/>
          </w:rPr>
          <w:t xml:space="preserve"> – Licitação</w:t>
        </w:r>
      </w:p>
      <w:p w14:paraId="78D1F1D9" w14:textId="15D16004" w:rsidR="00E6603C" w:rsidRPr="00327471" w:rsidRDefault="00E6603C" w:rsidP="00327471">
        <w:pPr>
          <w:pStyle w:val="Rodap"/>
          <w:jc w:val="both"/>
          <w:rPr>
            <w:rFonts w:ascii="Arial" w:hAnsi="Arial" w:cs="Arial"/>
            <w:sz w:val="14"/>
            <w:szCs w:val="14"/>
          </w:rPr>
        </w:pPr>
        <w:r w:rsidRPr="00135E1E">
          <w:rPr>
            <w:rFonts w:ascii="Arial" w:hAnsi="Arial" w:cs="Arial"/>
            <w:sz w:val="12"/>
            <w:szCs w:val="12"/>
          </w:rPr>
          <w:t xml:space="preserve">Versão atualizada em: </w:t>
        </w:r>
        <w:r w:rsidR="002E4B96">
          <w:rPr>
            <w:rFonts w:ascii="Arial" w:hAnsi="Arial" w:cs="Arial"/>
            <w:sz w:val="12"/>
            <w:szCs w:val="12"/>
          </w:rPr>
          <w:t>05</w:t>
        </w:r>
        <w:r w:rsidRPr="00135E1E">
          <w:rPr>
            <w:rFonts w:ascii="Arial" w:hAnsi="Arial" w:cs="Arial"/>
            <w:sz w:val="12"/>
            <w:szCs w:val="12"/>
          </w:rPr>
          <w:t>/0</w:t>
        </w:r>
        <w:r w:rsidR="002E4B96">
          <w:rPr>
            <w:rFonts w:ascii="Arial" w:hAnsi="Arial" w:cs="Arial"/>
            <w:sz w:val="12"/>
            <w:szCs w:val="12"/>
          </w:rPr>
          <w:t>9</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6A78" w14:textId="77777777" w:rsidR="00173804" w:rsidRDefault="00173804" w:rsidP="00746FC0">
      <w:r>
        <w:separator/>
      </w:r>
    </w:p>
  </w:footnote>
  <w:footnote w:type="continuationSeparator" w:id="0">
    <w:p w14:paraId="5BB9FE54" w14:textId="77777777" w:rsidR="00173804" w:rsidRDefault="00173804" w:rsidP="0074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9A37" w14:textId="1287167A" w:rsidR="001D632D" w:rsidRDefault="0075294C" w:rsidP="001D632D">
    <w:pPr>
      <w:pStyle w:val="Cabealho"/>
    </w:pPr>
    <w:r>
      <w:rPr>
        <w:rFonts w:ascii="Verdana" w:hAnsi="Verdana"/>
        <w:noProof/>
        <w:sz w:val="20"/>
        <w:szCs w:val="20"/>
      </w:rPr>
      <w:drawing>
        <wp:anchor distT="0" distB="0" distL="114300" distR="114300" simplePos="0" relativeHeight="251669504" behindDoc="0" locked="0" layoutInCell="1" allowOverlap="1" wp14:anchorId="6375F9DF" wp14:editId="79D4A856">
          <wp:simplePos x="0" y="0"/>
          <wp:positionH relativeFrom="column">
            <wp:posOffset>2734574</wp:posOffset>
          </wp:positionH>
          <wp:positionV relativeFrom="paragraph">
            <wp:posOffset>-483714</wp:posOffset>
          </wp:positionV>
          <wp:extent cx="3861435" cy="931545"/>
          <wp:effectExtent l="0" t="0" r="0" b="0"/>
          <wp:wrapNone/>
          <wp:docPr id="628487336" name="Imagem 1" descr="Texto, 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57481" name="Imagem 1" descr="Texto, Logotip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3861435" cy="931545"/>
                  </a:xfrm>
                  <a:prstGeom prst="rect">
                    <a:avLst/>
                  </a:prstGeom>
                </pic:spPr>
              </pic:pic>
            </a:graphicData>
          </a:graphic>
          <wp14:sizeRelH relativeFrom="page">
            <wp14:pctWidth>0</wp14:pctWidth>
          </wp14:sizeRelH>
          <wp14:sizeRelV relativeFrom="page">
            <wp14:pctHeight>0</wp14:pctHeight>
          </wp14:sizeRelV>
        </wp:anchor>
      </w:drawing>
    </w:r>
  </w:p>
  <w:p w14:paraId="0C0D2027" w14:textId="77777777" w:rsidR="001D632D" w:rsidRDefault="001D632D" w:rsidP="001D632D">
    <w:pPr>
      <w:tabs>
        <w:tab w:val="left" w:pos="3540"/>
        <w:tab w:val="left" w:pos="5330"/>
      </w:tabs>
      <w:jc w:val="right"/>
      <w:rPr>
        <w:rFonts w:ascii="Verdana" w:eastAsia="Times New Roman" w:hAnsi="Verdana" w:cs="Arial"/>
        <w:sz w:val="20"/>
        <w:szCs w:val="20"/>
      </w:rPr>
    </w:pPr>
  </w:p>
  <w:p w14:paraId="6E97286B" w14:textId="77777777" w:rsidR="001D632D" w:rsidRPr="00746FC0" w:rsidRDefault="001D632D" w:rsidP="001D632D">
    <w:pPr>
      <w:tabs>
        <w:tab w:val="left" w:pos="3402"/>
        <w:tab w:val="left" w:pos="5330"/>
      </w:tabs>
      <w:ind w:left="3402" w:hanging="3118"/>
      <w:jc w:val="center"/>
      <w:rPr>
        <w:rFonts w:ascii="Verdana" w:eastAsia="Times New Roman" w:hAnsi="Verdana" w:cs="Arial"/>
        <w:b/>
        <w:bCs/>
        <w:color w:val="880E1B"/>
        <w:sz w:val="20"/>
        <w:szCs w:val="20"/>
      </w:rPr>
    </w:pPr>
    <w:r w:rsidRPr="00746FC0">
      <w:rPr>
        <w:rFonts w:ascii="Verdana" w:eastAsia="Times New Roman" w:hAnsi="Verdana" w:cs="Arial"/>
        <w:b/>
        <w:bCs/>
        <w:sz w:val="20"/>
        <w:szCs w:val="20"/>
      </w:rPr>
      <w:t>Administração Central</w:t>
    </w:r>
  </w:p>
  <w:p w14:paraId="37F6902D" w14:textId="77777777" w:rsidR="001D632D" w:rsidRPr="00746FC0" w:rsidRDefault="001D632D" w:rsidP="001D632D">
    <w:pPr>
      <w:tabs>
        <w:tab w:val="left" w:pos="3540"/>
      </w:tabs>
      <w:jc w:val="center"/>
      <w:rPr>
        <w:rFonts w:ascii="Verdana" w:eastAsia="Times New Roman" w:hAnsi="Verdana" w:cs="Arial"/>
        <w:b/>
        <w:bCs/>
        <w:sz w:val="20"/>
        <w:szCs w:val="20"/>
      </w:rPr>
    </w:pPr>
    <w:r w:rsidRPr="00746FC0">
      <w:rPr>
        <w:rFonts w:ascii="Verdana" w:eastAsia="Times New Roman" w:hAnsi="Verdana" w:cs="Arial"/>
        <w:b/>
        <w:bCs/>
        <w:sz w:val="20"/>
        <w:szCs w:val="20"/>
      </w:rPr>
      <w:t>Gabinete da Superintendência</w:t>
    </w:r>
  </w:p>
  <w:p w14:paraId="167F87AB" w14:textId="532C07D0" w:rsidR="00E6603C" w:rsidRPr="001D632D" w:rsidRDefault="00E6603C" w:rsidP="001D63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C2D7" w14:textId="77777777" w:rsidR="00BC1EC4" w:rsidRPr="00BF5C87" w:rsidRDefault="00BC1EC4" w:rsidP="00BC1EC4">
    <w:pPr>
      <w:tabs>
        <w:tab w:val="center" w:pos="4252"/>
        <w:tab w:val="right" w:pos="8504"/>
      </w:tabs>
      <w:jc w:val="center"/>
      <w:rPr>
        <w:rFonts w:ascii="Calibri" w:eastAsia="Calibri" w:hAnsi="Calibri" w:cs="Times New Roman"/>
        <w:sz w:val="22"/>
        <w:szCs w:val="22"/>
        <w:lang w:eastAsia="en-US"/>
      </w:rPr>
    </w:pPr>
    <w:r>
      <w:rPr>
        <w:rFonts w:ascii="Verdana" w:hAnsi="Verdana"/>
        <w:noProof/>
        <w:sz w:val="20"/>
        <w:szCs w:val="20"/>
      </w:rPr>
      <w:drawing>
        <wp:anchor distT="0" distB="0" distL="114300" distR="114300" simplePos="0" relativeHeight="251667456" behindDoc="0" locked="0" layoutInCell="1" allowOverlap="1" wp14:anchorId="2BBE440D" wp14:editId="3D457DA4">
          <wp:simplePos x="0" y="0"/>
          <wp:positionH relativeFrom="column">
            <wp:posOffset>2838450</wp:posOffset>
          </wp:positionH>
          <wp:positionV relativeFrom="paragraph">
            <wp:posOffset>-372110</wp:posOffset>
          </wp:positionV>
          <wp:extent cx="3861435" cy="931545"/>
          <wp:effectExtent l="0" t="0" r="0" b="0"/>
          <wp:wrapNone/>
          <wp:docPr id="1766857481" name="Imagem 1" descr="Texto, 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57481" name="Imagem 1" descr="Texto, Logotip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3861435" cy="931545"/>
                  </a:xfrm>
                  <a:prstGeom prst="rect">
                    <a:avLst/>
                  </a:prstGeom>
                </pic:spPr>
              </pic:pic>
            </a:graphicData>
          </a:graphic>
          <wp14:sizeRelH relativeFrom="page">
            <wp14:pctWidth>0</wp14:pctWidth>
          </wp14:sizeRelH>
          <wp14:sizeRelV relativeFrom="page">
            <wp14:pctHeight>0</wp14:pctHeight>
          </wp14:sizeRelV>
        </wp:anchor>
      </w:drawing>
    </w:r>
  </w:p>
  <w:p w14:paraId="2DCF84C1" w14:textId="77777777" w:rsidR="00BC1EC4" w:rsidRDefault="00BC1EC4" w:rsidP="00BC1EC4">
    <w:pPr>
      <w:tabs>
        <w:tab w:val="left" w:pos="3540"/>
        <w:tab w:val="left" w:pos="5330"/>
      </w:tabs>
      <w:jc w:val="center"/>
      <w:rPr>
        <w:rFonts w:ascii="Verdana" w:eastAsia="Times New Roman" w:hAnsi="Verdana" w:cs="Arial"/>
        <w:sz w:val="20"/>
        <w:szCs w:val="20"/>
      </w:rPr>
    </w:pPr>
  </w:p>
  <w:p w14:paraId="0D24A101" w14:textId="77777777" w:rsidR="00BC1EC4" w:rsidRDefault="00BC1EC4" w:rsidP="00BC1EC4">
    <w:pPr>
      <w:tabs>
        <w:tab w:val="left" w:pos="3540"/>
        <w:tab w:val="left" w:pos="5330"/>
      </w:tabs>
      <w:jc w:val="center"/>
      <w:rPr>
        <w:rFonts w:ascii="Verdana" w:eastAsia="Times New Roman" w:hAnsi="Verdana" w:cs="Arial"/>
        <w:sz w:val="20"/>
        <w:szCs w:val="20"/>
      </w:rPr>
    </w:pPr>
  </w:p>
  <w:p w14:paraId="51416261" w14:textId="77777777" w:rsidR="00BC1EC4" w:rsidRDefault="00BC1EC4" w:rsidP="00BC1EC4">
    <w:pPr>
      <w:tabs>
        <w:tab w:val="left" w:pos="3540"/>
        <w:tab w:val="left" w:pos="5330"/>
      </w:tabs>
      <w:jc w:val="center"/>
      <w:rPr>
        <w:rFonts w:ascii="Verdana" w:eastAsia="Times New Roman" w:hAnsi="Verdana" w:cs="Arial"/>
        <w:sz w:val="20"/>
        <w:szCs w:val="20"/>
      </w:rPr>
    </w:pPr>
  </w:p>
  <w:p w14:paraId="5467F3DC" w14:textId="77777777" w:rsidR="00BC1EC4" w:rsidRPr="00BF5C87" w:rsidRDefault="00BC1EC4" w:rsidP="00BC1EC4">
    <w:pPr>
      <w:tabs>
        <w:tab w:val="left" w:pos="3540"/>
        <w:tab w:val="left" w:pos="5330"/>
      </w:tabs>
      <w:jc w:val="center"/>
      <w:rPr>
        <w:rFonts w:ascii="Verdana" w:eastAsia="Times New Roman" w:hAnsi="Verdana" w:cs="Arial"/>
        <w:color w:val="880E1B"/>
        <w:sz w:val="20"/>
        <w:szCs w:val="20"/>
      </w:rPr>
    </w:pPr>
    <w:r w:rsidRPr="00BF5C87">
      <w:rPr>
        <w:rFonts w:ascii="Verdana" w:eastAsia="Times New Roman" w:hAnsi="Verdana" w:cs="Arial"/>
        <w:sz w:val="20"/>
        <w:szCs w:val="20"/>
      </w:rPr>
      <w:t>Administração Central</w:t>
    </w:r>
  </w:p>
  <w:p w14:paraId="330329D8" w14:textId="77777777" w:rsidR="00BC1EC4" w:rsidRPr="00BF5C87" w:rsidRDefault="00BC1EC4" w:rsidP="00BC1EC4">
    <w:pPr>
      <w:tabs>
        <w:tab w:val="left" w:pos="3540"/>
      </w:tabs>
      <w:jc w:val="center"/>
      <w:rPr>
        <w:rFonts w:ascii="Verdana" w:eastAsia="Calibri" w:hAnsi="Verdana" w:cs="Times New Roman"/>
        <w:b/>
        <w:color w:val="272727"/>
        <w:sz w:val="18"/>
        <w:szCs w:val="18"/>
        <w:lang w:eastAsia="en-US"/>
      </w:rPr>
    </w:pPr>
    <w:r w:rsidRPr="00BF5C87">
      <w:rPr>
        <w:rFonts w:ascii="Verdana" w:eastAsia="Calibri" w:hAnsi="Verdana" w:cs="Times New Roman"/>
        <w:b/>
        <w:color w:val="272727"/>
        <w:sz w:val="18"/>
        <w:szCs w:val="18"/>
        <w:lang w:eastAsia="en-US"/>
      </w:rPr>
      <w:t>Departamento de Material e Patrimônio</w:t>
    </w:r>
  </w:p>
  <w:p w14:paraId="1B692507" w14:textId="77777777" w:rsidR="00BC1EC4" w:rsidRDefault="00BC1EC4" w:rsidP="00BC1EC4">
    <w:pPr>
      <w:tabs>
        <w:tab w:val="left" w:pos="3540"/>
      </w:tabs>
      <w:jc w:val="center"/>
    </w:pPr>
    <w:r w:rsidRPr="00BF5C87">
      <w:rPr>
        <w:rFonts w:ascii="Verdana" w:eastAsia="Calibri" w:hAnsi="Verdana" w:cs="Times New Roman"/>
        <w:b/>
        <w:color w:val="272727"/>
        <w:sz w:val="18"/>
        <w:szCs w:val="18"/>
        <w:lang w:eastAsia="en-US"/>
      </w:rPr>
      <w:t>Divisão de Licitações e Almoxarifado</w:t>
    </w:r>
  </w:p>
  <w:p w14:paraId="52648AC2" w14:textId="77777777" w:rsidR="00746FC0" w:rsidRDefault="00746F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7A72F614"/>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6"/>
  </w:num>
  <w:num w:numId="2" w16cid:durableId="1990985445">
    <w:abstractNumId w:val="0"/>
  </w:num>
  <w:num w:numId="3" w16cid:durableId="1125544186">
    <w:abstractNumId w:val="21"/>
  </w:num>
  <w:num w:numId="4" w16cid:durableId="300767402">
    <w:abstractNumId w:val="23"/>
  </w:num>
  <w:num w:numId="5" w16cid:durableId="1777289360">
    <w:abstractNumId w:val="13"/>
  </w:num>
  <w:num w:numId="6" w16cid:durableId="2049067172">
    <w:abstractNumId w:val="9"/>
  </w:num>
  <w:num w:numId="7" w16cid:durableId="1862477675">
    <w:abstractNumId w:val="17"/>
  </w:num>
  <w:num w:numId="8" w16cid:durableId="696542643">
    <w:abstractNumId w:val="19"/>
  </w:num>
  <w:num w:numId="9" w16cid:durableId="2085954890">
    <w:abstractNumId w:val="6"/>
    <w:lvlOverride w:ilvl="0"/>
    <w:lvlOverride w:ilvl="1">
      <w:startOverride w:val="2"/>
    </w:lvlOverride>
    <w:lvlOverride w:ilvl="2"/>
    <w:lvlOverride w:ilvl="3"/>
    <w:lvlOverride w:ilvl="4"/>
    <w:lvlOverride w:ilvl="5"/>
    <w:lvlOverride w:ilvl="6"/>
    <w:lvlOverride w:ilvl="7"/>
    <w:lvlOverride w:ilvl="8"/>
  </w:num>
  <w:num w:numId="10" w16cid:durableId="1884170947">
    <w:abstractNumId w:val="6"/>
    <w:lvlOverride w:ilvl="0"/>
    <w:lvlOverride w:ilvl="1">
      <w:startOverride w:val="2"/>
    </w:lvlOverride>
    <w:lvlOverride w:ilvl="2"/>
    <w:lvlOverride w:ilvl="3"/>
    <w:lvlOverride w:ilvl="4"/>
    <w:lvlOverride w:ilvl="5"/>
    <w:lvlOverride w:ilvl="6"/>
    <w:lvlOverride w:ilvl="7"/>
    <w:lvlOverride w:ilvl="8"/>
  </w:num>
  <w:num w:numId="11" w16cid:durableId="1379161116">
    <w:abstractNumId w:val="6"/>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8"/>
  </w:num>
  <w:num w:numId="14" w16cid:durableId="119496979">
    <w:abstractNumId w:val="5"/>
  </w:num>
  <w:num w:numId="15" w16cid:durableId="161409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4"/>
  </w:num>
  <w:num w:numId="20" w16cid:durableId="564221337">
    <w:abstractNumId w:val="18"/>
  </w:num>
  <w:num w:numId="21" w16cid:durableId="1003900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0616946">
    <w:abstractNumId w:val="16"/>
  </w:num>
  <w:num w:numId="23" w16cid:durableId="342174254">
    <w:abstractNumId w:val="14"/>
  </w:num>
  <w:num w:numId="24" w16cid:durableId="1811091326">
    <w:abstractNumId w:val="15"/>
  </w:num>
  <w:num w:numId="25" w16cid:durableId="2130196075">
    <w:abstractNumId w:val="20"/>
  </w:num>
  <w:num w:numId="26" w16cid:durableId="886330868">
    <w:abstractNumId w:val="4"/>
  </w:num>
  <w:num w:numId="27" w16cid:durableId="1263301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1449595">
    <w:abstractNumId w:val="7"/>
  </w:num>
  <w:num w:numId="29" w16cid:durableId="1956280245">
    <w:abstractNumId w:val="6"/>
    <w:lvlOverride w:ilvl="0">
      <w:startOverride w:val="9"/>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2640527">
    <w:abstractNumId w:val="10"/>
  </w:num>
  <w:num w:numId="31" w16cid:durableId="2071414630">
    <w:abstractNumId w:val="11"/>
  </w:num>
  <w:num w:numId="32" w16cid:durableId="44793873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C0"/>
    <w:rsid w:val="00082501"/>
    <w:rsid w:val="000D16C1"/>
    <w:rsid w:val="000E28BE"/>
    <w:rsid w:val="0011242D"/>
    <w:rsid w:val="00135A6F"/>
    <w:rsid w:val="00136CA8"/>
    <w:rsid w:val="0017322E"/>
    <w:rsid w:val="00173804"/>
    <w:rsid w:val="001D632D"/>
    <w:rsid w:val="00217524"/>
    <w:rsid w:val="00294D28"/>
    <w:rsid w:val="002E4B96"/>
    <w:rsid w:val="002E4E46"/>
    <w:rsid w:val="00384819"/>
    <w:rsid w:val="003C3794"/>
    <w:rsid w:val="005E20A8"/>
    <w:rsid w:val="00624944"/>
    <w:rsid w:val="0062757A"/>
    <w:rsid w:val="0065038E"/>
    <w:rsid w:val="00702356"/>
    <w:rsid w:val="00746FC0"/>
    <w:rsid w:val="0075294C"/>
    <w:rsid w:val="00756275"/>
    <w:rsid w:val="0076446B"/>
    <w:rsid w:val="008122E5"/>
    <w:rsid w:val="008340C4"/>
    <w:rsid w:val="00975A8F"/>
    <w:rsid w:val="009A07A3"/>
    <w:rsid w:val="00A319BA"/>
    <w:rsid w:val="00AD4A93"/>
    <w:rsid w:val="00B16B96"/>
    <w:rsid w:val="00B9646F"/>
    <w:rsid w:val="00BC1EC4"/>
    <w:rsid w:val="00C05597"/>
    <w:rsid w:val="00C44960"/>
    <w:rsid w:val="00CC4D20"/>
    <w:rsid w:val="00CC7FD4"/>
    <w:rsid w:val="00CE04C8"/>
    <w:rsid w:val="00D36F94"/>
    <w:rsid w:val="00E6603C"/>
    <w:rsid w:val="00E97F11"/>
    <w:rsid w:val="00EE11B8"/>
    <w:rsid w:val="00F834C9"/>
    <w:rsid w:val="00F96E92"/>
    <w:rsid w:val="00FE6D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197FB"/>
  <w15:chartTrackingRefBased/>
  <w15:docId w15:val="{AD3F5DCD-340B-451B-971A-A45E2D77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6FC0"/>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rsid w:val="00746F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rsid w:val="00746FC0"/>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746FC0"/>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semiHidden/>
    <w:unhideWhenUsed/>
    <w:qFormat/>
    <w:rsid w:val="00746FC0"/>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semiHidden/>
    <w:unhideWhenUsed/>
    <w:qFormat/>
    <w:rsid w:val="00746FC0"/>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6FC0"/>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746FC0"/>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746FC0"/>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semiHidden/>
    <w:rsid w:val="00746FC0"/>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6Char">
    <w:name w:val="Título 6 Char"/>
    <w:basedOn w:val="Fontepargpadro"/>
    <w:link w:val="Ttulo6"/>
    <w:uiPriority w:val="9"/>
    <w:semiHidden/>
    <w:rsid w:val="00746FC0"/>
    <w:rPr>
      <w:rFonts w:asciiTheme="majorHAnsi" w:eastAsiaTheme="majorEastAsia" w:hAnsiTheme="majorHAnsi" w:cstheme="majorBidi"/>
      <w:color w:val="1F3763" w:themeColor="accent1" w:themeShade="7F"/>
      <w:kern w:val="0"/>
      <w14:ligatures w14:val="none"/>
    </w:rPr>
  </w:style>
  <w:style w:type="paragraph" w:styleId="PargrafodaLista">
    <w:name w:val="List Paragraph"/>
    <w:aliases w:val="List I Paragraph"/>
    <w:basedOn w:val="Normal"/>
    <w:link w:val="PargrafodaListaChar"/>
    <w:uiPriority w:val="34"/>
    <w:qFormat/>
    <w:rsid w:val="00746FC0"/>
    <w:pPr>
      <w:ind w:left="720"/>
      <w:contextualSpacing/>
    </w:pPr>
  </w:style>
  <w:style w:type="paragraph" w:styleId="NormalWeb">
    <w:name w:val="Normal (Web)"/>
    <w:basedOn w:val="Normal"/>
    <w:uiPriority w:val="99"/>
    <w:rsid w:val="00746FC0"/>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746FC0"/>
    <w:rPr>
      <w:rFonts w:ascii="Tahoma" w:hAnsi="Tahoma"/>
      <w:sz w:val="16"/>
      <w:szCs w:val="16"/>
    </w:rPr>
  </w:style>
  <w:style w:type="character" w:customStyle="1" w:styleId="TextodebaloChar">
    <w:name w:val="Texto de balão Char"/>
    <w:basedOn w:val="Fontepargpadro"/>
    <w:link w:val="Textodebalo"/>
    <w:uiPriority w:val="99"/>
    <w:rsid w:val="00746FC0"/>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746FC0"/>
    <w:pPr>
      <w:spacing w:after="120"/>
      <w:jc w:val="both"/>
    </w:pPr>
    <w:rPr>
      <w:rFonts w:ascii="Arial" w:hAnsi="Arial" w:cs="Times New Roman"/>
      <w:b/>
      <w:szCs w:val="20"/>
    </w:rPr>
  </w:style>
  <w:style w:type="character" w:customStyle="1" w:styleId="normalchar1">
    <w:name w:val="normal__char1"/>
    <w:rsid w:val="00746FC0"/>
    <w:rPr>
      <w:rFonts w:ascii="Arial" w:hAnsi="Arial" w:cs="Arial" w:hint="default"/>
      <w:strike w:val="0"/>
      <w:dstrike w:val="0"/>
      <w:sz w:val="24"/>
      <w:szCs w:val="24"/>
      <w:u w:val="none"/>
      <w:effect w:val="none"/>
    </w:rPr>
  </w:style>
  <w:style w:type="character" w:customStyle="1" w:styleId="apple-style-span">
    <w:name w:val="apple-style-span"/>
    <w:basedOn w:val="Fontepargpadro"/>
    <w:rsid w:val="00746FC0"/>
  </w:style>
  <w:style w:type="character" w:styleId="Hyperlink">
    <w:name w:val="Hyperlink"/>
    <w:rsid w:val="00746FC0"/>
    <w:rPr>
      <w:color w:val="000080"/>
      <w:u w:val="single"/>
    </w:rPr>
  </w:style>
  <w:style w:type="paragraph" w:styleId="Citao">
    <w:name w:val="Quote"/>
    <w:aliases w:val="TCU,Citação AGU,NotaExplicativa"/>
    <w:basedOn w:val="Normal"/>
    <w:next w:val="Normal"/>
    <w:link w:val="CitaoChar"/>
    <w:rsid w:val="00746FC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746FC0"/>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746FC0"/>
    <w:pPr>
      <w:numPr>
        <w:numId w:val="2"/>
      </w:numPr>
      <w:contextualSpacing/>
    </w:pPr>
  </w:style>
  <w:style w:type="paragraph" w:customStyle="1" w:styleId="Notaexplicativa">
    <w:name w:val="Nota explicativa"/>
    <w:basedOn w:val="Citao"/>
    <w:link w:val="NotaexplicativaChar"/>
    <w:qFormat/>
    <w:rsid w:val="00746FC0"/>
    <w:rPr>
      <w:szCs w:val="20"/>
    </w:rPr>
  </w:style>
  <w:style w:type="character" w:customStyle="1" w:styleId="NotaexplicativaChar">
    <w:name w:val="Nota explicativa Char"/>
    <w:basedOn w:val="CitaoChar"/>
    <w:link w:val="Notaexplicativa"/>
    <w:rsid w:val="00746FC0"/>
    <w:rPr>
      <w:rFonts w:ascii="Arial" w:eastAsia="Calibri" w:hAnsi="Arial" w:cs="Tahoma"/>
      <w:i/>
      <w:iCs/>
      <w:color w:val="000000"/>
      <w:kern w:val="0"/>
      <w:sz w:val="20"/>
      <w:szCs w:val="20"/>
      <w:shd w:val="clear" w:color="auto" w:fill="FFFFCC"/>
      <w14:ligatures w14:val="none"/>
    </w:rPr>
  </w:style>
  <w:style w:type="paragraph" w:styleId="Cabealho">
    <w:name w:val="header"/>
    <w:basedOn w:val="Normal"/>
    <w:link w:val="CabealhoChar"/>
    <w:uiPriority w:val="99"/>
    <w:rsid w:val="00746FC0"/>
    <w:pPr>
      <w:tabs>
        <w:tab w:val="center" w:pos="4252"/>
        <w:tab w:val="right" w:pos="8504"/>
      </w:tabs>
    </w:pPr>
  </w:style>
  <w:style w:type="character" w:customStyle="1" w:styleId="CabealhoChar">
    <w:name w:val="Cabeçalho Char"/>
    <w:basedOn w:val="Fontepargpadro"/>
    <w:link w:val="Cabealho"/>
    <w:uiPriority w:val="99"/>
    <w:rsid w:val="00746FC0"/>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746FC0"/>
    <w:pPr>
      <w:tabs>
        <w:tab w:val="center" w:pos="4252"/>
        <w:tab w:val="right" w:pos="8504"/>
      </w:tabs>
    </w:pPr>
  </w:style>
  <w:style w:type="character" w:customStyle="1" w:styleId="RodapChar">
    <w:name w:val="Rodapé Char"/>
    <w:basedOn w:val="Fontepargpadro"/>
    <w:link w:val="Rodap"/>
    <w:uiPriority w:val="99"/>
    <w:qFormat/>
    <w:rsid w:val="00746FC0"/>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746FC0"/>
    <w:pPr>
      <w:numPr>
        <w:numId w:val="3"/>
      </w:numPr>
    </w:pPr>
  </w:style>
  <w:style w:type="numbering" w:customStyle="1" w:styleId="Estilo2">
    <w:name w:val="Estilo2"/>
    <w:uiPriority w:val="99"/>
    <w:rsid w:val="00746FC0"/>
    <w:pPr>
      <w:numPr>
        <w:numId w:val="4"/>
      </w:numPr>
    </w:pPr>
  </w:style>
  <w:style w:type="numbering" w:customStyle="1" w:styleId="Estilo3">
    <w:name w:val="Estilo3"/>
    <w:uiPriority w:val="99"/>
    <w:rsid w:val="00746FC0"/>
    <w:pPr>
      <w:numPr>
        <w:numId w:val="5"/>
      </w:numPr>
    </w:pPr>
  </w:style>
  <w:style w:type="numbering" w:customStyle="1" w:styleId="Estilo4">
    <w:name w:val="Estilo4"/>
    <w:uiPriority w:val="99"/>
    <w:rsid w:val="00746FC0"/>
    <w:pPr>
      <w:numPr>
        <w:numId w:val="6"/>
      </w:numPr>
    </w:pPr>
  </w:style>
  <w:style w:type="numbering" w:customStyle="1" w:styleId="Estilo5">
    <w:name w:val="Estilo5"/>
    <w:uiPriority w:val="99"/>
    <w:rsid w:val="00746FC0"/>
    <w:pPr>
      <w:numPr>
        <w:numId w:val="7"/>
      </w:numPr>
    </w:pPr>
  </w:style>
  <w:style w:type="numbering" w:customStyle="1" w:styleId="Estilo6">
    <w:name w:val="Estilo6"/>
    <w:uiPriority w:val="99"/>
    <w:rsid w:val="00746FC0"/>
    <w:pPr>
      <w:numPr>
        <w:numId w:val="8"/>
      </w:numPr>
    </w:pPr>
  </w:style>
  <w:style w:type="character" w:styleId="Refdecomentrio">
    <w:name w:val="annotation reference"/>
    <w:basedOn w:val="Fontepargpadro"/>
    <w:unhideWhenUsed/>
    <w:qFormat/>
    <w:rsid w:val="00746FC0"/>
    <w:rPr>
      <w:sz w:val="16"/>
      <w:szCs w:val="16"/>
    </w:rPr>
  </w:style>
  <w:style w:type="paragraph" w:styleId="Textodecomentrio">
    <w:name w:val="annotation text"/>
    <w:basedOn w:val="Normal"/>
    <w:link w:val="TextodecomentrioChar"/>
    <w:uiPriority w:val="99"/>
    <w:unhideWhenUsed/>
    <w:qFormat/>
    <w:rsid w:val="00746FC0"/>
    <w:rPr>
      <w:sz w:val="20"/>
      <w:szCs w:val="20"/>
    </w:rPr>
  </w:style>
  <w:style w:type="character" w:customStyle="1" w:styleId="TextodecomentrioChar">
    <w:name w:val="Texto de comentário Char"/>
    <w:basedOn w:val="Fontepargpadro"/>
    <w:link w:val="Textodecomentrio"/>
    <w:uiPriority w:val="99"/>
    <w:qFormat/>
    <w:rsid w:val="00746FC0"/>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746FC0"/>
    <w:rPr>
      <w:b/>
      <w:bCs/>
    </w:rPr>
  </w:style>
  <w:style w:type="character" w:customStyle="1" w:styleId="AssuntodocomentrioChar">
    <w:name w:val="Assunto do comentário Char"/>
    <w:basedOn w:val="TextodecomentrioChar"/>
    <w:link w:val="Assuntodocomentrio"/>
    <w:uiPriority w:val="99"/>
    <w:semiHidden/>
    <w:rsid w:val="00746FC0"/>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qFormat/>
    <w:rsid w:val="00746FC0"/>
    <w:pPr>
      <w:numPr>
        <w:numId w:val="1"/>
      </w:numPr>
      <w:tabs>
        <w:tab w:val="left" w:pos="567"/>
      </w:tabs>
      <w:spacing w:before="240"/>
      <w:jc w:val="both"/>
    </w:pPr>
    <w:rPr>
      <w:rFonts w:ascii="Arial" w:hAnsi="Arial" w:cs="Arial"/>
      <w:color w:val="323E4F" w:themeColor="text2" w:themeShade="BF"/>
      <w:spacing w:val="5"/>
      <w:sz w:val="20"/>
      <w:szCs w:val="20"/>
    </w:rPr>
  </w:style>
  <w:style w:type="paragraph" w:customStyle="1" w:styleId="Nivel01Titulo">
    <w:name w:val="Nivel_01_Titulo"/>
    <w:basedOn w:val="Nivel01"/>
    <w:link w:val="Nivel01TituloChar"/>
    <w:rsid w:val="00746FC0"/>
    <w:pPr>
      <w:jc w:val="left"/>
    </w:pPr>
    <w:rPr>
      <w:rFonts w:cstheme="majorBidi"/>
      <w:color w:val="000000" w:themeColor="text1"/>
      <w:kern w:val="28"/>
      <w:sz w:val="52"/>
      <w:szCs w:val="52"/>
    </w:rPr>
  </w:style>
  <w:style w:type="paragraph" w:styleId="Ttulo">
    <w:name w:val="Title"/>
    <w:basedOn w:val="Normal"/>
    <w:next w:val="Normal"/>
    <w:link w:val="TtuloChar"/>
    <w:rsid w:val="00746FC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746FC0"/>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746FC0"/>
    <w:rPr>
      <w:rFonts w:ascii="Arial" w:eastAsiaTheme="majorEastAsia" w:hAnsi="Arial" w:cs="Arial"/>
      <w:b/>
      <w:bCs/>
      <w:color w:val="323E4F" w:themeColor="text2" w:themeShade="BF"/>
      <w:spacing w:val="5"/>
      <w:kern w:val="0"/>
      <w:sz w:val="20"/>
      <w:szCs w:val="20"/>
      <w:lang w:eastAsia="pt-BR"/>
      <w14:ligatures w14:val="none"/>
    </w:rPr>
  </w:style>
  <w:style w:type="character" w:customStyle="1" w:styleId="Nivel01TituloChar">
    <w:name w:val="Nivel_01_Titulo Char"/>
    <w:basedOn w:val="Nivel01Char"/>
    <w:link w:val="Nivel01Titulo"/>
    <w:qFormat/>
    <w:rsid w:val="00746FC0"/>
    <w:rPr>
      <w:rFonts w:ascii="Arial" w:eastAsiaTheme="majorEastAsia" w:hAnsi="Arial" w:cstheme="majorBidi"/>
      <w:b/>
      <w:bCs/>
      <w:color w:val="000000" w:themeColor="text1"/>
      <w:spacing w:val="5"/>
      <w:kern w:val="28"/>
      <w:sz w:val="52"/>
      <w:szCs w:val="52"/>
      <w:lang w:eastAsia="pt-BR"/>
      <w14:ligatures w14:val="none"/>
    </w:rPr>
  </w:style>
  <w:style w:type="table" w:styleId="Tabelacomgrade">
    <w:name w:val="Table Grid"/>
    <w:basedOn w:val="Tabelanormal"/>
    <w:uiPriority w:val="59"/>
    <w:rsid w:val="00746FC0"/>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746FC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746FC0"/>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746FC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746FC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746FC0"/>
  </w:style>
  <w:style w:type="character" w:customStyle="1" w:styleId="eop">
    <w:name w:val="eop"/>
    <w:basedOn w:val="Fontepargpadro"/>
    <w:rsid w:val="00746FC0"/>
  </w:style>
  <w:style w:type="character" w:customStyle="1" w:styleId="spellingerror">
    <w:name w:val="spellingerror"/>
    <w:basedOn w:val="Fontepargpadro"/>
    <w:rsid w:val="00746FC0"/>
  </w:style>
  <w:style w:type="paragraph" w:styleId="Corpodetexto">
    <w:name w:val="Body Text"/>
    <w:basedOn w:val="Normal"/>
    <w:link w:val="CorpodetextoChar"/>
    <w:uiPriority w:val="99"/>
    <w:unhideWhenUsed/>
    <w:rsid w:val="00746FC0"/>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746FC0"/>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rsid w:val="00746FC0"/>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746FC0"/>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rsid w:val="00746FC0"/>
    <w:pPr>
      <w:ind w:left="720"/>
    </w:pPr>
    <w:rPr>
      <w:rFonts w:eastAsia="Times New Roman" w:cs="Ecofont_Spranq_eco_Sans"/>
    </w:rPr>
  </w:style>
  <w:style w:type="paragraph" w:customStyle="1" w:styleId="Nivel2">
    <w:name w:val="Nivel 2"/>
    <w:basedOn w:val="Normal"/>
    <w:link w:val="Nivel2Char"/>
    <w:qFormat/>
    <w:rsid w:val="00746FC0"/>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746FC0"/>
    <w:pPr>
      <w:numPr>
        <w:ilvl w:val="0"/>
        <w:numId w:val="0"/>
      </w:numPr>
      <w:ind w:left="360" w:hanging="360"/>
    </w:pPr>
    <w:rPr>
      <w:b/>
    </w:rPr>
  </w:style>
  <w:style w:type="paragraph" w:customStyle="1" w:styleId="Nivel3">
    <w:name w:val="Nivel 3"/>
    <w:basedOn w:val="Normal"/>
    <w:link w:val="Nivel3Char"/>
    <w:qFormat/>
    <w:rsid w:val="00746FC0"/>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46FC0"/>
    <w:pPr>
      <w:numPr>
        <w:ilvl w:val="3"/>
      </w:numPr>
      <w:ind w:left="567" w:firstLine="0"/>
    </w:pPr>
    <w:rPr>
      <w:color w:val="auto"/>
    </w:rPr>
  </w:style>
  <w:style w:type="paragraph" w:customStyle="1" w:styleId="Nivel5">
    <w:name w:val="Nivel 5"/>
    <w:basedOn w:val="Nivel4"/>
    <w:qFormat/>
    <w:rsid w:val="00746FC0"/>
    <w:pPr>
      <w:numPr>
        <w:ilvl w:val="4"/>
      </w:numPr>
      <w:ind w:left="1276" w:firstLine="0"/>
    </w:pPr>
  </w:style>
  <w:style w:type="character" w:customStyle="1" w:styleId="Nivel4Char">
    <w:name w:val="Nivel 4 Char"/>
    <w:basedOn w:val="Fontepargpadro"/>
    <w:link w:val="Nivel4"/>
    <w:rsid w:val="00746FC0"/>
    <w:rPr>
      <w:rFonts w:ascii="Arial" w:eastAsiaTheme="minorEastAsia" w:hAnsi="Arial" w:cs="Arial"/>
      <w:kern w:val="0"/>
      <w:sz w:val="20"/>
      <w:szCs w:val="20"/>
      <w:lang w:eastAsia="pt-BR"/>
      <w14:ligatures w14:val="none"/>
    </w:rPr>
  </w:style>
  <w:style w:type="paragraph" w:customStyle="1" w:styleId="textbody">
    <w:name w:val="textbody"/>
    <w:basedOn w:val="Normal"/>
    <w:rsid w:val="00746FC0"/>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746FC0"/>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746FC0"/>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746FC0"/>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746FC0"/>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uiPriority w:val="22"/>
    <w:rsid w:val="00746FC0"/>
    <w:rPr>
      <w:b/>
      <w:bCs/>
    </w:rPr>
  </w:style>
  <w:style w:type="character" w:styleId="nfase">
    <w:name w:val="Emphasis"/>
    <w:basedOn w:val="Fontepargpadro"/>
    <w:uiPriority w:val="20"/>
    <w:qFormat/>
    <w:rsid w:val="00746FC0"/>
    <w:rPr>
      <w:i/>
      <w:iCs/>
    </w:rPr>
  </w:style>
  <w:style w:type="character" w:customStyle="1" w:styleId="Manoel">
    <w:name w:val="Manoel"/>
    <w:rsid w:val="00746FC0"/>
    <w:rPr>
      <w:rFonts w:ascii="Arial" w:hAnsi="Arial" w:cs="Arial"/>
      <w:color w:val="7030A0"/>
      <w:sz w:val="20"/>
    </w:rPr>
  </w:style>
  <w:style w:type="character" w:customStyle="1" w:styleId="ListLabel12">
    <w:name w:val="ListLabel 12"/>
    <w:rsid w:val="00746FC0"/>
    <w:rPr>
      <w:b/>
    </w:rPr>
  </w:style>
  <w:style w:type="paragraph" w:customStyle="1" w:styleId="texto1">
    <w:name w:val="texto1"/>
    <w:basedOn w:val="Normal"/>
    <w:rsid w:val="00746FC0"/>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746FC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746FC0"/>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746FC0"/>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746FC0"/>
    <w:pPr>
      <w:ind w:firstLine="1134"/>
      <w:jc w:val="both"/>
    </w:pPr>
    <w:rPr>
      <w:rFonts w:ascii="Times New Roman" w:eastAsia="Times New Roman" w:hAnsi="Times New Roman" w:cs="Times New Roman"/>
      <w:szCs w:val="22"/>
      <w:lang w:eastAsia="en-US"/>
    </w:rPr>
  </w:style>
  <w:style w:type="paragraph" w:customStyle="1" w:styleId="Normal1">
    <w:name w:val="Normal_1"/>
    <w:rsid w:val="00746FC0"/>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746FC0"/>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746FC0"/>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746FC0"/>
  </w:style>
  <w:style w:type="paragraph" w:customStyle="1" w:styleId="textojustificado">
    <w:name w:val="texto_justificado"/>
    <w:basedOn w:val="Normal"/>
    <w:rsid w:val="00746FC0"/>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746FC0"/>
    <w:rPr>
      <w:color w:val="954F72" w:themeColor="followedHyperlink"/>
      <w:u w:val="single"/>
    </w:rPr>
  </w:style>
  <w:style w:type="character" w:customStyle="1" w:styleId="MenoPendente1">
    <w:name w:val="Menção Pendente1"/>
    <w:basedOn w:val="Fontepargpadro"/>
    <w:uiPriority w:val="99"/>
    <w:semiHidden/>
    <w:unhideWhenUsed/>
    <w:rsid w:val="00746FC0"/>
    <w:rPr>
      <w:color w:val="605E5C"/>
      <w:shd w:val="clear" w:color="auto" w:fill="E1DFDD"/>
    </w:rPr>
  </w:style>
  <w:style w:type="character" w:customStyle="1" w:styleId="MenoPendente2">
    <w:name w:val="Menção Pendente2"/>
    <w:basedOn w:val="Fontepargpadro"/>
    <w:uiPriority w:val="99"/>
    <w:semiHidden/>
    <w:unhideWhenUsed/>
    <w:rsid w:val="00746FC0"/>
    <w:rPr>
      <w:color w:val="605E5C"/>
      <w:shd w:val="clear" w:color="auto" w:fill="E1DFDD"/>
    </w:rPr>
  </w:style>
  <w:style w:type="character" w:customStyle="1" w:styleId="Nivel2Char">
    <w:name w:val="Nivel 2 Char"/>
    <w:basedOn w:val="Fontepargpadro"/>
    <w:link w:val="Nivel2"/>
    <w:locked/>
    <w:rsid w:val="00746FC0"/>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746FC0"/>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746FC0"/>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746FC0"/>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746FC0"/>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746FC0"/>
    <w:rPr>
      <w:color w:val="808080"/>
    </w:rPr>
  </w:style>
  <w:style w:type="character" w:customStyle="1" w:styleId="PargrafodaListaChar">
    <w:name w:val="Parágrafo da Lista Char"/>
    <w:aliases w:val="List I Paragraph Char"/>
    <w:basedOn w:val="Fontepargpadro"/>
    <w:link w:val="PargrafodaLista"/>
    <w:uiPriority w:val="34"/>
    <w:rsid w:val="00746FC0"/>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746FC0"/>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746FC0"/>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746FC0"/>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746FC0"/>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746FC0"/>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746FC0"/>
  </w:style>
  <w:style w:type="paragraph" w:customStyle="1" w:styleId="Standard">
    <w:name w:val="Standard"/>
    <w:rsid w:val="00746FC0"/>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746FC0"/>
    <w:pPr>
      <w:spacing w:after="140" w:line="276" w:lineRule="auto"/>
    </w:pPr>
  </w:style>
  <w:style w:type="character" w:customStyle="1" w:styleId="MenoPendente3">
    <w:name w:val="Menção Pendente3"/>
    <w:basedOn w:val="Fontepargpadro"/>
    <w:uiPriority w:val="99"/>
    <w:semiHidden/>
    <w:unhideWhenUsed/>
    <w:rsid w:val="00746FC0"/>
    <w:rPr>
      <w:color w:val="605E5C"/>
      <w:shd w:val="clear" w:color="auto" w:fill="E1DFDD"/>
    </w:rPr>
  </w:style>
  <w:style w:type="character" w:customStyle="1" w:styleId="MenoPendente4">
    <w:name w:val="Menção Pendente4"/>
    <w:basedOn w:val="Fontepargpadro"/>
    <w:uiPriority w:val="99"/>
    <w:semiHidden/>
    <w:unhideWhenUsed/>
    <w:rsid w:val="00746FC0"/>
    <w:rPr>
      <w:color w:val="605E5C"/>
      <w:shd w:val="clear" w:color="auto" w:fill="E1DFDD"/>
    </w:rPr>
  </w:style>
  <w:style w:type="paragraph" w:customStyle="1" w:styleId="ou">
    <w:name w:val="ou"/>
    <w:basedOn w:val="PargrafodaLista"/>
    <w:link w:val="ouChar"/>
    <w:qFormat/>
    <w:rsid w:val="00746FC0"/>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746FC0"/>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746FC0"/>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46FC0"/>
    <w:rPr>
      <w:i/>
      <w:iCs/>
      <w:color w:val="FF0000"/>
    </w:rPr>
  </w:style>
  <w:style w:type="paragraph" w:customStyle="1" w:styleId="Nvel3-R">
    <w:name w:val="Nível 3-R"/>
    <w:basedOn w:val="Nivel3"/>
    <w:link w:val="Nvel3-RChar"/>
    <w:qFormat/>
    <w:rsid w:val="00746FC0"/>
    <w:rPr>
      <w:i/>
      <w:iCs/>
      <w:color w:val="FF0000"/>
    </w:rPr>
  </w:style>
  <w:style w:type="character" w:customStyle="1" w:styleId="Nvel2-RedChar">
    <w:name w:val="Nível 2 -Red Char"/>
    <w:basedOn w:val="Nivel2Char"/>
    <w:link w:val="Nvel2-Red"/>
    <w:rsid w:val="00746FC0"/>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746FC0"/>
    <w:rPr>
      <w:i/>
      <w:iCs/>
      <w:color w:val="FF0000"/>
    </w:rPr>
  </w:style>
  <w:style w:type="character" w:customStyle="1" w:styleId="Nivel3Char">
    <w:name w:val="Nivel 3 Char"/>
    <w:basedOn w:val="Fontepargpadro"/>
    <w:link w:val="Nivel3"/>
    <w:rsid w:val="00746FC0"/>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746FC0"/>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746FC0"/>
    <w:pPr>
      <w:numPr>
        <w:numId w:val="0"/>
      </w:numPr>
      <w:outlineLvl w:val="1"/>
    </w:pPr>
    <w:rPr>
      <w:color w:val="FF0000"/>
    </w:rPr>
  </w:style>
  <w:style w:type="character" w:customStyle="1" w:styleId="Nvel4-RChar">
    <w:name w:val="Nível 4-R Char"/>
    <w:basedOn w:val="Nivel4Char"/>
    <w:link w:val="Nvel4-R"/>
    <w:rsid w:val="00746FC0"/>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746FC0"/>
    <w:rPr>
      <w:color w:val="0563C1" w:themeColor="hyperlink"/>
      <w:u w:val="single"/>
    </w:rPr>
  </w:style>
  <w:style w:type="character" w:customStyle="1" w:styleId="Nvel1-SemNumChar">
    <w:name w:val="Nível 1-Sem Num Char"/>
    <w:basedOn w:val="Nivel01Char"/>
    <w:link w:val="Nvel1-SemNum"/>
    <w:rsid w:val="00746FC0"/>
    <w:rPr>
      <w:rFonts w:ascii="Arial" w:eastAsiaTheme="majorEastAsia" w:hAnsi="Arial" w:cs="Arial"/>
      <w:b/>
      <w:bCs/>
      <w:color w:val="FF0000"/>
      <w:spacing w:val="5"/>
      <w:kern w:val="0"/>
      <w:sz w:val="20"/>
      <w:szCs w:val="20"/>
      <w:lang w:eastAsia="pt-BR"/>
      <w14:ligatures w14:val="none"/>
    </w:rPr>
  </w:style>
  <w:style w:type="paragraph" w:customStyle="1" w:styleId="citao2">
    <w:name w:val="citação 2"/>
    <w:basedOn w:val="Citao"/>
    <w:rsid w:val="00746FC0"/>
    <w:pPr>
      <w:overflowPunct w:val="0"/>
    </w:pPr>
    <w:rPr>
      <w:szCs w:val="20"/>
    </w:rPr>
  </w:style>
  <w:style w:type="paragraph" w:customStyle="1" w:styleId="Prembulo">
    <w:name w:val="Preâmbulo"/>
    <w:basedOn w:val="Normal"/>
    <w:link w:val="PrembuloChar"/>
    <w:qFormat/>
    <w:rsid w:val="00746FC0"/>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746FC0"/>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746FC0"/>
    <w:rPr>
      <w:color w:val="605E5C"/>
      <w:shd w:val="clear" w:color="auto" w:fill="E1DFDD"/>
    </w:rPr>
  </w:style>
  <w:style w:type="paragraph" w:styleId="Textodenotaderodap">
    <w:name w:val="footnote text"/>
    <w:basedOn w:val="Normal"/>
    <w:link w:val="TextodenotaderodapChar"/>
    <w:semiHidden/>
    <w:unhideWhenUsed/>
    <w:rsid w:val="00746FC0"/>
    <w:rPr>
      <w:sz w:val="20"/>
      <w:szCs w:val="20"/>
    </w:rPr>
  </w:style>
  <w:style w:type="character" w:customStyle="1" w:styleId="TextodenotaderodapChar">
    <w:name w:val="Texto de nota de rodapé Char"/>
    <w:basedOn w:val="Fontepargpadro"/>
    <w:link w:val="Textodenotaderodap"/>
    <w:semiHidden/>
    <w:rsid w:val="00746FC0"/>
    <w:rPr>
      <w:rFonts w:ascii="Ecofont_Spranq_eco_Sans" w:eastAsiaTheme="minorEastAsia" w:hAnsi="Ecofont_Spranq_eco_Sans" w:cs="Tahoma"/>
      <w:kern w:val="0"/>
      <w:sz w:val="20"/>
      <w:szCs w:val="20"/>
      <w:lang w:eastAsia="pt-BR"/>
      <w14:ligatures w14:val="none"/>
    </w:rPr>
  </w:style>
  <w:style w:type="character" w:styleId="Refdenotaderodap">
    <w:name w:val="footnote reference"/>
    <w:basedOn w:val="Fontepargpadro"/>
    <w:semiHidden/>
    <w:unhideWhenUsed/>
    <w:rsid w:val="00746FC0"/>
    <w:rPr>
      <w:vertAlign w:val="superscript"/>
    </w:rPr>
  </w:style>
  <w:style w:type="character" w:styleId="MenoPendente">
    <w:name w:val="Unresolved Mention"/>
    <w:basedOn w:val="Fontepargpadro"/>
    <w:uiPriority w:val="99"/>
    <w:semiHidden/>
    <w:unhideWhenUsed/>
    <w:rsid w:val="00746FC0"/>
    <w:rPr>
      <w:color w:val="605E5C"/>
      <w:shd w:val="clear" w:color="auto" w:fill="E1DFDD"/>
    </w:rPr>
  </w:style>
  <w:style w:type="paragraph" w:styleId="SemEspaamento">
    <w:name w:val="No Spacing"/>
    <w:uiPriority w:val="1"/>
    <w:qFormat/>
    <w:rsid w:val="00EE11B8"/>
    <w:pPr>
      <w:spacing w:after="0" w:line="240" w:lineRule="auto"/>
      <w:ind w:firstLine="567"/>
      <w:jc w:val="both"/>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216850">
      <w:bodyDiv w:val="1"/>
      <w:marLeft w:val="0"/>
      <w:marRight w:val="0"/>
      <w:marTop w:val="0"/>
      <w:marBottom w:val="0"/>
      <w:divBdr>
        <w:top w:val="none" w:sz="0" w:space="0" w:color="auto"/>
        <w:left w:val="none" w:sz="0" w:space="0" w:color="auto"/>
        <w:bottom w:val="none" w:sz="0" w:space="0" w:color="auto"/>
        <w:right w:val="none" w:sz="0" w:space="0" w:color="auto"/>
      </w:divBdr>
    </w:div>
    <w:div w:id="106070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LEIS/LCP/Lcp123.htm" TargetMode="External"/><Relationship Id="rId7" Type="http://schemas.openxmlformats.org/officeDocument/2006/relationships/hyperlink" Target="https://www.planalto.gov.br/ccivil_03/_Ato2019-2022/2021/Lei/L14133.htm" TargetMode="External"/><Relationship Id="rId2" Type="http://schemas.openxmlformats.org/officeDocument/2006/relationships/hyperlink" Target="https://www.planalto.gov.br/ccivil_03/LEIS/LCP/Lcp155.htm" TargetMode="External"/><Relationship Id="rId1" Type="http://schemas.openxmlformats.org/officeDocument/2006/relationships/hyperlink" Target="https://www.planalto.gov.br/ccivil_03/LEIS/LCP/Lcp123.htm" TargetMode="External"/><Relationship Id="rId6" Type="http://schemas.openxmlformats.org/officeDocument/2006/relationships/hyperlink" Target="https://www.planalto.gov.br/ccivil_03/_Ato2019-2022/2021/Lei/L14133.htm" TargetMode="External"/><Relationship Id="rId5" Type="http://schemas.openxmlformats.org/officeDocument/2006/relationships/hyperlink" Target="https://www.planalto.gov.br/ccivil_03/_Ato2019-2022/2021/Lei/L14133.htm" TargetMode="External"/><Relationship Id="rId4"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theme" Target="theme/theme1.xm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microsoft.com/office/2016/09/relationships/commentsIds" Target="commentsIds.xml"/><Relationship Id="rId29" Type="http://schemas.openxmlformats.org/officeDocument/2006/relationships/hyperlink" Target="https://www.planalto.gov.br/ccivil_03/_Ato2011-2014/2013/Lei/L12846.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www.legislacao.sp.gov.br/legislacao/dg280202.nsf/5fb5269ed17b47ab83256cfb00501469/d26a3c60510da6bc03258905004dd50a?OpenDocument&amp;Highlight=0,67.301"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legislacao.sp.gov.br/legislacao/dg280202.nsf/5fb5269ed17b47ab83256cfb00501469/6942580fdf794ec903258a830066c0e6?OpenDocument&amp;Highlight=0,68.155"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planalto.gov.br/ccivil_03/_Ato2019-2022/2021/Lei/L14133.htm" TargetMode="External"/><Relationship Id="rId82" Type="http://schemas.microsoft.com/office/2011/relationships/people" Target="people.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_ato2011-2014/2011/lei/l12527.htm"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comments" Target="comments.xm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legislacao.sp.gov.br/legislacao/dg280202.nsf/5fb5269ed17b47ab83256cfb00501469/d26a3c60510da6bc03258905004dd50a?OpenDocument&amp;Highlight=0,67.301"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eader" Target="head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microsoft.com/office/2018/08/relationships/commentsExtensible" Target="commentsExtensible.xm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microsoft.com/office/2011/relationships/commentsExtended" Target="commentsExtended.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legislacao.sp.gov.br/legislacao/dg280202.nsf/5fb5269ed17b47ab83256cfb00501469/ea9d2eda599cebe503258b8f005389f5?OpenDocument&amp;Highlight=0,68.82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33AC2938D4FDD8AAE1E90F22E9479"/>
        <w:category>
          <w:name w:val="Geral"/>
          <w:gallery w:val="placeholder"/>
        </w:category>
        <w:types>
          <w:type w:val="bbPlcHdr"/>
        </w:types>
        <w:behaviors>
          <w:behavior w:val="content"/>
        </w:behaviors>
        <w:guid w:val="{279A4A64-266B-40D4-BEC4-6750E6CB5F15}"/>
      </w:docPartPr>
      <w:docPartBody>
        <w:p w:rsidR="009F5DC5" w:rsidRDefault="009F5DC5" w:rsidP="009F5DC5">
          <w:pPr>
            <w:pStyle w:val="2F233AC2938D4FDD8AAE1E90F22E9479"/>
          </w:pPr>
          <w:r w:rsidRPr="00234353">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rial Unicode MS">
    <w:panose1 w:val="020B0604020202020204"/>
    <w:charset w:val="00"/>
    <w:family w:val="swiss"/>
    <w:pitch w:val="variable"/>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C5"/>
    <w:rsid w:val="001F4C28"/>
    <w:rsid w:val="009F5DC5"/>
    <w:rsid w:val="00E720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9F5DC5"/>
    <w:rPr>
      <w:color w:val="808080"/>
    </w:rPr>
  </w:style>
  <w:style w:type="paragraph" w:customStyle="1" w:styleId="2F233AC2938D4FDD8AAE1E90F22E9479">
    <w:name w:val="2F233AC2938D4FDD8AAE1E90F22E9479"/>
    <w:rsid w:val="009F5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15</Pages>
  <Words>6441</Words>
  <Characters>34787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Garrido dos Santos</dc:creator>
  <cp:keywords/>
  <dc:description/>
  <cp:lastModifiedBy>Cristina Garrido dos Santos</cp:lastModifiedBy>
  <cp:revision>25</cp:revision>
  <dcterms:created xsi:type="dcterms:W3CDTF">2024-10-10T14:14:00Z</dcterms:created>
  <dcterms:modified xsi:type="dcterms:W3CDTF">2024-10-15T11:32:00Z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380b4d-8a71-4241-982c-3816ad3ce8fc_Enabled">
    <vt:lpwstr>true</vt:lpwstr>
  </property>
  <property fmtid="{D5CDD505-2E9C-101B-9397-08002B2CF9AE}" pid="3" name="MSIP_Label_ff380b4d-8a71-4241-982c-3816ad3ce8fc_SetDate">
    <vt:lpwstr>2024-08-14T13:03:30Z</vt:lpwstr>
  </property>
  <property fmtid="{D5CDD505-2E9C-101B-9397-08002B2CF9AE}" pid="4" name="MSIP_Label_ff380b4d-8a71-4241-982c-3816ad3ce8fc_Method">
    <vt:lpwstr>Standard</vt:lpwstr>
  </property>
  <property fmtid="{D5CDD505-2E9C-101B-9397-08002B2CF9AE}" pid="5" name="MSIP_Label_ff380b4d-8a71-4241-982c-3816ad3ce8fc_Name">
    <vt:lpwstr>defa4170-0d19-0005-0004-bc88714345d2</vt:lpwstr>
  </property>
  <property fmtid="{D5CDD505-2E9C-101B-9397-08002B2CF9AE}" pid="6" name="MSIP_Label_ff380b4d-8a71-4241-982c-3816ad3ce8fc_SiteId">
    <vt:lpwstr>eabe64c5-68f5-4a76-8301-9577a679e449</vt:lpwstr>
  </property>
  <property fmtid="{D5CDD505-2E9C-101B-9397-08002B2CF9AE}" pid="7" name="MSIP_Label_ff380b4d-8a71-4241-982c-3816ad3ce8fc_ActionId">
    <vt:lpwstr>d10dc4ce-0586-49a2-969e-f33812ef9d76</vt:lpwstr>
  </property>
  <property fmtid="{D5CDD505-2E9C-101B-9397-08002B2CF9AE}" pid="8" name="MSIP_Label_ff380b4d-8a71-4241-982c-3816ad3ce8fc_ContentBits">
    <vt:lpwstr>0</vt:lpwstr>
  </property>
</Properties>
</file>