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78B7" w14:textId="77777777" w:rsidR="005B22E7" w:rsidRPr="00D14521" w:rsidRDefault="005B22E7" w:rsidP="005B22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4521">
        <w:rPr>
          <w:rFonts w:ascii="Arial" w:hAnsi="Arial" w:cs="Arial"/>
          <w:b/>
          <w:bCs/>
          <w:sz w:val="20"/>
          <w:szCs w:val="20"/>
        </w:rPr>
        <w:t>ANEXO III</w:t>
      </w:r>
    </w:p>
    <w:p w14:paraId="7656C883" w14:textId="77777777" w:rsidR="005B22E7" w:rsidRPr="00D14521" w:rsidRDefault="005B22E7" w:rsidP="005B22E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574717" w14:textId="77777777" w:rsidR="005B22E7" w:rsidRPr="00D14521" w:rsidRDefault="005B22E7" w:rsidP="005B22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4521">
        <w:rPr>
          <w:rFonts w:ascii="Arial" w:hAnsi="Arial" w:cs="Arial"/>
          <w:b/>
          <w:bCs/>
          <w:sz w:val="20"/>
          <w:szCs w:val="20"/>
        </w:rPr>
        <w:t>MODELO(S) REFERENTE(S) A PLANILHA DE PROPOSTA</w:t>
      </w:r>
    </w:p>
    <w:p w14:paraId="014F4727" w14:textId="77777777" w:rsidR="005B22E7" w:rsidRPr="00D14521" w:rsidRDefault="005B22E7" w:rsidP="005B22E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95824" w14:textId="77777777" w:rsidR="005B22E7" w:rsidRPr="00D14521" w:rsidRDefault="005B22E7" w:rsidP="005B22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9674707" w14:textId="77777777" w:rsidR="005B22E7" w:rsidRPr="00D14521" w:rsidRDefault="005B22E7" w:rsidP="005B22E7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14521">
        <w:rPr>
          <w:rFonts w:ascii="Arial" w:hAnsi="Arial" w:cs="Arial"/>
          <w:b/>
          <w:bCs/>
          <w:sz w:val="20"/>
          <w:szCs w:val="20"/>
        </w:rPr>
        <w:t>Ao</w:t>
      </w:r>
    </w:p>
    <w:p w14:paraId="4A1CB6B4" w14:textId="77777777" w:rsidR="005B22E7" w:rsidRPr="00D14521" w:rsidRDefault="005B22E7" w:rsidP="005B22E7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D14521">
        <w:rPr>
          <w:rFonts w:ascii="Arial" w:hAnsi="Arial" w:cs="Arial"/>
          <w:b/>
          <w:sz w:val="20"/>
          <w:szCs w:val="20"/>
        </w:rPr>
        <w:t>CENTRO ESTADUAL DE EDUCAÇÃO TECNOLÓGICA "PAULA SOUZA"</w:t>
      </w:r>
    </w:p>
    <w:p w14:paraId="4A99E517" w14:textId="77777777" w:rsidR="005B22E7" w:rsidRPr="00D14521" w:rsidRDefault="005B22E7" w:rsidP="005B22E7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CF68B0F" w14:textId="77777777" w:rsidR="005B22E7" w:rsidRPr="00D14521" w:rsidRDefault="005B22E7" w:rsidP="005B22E7">
      <w:pPr>
        <w:spacing w:before="40" w:after="40"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14521">
        <w:rPr>
          <w:rFonts w:ascii="Arial" w:hAnsi="Arial" w:cs="Arial"/>
          <w:b/>
          <w:bCs/>
          <w:sz w:val="20"/>
          <w:szCs w:val="20"/>
        </w:rPr>
        <w:t xml:space="preserve">PREGÃO ELETRÔNICO N.º ___/__ </w:t>
      </w:r>
    </w:p>
    <w:p w14:paraId="694180E9" w14:textId="77777777" w:rsidR="005B22E7" w:rsidRPr="00D14521" w:rsidRDefault="005B22E7" w:rsidP="005B22E7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D14521">
        <w:rPr>
          <w:rFonts w:ascii="Arial" w:hAnsi="Arial" w:cs="Arial"/>
          <w:b/>
          <w:bCs/>
          <w:sz w:val="20"/>
          <w:szCs w:val="20"/>
        </w:rPr>
        <w:t xml:space="preserve">PROCESSO N.º </w:t>
      </w:r>
      <w:r w:rsidRPr="003D7866">
        <w:rPr>
          <w:rFonts w:ascii="Arial" w:hAnsi="Arial" w:cs="Arial"/>
          <w:b/>
          <w:bCs/>
          <w:sz w:val="20"/>
          <w:szCs w:val="20"/>
        </w:rPr>
        <w:t>136.00095845/2024-33</w:t>
      </w:r>
    </w:p>
    <w:p w14:paraId="10FB48E8" w14:textId="77777777" w:rsidR="005B22E7" w:rsidRDefault="005B22E7" w:rsidP="005B22E7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521">
        <w:rPr>
          <w:rFonts w:ascii="Arial" w:hAnsi="Arial" w:cs="Arial"/>
          <w:b/>
          <w:sz w:val="20"/>
          <w:szCs w:val="20"/>
        </w:rPr>
        <w:t>OBJETO:</w:t>
      </w:r>
      <w:r w:rsidRPr="00D145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4521">
        <w:rPr>
          <w:rFonts w:ascii="Arial" w:hAnsi="Arial" w:cs="Arial"/>
          <w:b/>
          <w:bCs/>
          <w:sz w:val="20"/>
          <w:szCs w:val="20"/>
        </w:rPr>
        <w:tab/>
      </w:r>
      <w:r w:rsidRPr="003D7866">
        <w:rPr>
          <w:rFonts w:ascii="Arial" w:hAnsi="Arial" w:cs="Arial"/>
          <w:b/>
          <w:bCs/>
          <w:sz w:val="20"/>
          <w:szCs w:val="20"/>
        </w:rPr>
        <w:t xml:space="preserve">AQUISIÇÃO DE INSUMOS AGRÍCOLAS – ADUBO PARA AS UNIDADES DE ENSINO AGRÍCOLAS DO CENTRO ESTADUAL DE EDUCAÇÃO TECNOLOGICA PAULA SOUZA – CEETEPS  </w:t>
      </w:r>
    </w:p>
    <w:p w14:paraId="1328B317" w14:textId="77777777" w:rsidR="005B22E7" w:rsidRPr="00991AD5" w:rsidRDefault="005B22E7" w:rsidP="005B22E7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599"/>
      </w:tblGrid>
      <w:tr w:rsidR="005B22E7" w:rsidRPr="00B72E7F" w14:paraId="7D60EDFB" w14:textId="77777777" w:rsidTr="00BA3AD4">
        <w:trPr>
          <w:trHeight w:val="491"/>
        </w:trPr>
        <w:tc>
          <w:tcPr>
            <w:tcW w:w="9918" w:type="dxa"/>
            <w:gridSpan w:val="2"/>
            <w:shd w:val="clear" w:color="auto" w:fill="auto"/>
            <w:hideMark/>
          </w:tcPr>
          <w:p w14:paraId="1B6B45C9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Razão Social: </w:t>
            </w:r>
          </w:p>
        </w:tc>
      </w:tr>
      <w:tr w:rsidR="005B22E7" w:rsidRPr="00B72E7F" w14:paraId="3E3B8136" w14:textId="77777777" w:rsidTr="00BA3AD4">
        <w:trPr>
          <w:trHeight w:val="435"/>
        </w:trPr>
        <w:tc>
          <w:tcPr>
            <w:tcW w:w="5319" w:type="dxa"/>
            <w:shd w:val="clear" w:color="auto" w:fill="auto"/>
            <w:hideMark/>
          </w:tcPr>
          <w:p w14:paraId="0A96BEB5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C.N.P.J.: </w:t>
            </w:r>
          </w:p>
        </w:tc>
        <w:tc>
          <w:tcPr>
            <w:tcW w:w="4599" w:type="dxa"/>
            <w:shd w:val="clear" w:color="auto" w:fill="auto"/>
            <w:hideMark/>
          </w:tcPr>
          <w:p w14:paraId="541ED76E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Insc. Estadual: </w:t>
            </w:r>
          </w:p>
        </w:tc>
      </w:tr>
      <w:tr w:rsidR="005B22E7" w:rsidRPr="00B72E7F" w14:paraId="14F70CE4" w14:textId="77777777" w:rsidTr="00BA3AD4">
        <w:trPr>
          <w:trHeight w:val="441"/>
        </w:trPr>
        <w:tc>
          <w:tcPr>
            <w:tcW w:w="9918" w:type="dxa"/>
            <w:gridSpan w:val="2"/>
            <w:shd w:val="clear" w:color="auto" w:fill="auto"/>
            <w:hideMark/>
          </w:tcPr>
          <w:p w14:paraId="0BD8BDD3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Endereço: </w:t>
            </w:r>
          </w:p>
        </w:tc>
      </w:tr>
      <w:tr w:rsidR="005B22E7" w:rsidRPr="00B72E7F" w14:paraId="490B2B4D" w14:textId="77777777" w:rsidTr="00BA3AD4">
        <w:trPr>
          <w:trHeight w:val="433"/>
        </w:trPr>
        <w:tc>
          <w:tcPr>
            <w:tcW w:w="5319" w:type="dxa"/>
            <w:shd w:val="clear" w:color="auto" w:fill="auto"/>
            <w:hideMark/>
          </w:tcPr>
          <w:p w14:paraId="64B63402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Cidade/Estado: </w:t>
            </w:r>
          </w:p>
        </w:tc>
        <w:tc>
          <w:tcPr>
            <w:tcW w:w="4599" w:type="dxa"/>
            <w:shd w:val="clear" w:color="auto" w:fill="auto"/>
            <w:hideMark/>
          </w:tcPr>
          <w:p w14:paraId="3CF61EDF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CEP.: </w:t>
            </w:r>
          </w:p>
        </w:tc>
      </w:tr>
      <w:tr w:rsidR="005B22E7" w:rsidRPr="00B72E7F" w14:paraId="1A574314" w14:textId="77777777" w:rsidTr="00BA3AD4">
        <w:trPr>
          <w:trHeight w:val="439"/>
        </w:trPr>
        <w:tc>
          <w:tcPr>
            <w:tcW w:w="5319" w:type="dxa"/>
            <w:shd w:val="clear" w:color="auto" w:fill="auto"/>
            <w:hideMark/>
          </w:tcPr>
          <w:p w14:paraId="4C88FE17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Endereço eletrônico: </w:t>
            </w:r>
          </w:p>
        </w:tc>
        <w:tc>
          <w:tcPr>
            <w:tcW w:w="4599" w:type="dxa"/>
            <w:shd w:val="clear" w:color="auto" w:fill="auto"/>
            <w:hideMark/>
          </w:tcPr>
          <w:p w14:paraId="3E889F62" w14:textId="77777777" w:rsidR="005B22E7" w:rsidRPr="00B72E7F" w:rsidRDefault="005B22E7" w:rsidP="00BA3AD4">
            <w:pPr>
              <w:ind w:firstLine="12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72E7F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Telefone: </w:t>
            </w:r>
          </w:p>
        </w:tc>
      </w:tr>
    </w:tbl>
    <w:p w14:paraId="20B50CE4" w14:textId="77777777" w:rsidR="005B22E7" w:rsidRPr="003D3EF9" w:rsidRDefault="005B22E7" w:rsidP="005B22E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CBC4A43" w14:textId="77777777" w:rsidR="005B22E7" w:rsidRDefault="005B22E7" w:rsidP="005B22E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849"/>
        <w:gridCol w:w="993"/>
        <w:gridCol w:w="850"/>
        <w:gridCol w:w="1120"/>
        <w:gridCol w:w="1560"/>
      </w:tblGrid>
      <w:tr w:rsidR="005B22E7" w:rsidRPr="00C11120" w14:paraId="0E06726B" w14:textId="77777777" w:rsidTr="00BA3AD4">
        <w:trPr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79D876" w14:textId="77777777" w:rsidR="005B22E7" w:rsidRPr="00C6414C" w:rsidRDefault="005B22E7" w:rsidP="00BA3AD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204D3" w14:textId="77777777" w:rsidR="005B22E7" w:rsidRPr="00C6414C" w:rsidRDefault="005B22E7" w:rsidP="00BA3AD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ESPECIFICAÇÃO DO OBJETO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00A51" w14:textId="77777777" w:rsidR="005B22E7" w:rsidRPr="00C6414C" w:rsidRDefault="005B22E7" w:rsidP="00BA3AD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UND.</w:t>
            </w:r>
          </w:p>
          <w:p w14:paraId="56087BF9" w14:textId="77777777" w:rsidR="005B22E7" w:rsidRPr="00C6414C" w:rsidRDefault="005B22E7" w:rsidP="00BA3AD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FORN.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88E24A" w14:textId="77777777" w:rsidR="005B22E7" w:rsidRPr="00C6414C" w:rsidRDefault="005B22E7" w:rsidP="00BA3AD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DFAC4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9E86D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5B22E7" w:rsidRPr="00C11120" w14:paraId="7B25D693" w14:textId="77777777" w:rsidTr="00BA3AD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E07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84D24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  <w:r w:rsidRPr="00653771">
              <w:rPr>
                <w:rFonts w:cs="Calibri"/>
                <w:color w:val="000000"/>
              </w:rPr>
              <w:t>Adubo; Tipo Químico Orgânico; composto 08:28:16. Com mais 0.2%B e 0.2%Zn; granulado; embalado, para correção do solo e adubação, acondicionado em sacos de 50 kg</w:t>
            </w:r>
          </w:p>
          <w:p w14:paraId="7DF41333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</w:p>
          <w:p w14:paraId="1791836A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FF0000"/>
              </w:rPr>
            </w:pPr>
            <w:r w:rsidRPr="00653771">
              <w:rPr>
                <w:rFonts w:cs="Calibri"/>
                <w:color w:val="FF0000"/>
              </w:rPr>
              <w:t>MARCA:</w:t>
            </w:r>
          </w:p>
          <w:p w14:paraId="446B44F6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4167D5" w14:textId="77777777" w:rsidR="005B22E7" w:rsidRPr="00F94E25" w:rsidRDefault="005B22E7" w:rsidP="00BA3AD4">
            <w:pPr>
              <w:ind w:right="69"/>
              <w:jc w:val="center"/>
              <w:rPr>
                <w:rFonts w:ascii="Calibri" w:hAnsi="Calibri" w:cs="Calibri"/>
              </w:rPr>
            </w:pPr>
            <w:r w:rsidRPr="00F94E25">
              <w:rPr>
                <w:rFonts w:ascii="Calibri" w:hAnsi="Calibri" w:cs="Calibri"/>
              </w:rPr>
              <w:t>Saco de</w:t>
            </w:r>
          </w:p>
          <w:p w14:paraId="023947C0" w14:textId="77777777" w:rsidR="005B22E7" w:rsidRPr="00C6414C" w:rsidRDefault="005B22E7" w:rsidP="00BA3AD4">
            <w:pPr>
              <w:ind w:right="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25">
              <w:rPr>
                <w:rFonts w:ascii="Calibri" w:hAnsi="Calibri" w:cs="Calibri"/>
              </w:rPr>
              <w:t>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23D68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AA284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9635D" w14:textId="77777777" w:rsidR="005B22E7" w:rsidRPr="00C6414C" w:rsidRDefault="005B22E7" w:rsidP="00BA3AD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C641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R$</w:t>
            </w:r>
          </w:p>
        </w:tc>
      </w:tr>
      <w:tr w:rsidR="005B22E7" w:rsidRPr="00C11120" w14:paraId="43F21300" w14:textId="77777777" w:rsidTr="00BA3AD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5E7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61C89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  <w:r w:rsidRPr="00653771">
              <w:rPr>
                <w:rFonts w:cs="Calibri"/>
                <w:color w:val="000000"/>
              </w:rPr>
              <w:t>Adubo Químico; 20% de Nitrogênio; 05% de fosforo; 20% de Potássio, no formato granulado; acondicionado em sacos de 50 kg</w:t>
            </w:r>
          </w:p>
          <w:p w14:paraId="46A1AA15" w14:textId="77777777" w:rsidR="005B22E7" w:rsidRPr="00653771" w:rsidRDefault="005B22E7" w:rsidP="00BA3AD4">
            <w:pPr>
              <w:ind w:right="-137"/>
              <w:jc w:val="both"/>
              <w:rPr>
                <w:rFonts w:cs="Calibri"/>
                <w:color w:val="000000"/>
              </w:rPr>
            </w:pPr>
          </w:p>
          <w:p w14:paraId="4306BA46" w14:textId="77777777" w:rsidR="005B22E7" w:rsidRPr="00653771" w:rsidRDefault="005B22E7" w:rsidP="00BA3AD4">
            <w:pPr>
              <w:ind w:right="-137"/>
              <w:jc w:val="both"/>
              <w:rPr>
                <w:rFonts w:cs="Calibri"/>
                <w:color w:val="FF0000"/>
              </w:rPr>
            </w:pPr>
            <w:r w:rsidRPr="00653771">
              <w:rPr>
                <w:rFonts w:cs="Calibri"/>
                <w:color w:val="FF0000"/>
              </w:rPr>
              <w:t>MARCA:</w:t>
            </w:r>
          </w:p>
          <w:p w14:paraId="7424F6AE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185697" w14:textId="77777777" w:rsidR="005B22E7" w:rsidRPr="00F94E25" w:rsidRDefault="005B22E7" w:rsidP="00BA3AD4">
            <w:pPr>
              <w:ind w:right="69"/>
              <w:jc w:val="center"/>
              <w:rPr>
                <w:rFonts w:ascii="Calibri" w:hAnsi="Calibri" w:cs="Calibri"/>
              </w:rPr>
            </w:pPr>
            <w:r w:rsidRPr="00F94E25">
              <w:rPr>
                <w:rFonts w:ascii="Calibri" w:hAnsi="Calibri" w:cs="Calibri"/>
              </w:rPr>
              <w:t>Saco de</w:t>
            </w:r>
          </w:p>
          <w:p w14:paraId="45BEAF8E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E25">
              <w:rPr>
                <w:rFonts w:ascii="Calibri" w:hAnsi="Calibri" w:cs="Calibri"/>
              </w:rPr>
              <w:t>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1A61D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1965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E83F9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9AE57" w14:textId="77777777" w:rsidR="005B22E7" w:rsidRPr="00C6414C" w:rsidRDefault="005B22E7" w:rsidP="00BA3AD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C641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R$</w:t>
            </w:r>
          </w:p>
        </w:tc>
      </w:tr>
      <w:tr w:rsidR="005B22E7" w:rsidRPr="00C11120" w14:paraId="727DF08E" w14:textId="77777777" w:rsidTr="00BA3AD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735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A1ECA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  <w:r w:rsidRPr="00653771">
              <w:rPr>
                <w:rFonts w:cs="Calibri"/>
                <w:color w:val="000000"/>
              </w:rPr>
              <w:t>Superfosfato; Superfosfato Simples; com garantia mínima de</w:t>
            </w:r>
            <w:r>
              <w:rPr>
                <w:rFonts w:cs="Calibri"/>
                <w:color w:val="000000"/>
              </w:rPr>
              <w:t xml:space="preserve"> </w:t>
            </w:r>
            <w:r w:rsidRPr="00653771">
              <w:rPr>
                <w:rFonts w:cs="Calibri"/>
                <w:color w:val="000000"/>
              </w:rPr>
              <w:t>18% de P2O5, granulado; embalado em sacos de 50kg</w:t>
            </w:r>
          </w:p>
          <w:p w14:paraId="031BD965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</w:p>
          <w:p w14:paraId="5E6F9908" w14:textId="77777777" w:rsidR="005B22E7" w:rsidRPr="00653771" w:rsidRDefault="005B22E7" w:rsidP="00BA3AD4">
            <w:pPr>
              <w:ind w:right="-137"/>
              <w:jc w:val="both"/>
              <w:rPr>
                <w:rFonts w:cs="Calibri"/>
                <w:color w:val="FF0000"/>
              </w:rPr>
            </w:pPr>
            <w:r w:rsidRPr="00653771">
              <w:rPr>
                <w:rFonts w:cs="Calibri"/>
                <w:color w:val="FF0000"/>
              </w:rPr>
              <w:t>MARCA:</w:t>
            </w:r>
          </w:p>
          <w:p w14:paraId="7A4EC197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65AE19" w14:textId="77777777" w:rsidR="005B22E7" w:rsidRPr="00F94E25" w:rsidRDefault="005B22E7" w:rsidP="00BA3AD4">
            <w:pPr>
              <w:ind w:right="69"/>
              <w:jc w:val="center"/>
              <w:rPr>
                <w:rFonts w:ascii="Calibri" w:hAnsi="Calibri" w:cs="Calibri"/>
              </w:rPr>
            </w:pPr>
            <w:r w:rsidRPr="00F94E25">
              <w:rPr>
                <w:rFonts w:ascii="Calibri" w:hAnsi="Calibri" w:cs="Calibri"/>
              </w:rPr>
              <w:t>Saco de</w:t>
            </w:r>
          </w:p>
          <w:p w14:paraId="69D4D2D1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E25">
              <w:rPr>
                <w:rFonts w:ascii="Calibri" w:hAnsi="Calibri" w:cs="Calibri"/>
              </w:rPr>
              <w:t>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87EAF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2840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0C27C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1F0C0" w14:textId="77777777" w:rsidR="005B22E7" w:rsidRPr="00C6414C" w:rsidRDefault="005B22E7" w:rsidP="00BA3AD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C641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R$</w:t>
            </w:r>
          </w:p>
        </w:tc>
      </w:tr>
      <w:tr w:rsidR="005B22E7" w:rsidRPr="00C11120" w14:paraId="1B7C0252" w14:textId="77777777" w:rsidTr="00BA3AD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6CB2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0E544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  <w:r w:rsidRPr="00653771">
              <w:rPr>
                <w:rFonts w:cs="Calibri"/>
                <w:color w:val="000000"/>
              </w:rPr>
              <w:t>Adubo; Tipo Ureia; 45% de Nitrogênio; grânulos cristalinos; para correção e adubação do solo, acondicionado em sacos de 50 kg</w:t>
            </w:r>
          </w:p>
          <w:p w14:paraId="23B86488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000000"/>
              </w:rPr>
            </w:pPr>
          </w:p>
          <w:p w14:paraId="73F56E93" w14:textId="77777777" w:rsidR="005B22E7" w:rsidRPr="00653771" w:rsidRDefault="005B22E7" w:rsidP="00BA3AD4">
            <w:pPr>
              <w:ind w:right="69"/>
              <w:jc w:val="both"/>
              <w:rPr>
                <w:rFonts w:cs="Calibri"/>
                <w:color w:val="FF0000"/>
              </w:rPr>
            </w:pPr>
            <w:r w:rsidRPr="00653771">
              <w:rPr>
                <w:rFonts w:cs="Calibri"/>
                <w:color w:val="FF0000"/>
              </w:rPr>
              <w:t>MARCA:</w:t>
            </w:r>
          </w:p>
          <w:p w14:paraId="299FEDF2" w14:textId="77777777" w:rsidR="005B22E7" w:rsidRPr="00C6414C" w:rsidRDefault="005B22E7" w:rsidP="00BA3AD4">
            <w:pPr>
              <w:ind w:righ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783028" w14:textId="77777777" w:rsidR="005B22E7" w:rsidRPr="00F94E25" w:rsidRDefault="005B22E7" w:rsidP="00BA3AD4">
            <w:pPr>
              <w:ind w:right="69"/>
              <w:jc w:val="center"/>
              <w:rPr>
                <w:rFonts w:ascii="Calibri" w:hAnsi="Calibri" w:cs="Calibri"/>
              </w:rPr>
            </w:pPr>
            <w:r w:rsidRPr="00F94E25">
              <w:rPr>
                <w:rFonts w:ascii="Calibri" w:hAnsi="Calibri" w:cs="Calibri"/>
              </w:rPr>
              <w:t>Saco de</w:t>
            </w:r>
          </w:p>
          <w:p w14:paraId="58DC672A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E25">
              <w:rPr>
                <w:rFonts w:ascii="Calibri" w:hAnsi="Calibri" w:cs="Calibri"/>
              </w:rPr>
              <w:t>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EA12F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2733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A4345" w14:textId="77777777" w:rsidR="005B22E7" w:rsidRPr="00C6414C" w:rsidRDefault="005B22E7" w:rsidP="00BA3A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414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37492" w14:textId="77777777" w:rsidR="005B22E7" w:rsidRPr="00C6414C" w:rsidRDefault="005B22E7" w:rsidP="00BA3AD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C641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R$</w:t>
            </w:r>
          </w:p>
        </w:tc>
      </w:tr>
      <w:tr w:rsidR="005B22E7" w:rsidRPr="00C11120" w14:paraId="7D2B8E0D" w14:textId="77777777" w:rsidTr="00BA3AD4">
        <w:trPr>
          <w:trHeight w:val="473"/>
          <w:jc w:val="center"/>
        </w:trPr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1D23C" w14:textId="77777777" w:rsidR="005B22E7" w:rsidRPr="00C6414C" w:rsidRDefault="005B22E7" w:rsidP="00BA3AD4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VALOR TOTAL: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B4ED1" w14:textId="77777777" w:rsidR="005B22E7" w:rsidRPr="00C6414C" w:rsidRDefault="005B22E7" w:rsidP="00BA3AD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R$</w:t>
            </w:r>
          </w:p>
        </w:tc>
      </w:tr>
    </w:tbl>
    <w:p w14:paraId="0AF578AB" w14:textId="77777777" w:rsidR="005B22E7" w:rsidRDefault="005B22E7" w:rsidP="005B22E7">
      <w:pPr>
        <w:jc w:val="both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0622F9FD" w14:textId="77777777" w:rsidR="005B22E7" w:rsidRDefault="005B22E7" w:rsidP="005B22E7">
      <w:pPr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F94E25">
        <w:rPr>
          <w:rFonts w:ascii="Calibri" w:hAnsi="Calibri" w:cs="Calibri"/>
          <w:b/>
          <w:sz w:val="22"/>
          <w:szCs w:val="22"/>
          <w:u w:val="single"/>
        </w:rPr>
        <w:t>Condições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06DD056D" w14:textId="77777777" w:rsidR="005B22E7" w:rsidRDefault="005B22E7" w:rsidP="005B22E7">
      <w:pPr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6825E802" w14:textId="77777777" w:rsidR="005B22E7" w:rsidRPr="000B5C4B" w:rsidRDefault="005B22E7" w:rsidP="005B22E7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151" w:line="276" w:lineRule="auto"/>
        <w:contextualSpacing w:val="0"/>
        <w:jc w:val="both"/>
        <w:rPr>
          <w:color w:val="000000"/>
        </w:rPr>
      </w:pPr>
      <w:r w:rsidRPr="00F94E25">
        <w:rPr>
          <w:rFonts w:cs="Calibri"/>
          <w:color w:val="000000"/>
        </w:rPr>
        <w:t xml:space="preserve">estar de acordo </w:t>
      </w:r>
      <w:r w:rsidRPr="000B5C4B">
        <w:rPr>
          <w:color w:val="000000"/>
        </w:rPr>
        <w:t>com as especificações técnicas determinadas, com embalagens devidamente lacradas sem qualquer tipo de defeitos que possa comprometer o produto ou a quantidade exigida.</w:t>
      </w:r>
    </w:p>
    <w:p w14:paraId="11428486" w14:textId="77777777" w:rsidR="005B22E7" w:rsidRPr="00F94E25" w:rsidRDefault="005B22E7" w:rsidP="005B22E7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contextualSpacing w:val="0"/>
        <w:rPr>
          <w:rFonts w:cs="Calibri"/>
          <w:color w:val="000000"/>
        </w:rPr>
      </w:pPr>
      <w:r w:rsidRPr="00F94E25">
        <w:rPr>
          <w:rFonts w:cs="Calibri"/>
          <w:color w:val="000000"/>
        </w:rPr>
        <w:t>ser descarregada nos locais indicados pelas Unidades de Ensino.</w:t>
      </w:r>
    </w:p>
    <w:p w14:paraId="3FE2BC75" w14:textId="77777777" w:rsidR="005B22E7" w:rsidRPr="00F94E25" w:rsidRDefault="005B22E7" w:rsidP="005B22E7">
      <w:pPr>
        <w:pStyle w:val="PargrafodaLista"/>
        <w:widowControl w:val="0"/>
        <w:numPr>
          <w:ilvl w:val="0"/>
          <w:numId w:val="1"/>
        </w:numPr>
        <w:adjustRightInd w:val="0"/>
        <w:spacing w:line="360" w:lineRule="atLeast"/>
        <w:contextualSpacing w:val="0"/>
        <w:jc w:val="both"/>
        <w:textAlignment w:val="baseline"/>
        <w:rPr>
          <w:rFonts w:cs="Calibri"/>
          <w:color w:val="000000"/>
        </w:rPr>
      </w:pPr>
      <w:r w:rsidRPr="00F94E25">
        <w:rPr>
          <w:rFonts w:cs="Calibri"/>
          <w:color w:val="000000"/>
        </w:rPr>
        <w:t>ser em embalagens originais contendo a data e o número do lote de fabricação e o prazo de validade, que, na data da entrega, não poderá ser inferior a 6 (seis) meses do prazo total recomendado pelo fabricante;</w:t>
      </w:r>
    </w:p>
    <w:p w14:paraId="78649BAF" w14:textId="77777777" w:rsidR="005B22E7" w:rsidRPr="00F94E25" w:rsidRDefault="005B22E7" w:rsidP="005B22E7">
      <w:pPr>
        <w:pStyle w:val="PargrafodaLista"/>
        <w:widowControl w:val="0"/>
        <w:numPr>
          <w:ilvl w:val="0"/>
          <w:numId w:val="1"/>
        </w:numPr>
        <w:adjustRightInd w:val="0"/>
        <w:spacing w:line="360" w:lineRule="atLeast"/>
        <w:contextualSpacing w:val="0"/>
        <w:jc w:val="both"/>
        <w:textAlignment w:val="baseline"/>
        <w:rPr>
          <w:rFonts w:cs="Calibri"/>
          <w:color w:val="000000"/>
        </w:rPr>
      </w:pPr>
      <w:r w:rsidRPr="00F94E25">
        <w:rPr>
          <w:rFonts w:cs="Calibri"/>
          <w:color w:val="000000"/>
        </w:rPr>
        <w:t>ser realizada em embalagens de materiais mais sustentáveis, tais como reutilizável, reciclável ou biodegradável, sempre que possível.</w:t>
      </w:r>
    </w:p>
    <w:p w14:paraId="46B577D8" w14:textId="77777777" w:rsidR="005B22E7" w:rsidRPr="00B72E7F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3AC36945" w14:textId="77777777" w:rsidR="005B22E7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75AA40B3" w14:textId="77777777" w:rsidR="005B22E7" w:rsidRPr="00B72E7F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 xml:space="preserve">VALIDADE DA PROPOSTA: </w:t>
      </w:r>
      <w:r w:rsidRPr="00B72E7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90 (noventa) dias</w:t>
      </w:r>
    </w:p>
    <w:p w14:paraId="1F80FB8E" w14:textId="77777777" w:rsidR="005B22E7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CONDIÇÕES DE ENTREGA: </w:t>
      </w:r>
      <w:r w:rsidRPr="00EE0778">
        <w:rPr>
          <w:rFonts w:asciiTheme="minorHAnsi" w:hAnsiTheme="minorHAnsi" w:cstheme="minorHAnsi"/>
          <w:sz w:val="22"/>
          <w:szCs w:val="22"/>
          <w14:ligatures w14:val="none"/>
        </w:rPr>
        <w:t xml:space="preserve">conforme as condições estabelecidas no </w:t>
      </w:r>
      <w:r>
        <w:rPr>
          <w:rFonts w:asciiTheme="minorHAnsi" w:hAnsiTheme="minorHAnsi" w:cstheme="minorHAnsi"/>
          <w:sz w:val="22"/>
          <w:szCs w:val="22"/>
          <w14:ligatures w14:val="none"/>
        </w:rPr>
        <w:t>Termo de Referência</w:t>
      </w:r>
    </w:p>
    <w:p w14:paraId="323F390C" w14:textId="77777777" w:rsidR="005B22E7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CONDIÇÕES DE PAGAMENTO: </w:t>
      </w:r>
      <w:r w:rsidRPr="00EE0778">
        <w:rPr>
          <w:rFonts w:asciiTheme="minorHAnsi" w:hAnsiTheme="minorHAnsi" w:cstheme="minorHAnsi"/>
          <w:sz w:val="22"/>
          <w:szCs w:val="22"/>
          <w14:ligatures w14:val="none"/>
        </w:rPr>
        <w:t xml:space="preserve">conforme as condições estabelecidas no </w:t>
      </w:r>
      <w:r>
        <w:rPr>
          <w:rFonts w:asciiTheme="minorHAnsi" w:hAnsiTheme="minorHAnsi" w:cstheme="minorHAnsi"/>
          <w:sz w:val="22"/>
          <w:szCs w:val="22"/>
          <w14:ligatures w14:val="none"/>
        </w:rPr>
        <w:t>Termo de Referência</w:t>
      </w:r>
    </w:p>
    <w:p w14:paraId="3E7C5F9F" w14:textId="77777777" w:rsidR="005B22E7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446D1D92" w14:textId="77777777" w:rsidR="005B22E7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REGIME TRIBUTÁRIO:</w:t>
      </w:r>
    </w:p>
    <w:p w14:paraId="29143678" w14:textId="77777777" w:rsidR="005B22E7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077A5790" w14:textId="77777777" w:rsidR="005B22E7" w:rsidRPr="00B72E7F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>DATA DA EMISSÃO:  </w:t>
      </w:r>
    </w:p>
    <w:p w14:paraId="7B7DEB1A" w14:textId="77777777" w:rsidR="005B22E7" w:rsidRPr="00B72E7F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28B142B4" w14:textId="77777777" w:rsidR="005B22E7" w:rsidRPr="00B72E7F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3358A96A" w14:textId="77777777" w:rsidR="005B22E7" w:rsidRPr="00B72E7F" w:rsidRDefault="005B22E7" w:rsidP="005B22E7">
      <w:pPr>
        <w:jc w:val="both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6B681FEC" w14:textId="77777777" w:rsidR="005B22E7" w:rsidRPr="00B72E7F" w:rsidRDefault="005B22E7" w:rsidP="005B22E7">
      <w:pPr>
        <w:jc w:val="center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__________________________________________________ </w:t>
      </w:r>
    </w:p>
    <w:p w14:paraId="149D8777" w14:textId="77777777" w:rsidR="005B22E7" w:rsidRPr="00B72E7F" w:rsidRDefault="005B22E7" w:rsidP="005B22E7">
      <w:pPr>
        <w:jc w:val="center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>Nome e Assinatura do Representante legal da proponente </w:t>
      </w:r>
    </w:p>
    <w:p w14:paraId="7A6294E7" w14:textId="77777777" w:rsidR="005B22E7" w:rsidRPr="00B72E7F" w:rsidRDefault="005B22E7" w:rsidP="005B22E7">
      <w:pPr>
        <w:jc w:val="center"/>
        <w:textAlignment w:val="baseline"/>
        <w:rPr>
          <w:rFonts w:asciiTheme="minorHAnsi" w:hAnsiTheme="minorHAnsi" w:cstheme="minorHAnsi"/>
          <w:sz w:val="22"/>
          <w:szCs w:val="22"/>
          <w14:ligatures w14:val="none"/>
        </w:rPr>
      </w:pPr>
      <w:r w:rsidRPr="00B72E7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(documento elaborado com o timbre da proponente)</w:t>
      </w:r>
      <w:r w:rsidRPr="00B72E7F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32F7565C" w14:textId="77777777" w:rsidR="005B22E7" w:rsidRPr="003D3EF9" w:rsidRDefault="005B22E7" w:rsidP="005B22E7">
      <w:pPr>
        <w:jc w:val="both"/>
        <w:rPr>
          <w:rFonts w:ascii="Arial" w:hAnsi="Arial" w:cs="Arial"/>
          <w:sz w:val="20"/>
          <w:szCs w:val="20"/>
        </w:rPr>
      </w:pPr>
    </w:p>
    <w:p w14:paraId="55B8C563" w14:textId="77777777" w:rsidR="005B22E7" w:rsidRDefault="005B22E7" w:rsidP="005B22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79491F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A241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ANEXO V</w:t>
      </w:r>
    </w:p>
    <w:p w14:paraId="43F70227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1A6E7A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A241A">
        <w:rPr>
          <w:rFonts w:ascii="Arial" w:hAnsi="Arial" w:cs="Arial"/>
          <w:b/>
          <w:bCs/>
          <w:i/>
          <w:iCs/>
          <w:sz w:val="20"/>
          <w:szCs w:val="20"/>
        </w:rPr>
        <w:t>MODELO(S) DE DECLARAÇÃO(ÕES)</w:t>
      </w:r>
    </w:p>
    <w:p w14:paraId="6F0D3621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E27AE9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A241A">
        <w:rPr>
          <w:rFonts w:ascii="Arial" w:hAnsi="Arial" w:cs="Arial"/>
          <w:b/>
          <w:bCs/>
          <w:i/>
          <w:iCs/>
          <w:sz w:val="20"/>
          <w:szCs w:val="20"/>
        </w:rPr>
        <w:t>ANEXO V.1</w:t>
      </w:r>
    </w:p>
    <w:p w14:paraId="53921E46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A05745" w14:textId="77777777" w:rsidR="005B22E7" w:rsidRPr="001A241A" w:rsidRDefault="005B22E7" w:rsidP="005B22E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A241A">
        <w:rPr>
          <w:rFonts w:ascii="Arial" w:hAnsi="Arial" w:cs="Arial"/>
          <w:b/>
          <w:bCs/>
          <w:i/>
          <w:iCs/>
          <w:sz w:val="20"/>
          <w:szCs w:val="20"/>
        </w:rPr>
        <w:t>MODELO DE DECLARAÇÃO EXIGIDA PARA HABILITAÇÃO</w:t>
      </w:r>
    </w:p>
    <w:p w14:paraId="4D40C4DD" w14:textId="77777777" w:rsidR="005B22E7" w:rsidRPr="001A241A" w:rsidRDefault="005B22E7" w:rsidP="005B22E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A241A">
        <w:rPr>
          <w:rFonts w:ascii="Arial" w:hAnsi="Arial" w:cs="Arial"/>
          <w:i/>
          <w:iCs/>
          <w:sz w:val="20"/>
          <w:szCs w:val="20"/>
        </w:rPr>
        <w:t>(em papel timbrado do licitante)</w:t>
      </w:r>
    </w:p>
    <w:p w14:paraId="48CD211C" w14:textId="77777777" w:rsidR="005B22E7" w:rsidRPr="001A241A" w:rsidRDefault="005B22E7" w:rsidP="005B22E7">
      <w:pPr>
        <w:jc w:val="both"/>
        <w:rPr>
          <w:rFonts w:ascii="Arial" w:hAnsi="Arial" w:cs="Arial"/>
          <w:sz w:val="20"/>
          <w:szCs w:val="20"/>
        </w:rPr>
      </w:pPr>
    </w:p>
    <w:p w14:paraId="007C0C50" w14:textId="77777777" w:rsidR="005B22E7" w:rsidRPr="001A241A" w:rsidRDefault="005B22E7" w:rsidP="005B22E7">
      <w:pPr>
        <w:jc w:val="both"/>
        <w:rPr>
          <w:rFonts w:ascii="Arial" w:hAnsi="Arial" w:cs="Arial"/>
          <w:sz w:val="20"/>
          <w:szCs w:val="20"/>
        </w:rPr>
      </w:pPr>
    </w:p>
    <w:p w14:paraId="31F10413" w14:textId="77777777" w:rsidR="005B22E7" w:rsidRPr="0074056B" w:rsidRDefault="005B22E7" w:rsidP="005B22E7">
      <w:pPr>
        <w:spacing w:line="360" w:lineRule="auto"/>
        <w:jc w:val="both"/>
        <w:rPr>
          <w:rFonts w:asciiTheme="minorHAnsi" w:hAnsiTheme="minorHAnsi" w:cstheme="minorHAnsi"/>
        </w:rPr>
      </w:pPr>
    </w:p>
    <w:p w14:paraId="06360A6C" w14:textId="77777777" w:rsidR="005B22E7" w:rsidRPr="0074056B" w:rsidRDefault="005B22E7" w:rsidP="005B22E7">
      <w:pPr>
        <w:spacing w:line="360" w:lineRule="auto"/>
        <w:ind w:firstLine="1134"/>
        <w:jc w:val="both"/>
        <w:rPr>
          <w:rFonts w:asciiTheme="minorHAnsi" w:hAnsiTheme="minorHAnsi" w:cstheme="minorHAnsi"/>
          <w:i/>
          <w:iCs/>
        </w:rPr>
      </w:pPr>
      <w:r w:rsidRPr="0074056B">
        <w:rPr>
          <w:rFonts w:asciiTheme="minorHAnsi" w:hAnsiTheme="minorHAnsi" w:cstheme="minorHAnsi"/>
          <w:i/>
          <w:iCs/>
        </w:rPr>
        <w:t>Eu, ___________________________________, portador do CPF nº _____________, na condição de representante legal de ________________________ (nome empresarial ou denominação) , interessado em participar do Pregão Eletrônico nº ___/___, Processo n° ___/___, DECLARO, sob as penas da Lei, que o licitante:</w:t>
      </w:r>
    </w:p>
    <w:p w14:paraId="623A9515" w14:textId="77777777" w:rsidR="005B22E7" w:rsidRPr="0074056B" w:rsidRDefault="005B22E7" w:rsidP="005B22E7">
      <w:pPr>
        <w:spacing w:line="360" w:lineRule="auto"/>
        <w:ind w:left="3402"/>
        <w:jc w:val="both"/>
        <w:rPr>
          <w:rFonts w:asciiTheme="minorHAnsi" w:hAnsiTheme="minorHAnsi" w:cstheme="minorHAnsi"/>
        </w:rPr>
      </w:pPr>
    </w:p>
    <w:p w14:paraId="7C761F87" w14:textId="77777777" w:rsidR="005B22E7" w:rsidRPr="0074056B" w:rsidRDefault="005B22E7" w:rsidP="005B22E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74056B">
        <w:rPr>
          <w:rFonts w:asciiTheme="minorHAnsi" w:hAnsiTheme="minorHAnsi" w:cstheme="minorHAnsi"/>
          <w:i/>
          <w:iCs/>
        </w:rPr>
        <w:t xml:space="preserve">cumpre as normas relativas à saúde e segurança no trabalho, nos termos do parágrafo único do artigo 117 da </w:t>
      </w:r>
      <w:hyperlink r:id="rId5" w:history="1">
        <w:r w:rsidRPr="0074056B">
          <w:rPr>
            <w:rStyle w:val="Hyperlink"/>
            <w:rFonts w:asciiTheme="minorHAnsi" w:hAnsiTheme="minorHAnsi" w:cstheme="minorHAnsi"/>
            <w:i/>
            <w:iCs/>
          </w:rPr>
          <w:t>Constituição Estadual</w:t>
        </w:r>
      </w:hyperlink>
      <w:r w:rsidRPr="0074056B">
        <w:rPr>
          <w:rFonts w:asciiTheme="minorHAnsi" w:hAnsiTheme="minorHAnsi" w:cstheme="minorHAnsi"/>
          <w:i/>
          <w:iCs/>
        </w:rPr>
        <w:t>; e</w:t>
      </w:r>
    </w:p>
    <w:p w14:paraId="5AA47EEB" w14:textId="77777777" w:rsidR="005B22E7" w:rsidRPr="0074056B" w:rsidRDefault="005B22E7" w:rsidP="005B22E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</w:t>
      </w:r>
      <w:r w:rsidRPr="0074056B">
        <w:rPr>
          <w:rFonts w:asciiTheme="minorHAnsi" w:hAnsiTheme="minorHAnsi" w:cstheme="minorHAnsi"/>
          <w:b/>
          <w:bCs/>
          <w:u w:val="single"/>
        </w:rPr>
        <w:t>ara o caso de adjudicatária em situação de recuperação judicial: está ciente de que para a assinatura do contrato deverá apresentar cópia do ato de nomeação do administrador judicial ou se o administrador for pessoa jurídica, o nome do profissional responsável pela condução do processo e, ainda declaração, relatório ou documento equivalente do juízo ou do administrador, de que o plano de recuperação judicial está sendo cumprido;</w:t>
      </w:r>
    </w:p>
    <w:p w14:paraId="73A5E764" w14:textId="77777777" w:rsidR="005B22E7" w:rsidRPr="0074056B" w:rsidRDefault="005B22E7" w:rsidP="005B22E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4056B">
        <w:rPr>
          <w:rFonts w:asciiTheme="minorHAnsi" w:hAnsiTheme="minorHAnsi" w:cstheme="minorHAnsi"/>
          <w:b/>
          <w:bCs/>
          <w:u w:val="single"/>
        </w:rPr>
        <w:t>para o caso de empresas em recuperação extrajudicial: está ciente de que para a assinatura do contrato deverá apresentar comprovação documental de que as obrigações do plano de recuperação extrajudicial estão sendo cumpridas.</w:t>
      </w:r>
    </w:p>
    <w:p w14:paraId="3EAAE85B" w14:textId="77777777" w:rsidR="005B22E7" w:rsidRPr="0074056B" w:rsidRDefault="005B22E7" w:rsidP="005B22E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Deverá i</w:t>
      </w:r>
      <w:r w:rsidRPr="0074056B">
        <w:rPr>
          <w:rFonts w:asciiTheme="minorHAnsi" w:hAnsiTheme="minorHAnsi" w:cstheme="minorHAnsi"/>
          <w:b/>
          <w:bCs/>
          <w:u w:val="single"/>
        </w:rPr>
        <w:t>ndica</w:t>
      </w:r>
      <w:r>
        <w:rPr>
          <w:rFonts w:asciiTheme="minorHAnsi" w:hAnsiTheme="minorHAnsi" w:cstheme="minorHAnsi"/>
          <w:b/>
          <w:bCs/>
          <w:u w:val="single"/>
        </w:rPr>
        <w:t>r</w:t>
      </w:r>
      <w:r w:rsidRPr="0074056B">
        <w:rPr>
          <w:rFonts w:asciiTheme="minorHAnsi" w:hAnsiTheme="minorHAnsi" w:cstheme="minorHAnsi"/>
          <w:b/>
          <w:bCs/>
          <w:u w:val="single"/>
        </w:rPr>
        <w:t xml:space="preserve"> o (s) representante (s) legal (ais) da adjudicatária para assinatura do contrato, informando os dados pessoais (nome completo, C.P.F) e o cargo/função, com a última alteração contratual e, se for o caso, com procuração pública ou particular com firma reconhecida que lhe dê os poderes para a assinatura do contrato.</w:t>
      </w:r>
    </w:p>
    <w:p w14:paraId="3DA0BCCE" w14:textId="77777777" w:rsidR="005B22E7" w:rsidRPr="0074056B" w:rsidRDefault="005B22E7" w:rsidP="005B22E7">
      <w:pPr>
        <w:pStyle w:val="PargrafodaLista"/>
        <w:ind w:left="644"/>
        <w:jc w:val="both"/>
        <w:rPr>
          <w:rFonts w:ascii="Arial" w:hAnsi="Arial" w:cs="Arial"/>
          <w:i/>
          <w:iCs/>
          <w:sz w:val="20"/>
          <w:szCs w:val="20"/>
        </w:rPr>
      </w:pPr>
    </w:p>
    <w:p w14:paraId="5A780B31" w14:textId="77777777" w:rsidR="005B22E7" w:rsidRPr="001A241A" w:rsidRDefault="005B22E7" w:rsidP="005B22E7">
      <w:pPr>
        <w:jc w:val="both"/>
        <w:rPr>
          <w:rFonts w:ascii="Arial" w:hAnsi="Arial" w:cs="Arial"/>
          <w:sz w:val="20"/>
          <w:szCs w:val="20"/>
        </w:rPr>
      </w:pPr>
    </w:p>
    <w:p w14:paraId="4A524745" w14:textId="77777777" w:rsidR="005B22E7" w:rsidRPr="001A241A" w:rsidRDefault="005B22E7" w:rsidP="005B22E7">
      <w:pPr>
        <w:jc w:val="both"/>
        <w:rPr>
          <w:rFonts w:ascii="Arial" w:hAnsi="Arial" w:cs="Arial"/>
          <w:sz w:val="20"/>
          <w:szCs w:val="20"/>
        </w:rPr>
      </w:pPr>
    </w:p>
    <w:p w14:paraId="5184EE31" w14:textId="77777777" w:rsidR="005B22E7" w:rsidRPr="001A241A" w:rsidRDefault="005B22E7" w:rsidP="005B22E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A241A">
        <w:rPr>
          <w:rFonts w:ascii="Arial" w:hAnsi="Arial" w:cs="Arial"/>
          <w:i/>
          <w:iCs/>
          <w:sz w:val="20"/>
          <w:szCs w:val="20"/>
        </w:rPr>
        <w:t>(Local e data).</w:t>
      </w:r>
    </w:p>
    <w:p w14:paraId="73B2BC9E" w14:textId="77777777" w:rsidR="005B22E7" w:rsidRPr="001A241A" w:rsidRDefault="005B22E7" w:rsidP="005B22E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AFAEC0A" w14:textId="77777777" w:rsidR="005B22E7" w:rsidRPr="001A241A" w:rsidRDefault="005B22E7" w:rsidP="005B22E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A241A">
        <w:rPr>
          <w:rFonts w:ascii="Arial" w:hAnsi="Arial" w:cs="Arial"/>
          <w:i/>
          <w:iCs/>
          <w:sz w:val="20"/>
          <w:szCs w:val="20"/>
        </w:rPr>
        <w:t>_______________________________</w:t>
      </w:r>
    </w:p>
    <w:p w14:paraId="3053100B" w14:textId="3C3A8D2B" w:rsidR="00405622" w:rsidRDefault="005B22E7" w:rsidP="005B22E7">
      <w:pPr>
        <w:jc w:val="center"/>
      </w:pPr>
      <w:r w:rsidRPr="001A241A">
        <w:rPr>
          <w:rFonts w:ascii="Arial" w:hAnsi="Arial" w:cs="Arial"/>
          <w:i/>
          <w:iCs/>
          <w:sz w:val="20"/>
          <w:szCs w:val="20"/>
        </w:rPr>
        <w:t>(Nome/assinatura do representante l</w:t>
      </w:r>
      <w:r>
        <w:rPr>
          <w:rFonts w:ascii="Arial" w:hAnsi="Arial" w:cs="Arial"/>
          <w:i/>
          <w:iCs/>
          <w:sz w:val="20"/>
          <w:szCs w:val="20"/>
        </w:rPr>
        <w:t>egal)</w:t>
      </w:r>
    </w:p>
    <w:sectPr w:rsidR="00405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F42"/>
    <w:multiLevelType w:val="hybridMultilevel"/>
    <w:tmpl w:val="C6E82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3E8"/>
    <w:multiLevelType w:val="hybridMultilevel"/>
    <w:tmpl w:val="2A6E3CE2"/>
    <w:lvl w:ilvl="0" w:tplc="AEE05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1283709">
    <w:abstractNumId w:val="0"/>
  </w:num>
  <w:num w:numId="2" w16cid:durableId="130038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E7"/>
    <w:rsid w:val="00405622"/>
    <w:rsid w:val="005B22E7"/>
    <w:rsid w:val="008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66B5"/>
  <w15:chartTrackingRefBased/>
  <w15:docId w15:val="{5135D05E-6260-473B-9F27-D5C8BC1A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22E7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qFormat/>
    <w:rsid w:val="005B22E7"/>
    <w:pPr>
      <w:ind w:left="720"/>
      <w:contextualSpacing/>
    </w:pPr>
  </w:style>
  <w:style w:type="character" w:styleId="Hyperlink">
    <w:name w:val="Hyperlink"/>
    <w:uiPriority w:val="99"/>
    <w:rsid w:val="005B22E7"/>
    <w:rPr>
      <w:color w:val="000080"/>
      <w:u w:val="single"/>
    </w:rPr>
  </w:style>
  <w:style w:type="character" w:customStyle="1" w:styleId="PargrafodaListaChar">
    <w:name w:val="Parágrafo da Lista Char"/>
    <w:aliases w:val="List I Paragraph Char"/>
    <w:basedOn w:val="Fontepargpadro"/>
    <w:link w:val="PargrafodaLista"/>
    <w:rsid w:val="005B22E7"/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slacao.sp.gov.br/legislacao/dg280202.nsf/legislacao/constituicao_estadua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Virgílio Pittom</dc:creator>
  <cp:keywords/>
  <dc:description/>
  <cp:lastModifiedBy>Virgílio Pittom</cp:lastModifiedBy>
  <cp:revision>1</cp:revision>
  <dcterms:created xsi:type="dcterms:W3CDTF">2024-10-17T18:31:00Z</dcterms:created>
  <dcterms:modified xsi:type="dcterms:W3CDTF">2024-10-17T18:35:00Z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2024-10-17T18:34:30Z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b31b5e30-2fa0-462d-a8e8-2660d354465a</vt:lpwstr>
  </property>
  <property fmtid="{D5CDD505-2E9C-101B-9397-08002B2CF9AE}" pid="8" name="MSIP_Label_ff380b4d-8a71-4241-982c-3816ad3ce8fc_ContentBits">
    <vt:lpwstr>0</vt:lpwstr>
  </property>
</Properties>
</file>