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D4AF" w14:textId="77777777" w:rsidR="001E7AF2" w:rsidRPr="00076D5B" w:rsidRDefault="001E7AF2" w:rsidP="00076D5B">
      <w:pPr>
        <w:spacing w:afterLines="120" w:after="288" w:line="360" w:lineRule="auto"/>
        <w:rPr>
          <w:rFonts w:ascii="Arial" w:hAnsi="Arial" w:cs="Arial"/>
          <w:b/>
          <w:bCs/>
          <w:sz w:val="20"/>
          <w:szCs w:val="20"/>
        </w:rPr>
      </w:pPr>
      <w:r w:rsidRPr="00076D5B">
        <w:rPr>
          <w:rFonts w:ascii="Arial" w:hAnsi="Arial" w:cs="Arial"/>
          <w:b/>
          <w:bCs/>
          <w:sz w:val="20"/>
          <w:szCs w:val="20"/>
        </w:rPr>
        <w:t>MODELO DE TERMO DE CONTRATO</w:t>
      </w:r>
      <w:r w:rsidRPr="00076D5B">
        <w:rPr>
          <w:rFonts w:ascii="Arial" w:hAnsi="Arial" w:cs="Arial"/>
          <w:b/>
          <w:bCs/>
          <w:sz w:val="20"/>
          <w:szCs w:val="20"/>
        </w:rPr>
        <w:br/>
      </w:r>
      <w:hyperlink r:id="rId11" w:history="1">
        <w:r w:rsidRPr="00076D5B">
          <w:rPr>
            <w:rStyle w:val="Hyperlink"/>
            <w:rFonts w:ascii="Arial" w:hAnsi="Arial" w:cs="Arial"/>
            <w:b/>
            <w:bCs/>
            <w:color w:val="auto"/>
            <w:sz w:val="20"/>
            <w:szCs w:val="20"/>
          </w:rPr>
          <w:t>Lei nº 14.133, de 1º de abril de 2021</w:t>
        </w:r>
      </w:hyperlink>
      <w:r w:rsidRPr="00076D5B">
        <w:rPr>
          <w:rFonts w:ascii="Arial" w:hAnsi="Arial" w:cs="Arial"/>
          <w:b/>
          <w:bCs/>
          <w:sz w:val="20"/>
          <w:szCs w:val="20"/>
        </w:rPr>
        <w:br/>
        <w:t>SERVIÇOS – LICITAÇÃO</w:t>
      </w:r>
    </w:p>
    <w:p w14:paraId="2CED2E6A" w14:textId="77777777" w:rsidR="00E82F31" w:rsidRPr="00076D5B" w:rsidRDefault="00E82F31" w:rsidP="00076D5B">
      <w:pPr>
        <w:spacing w:beforeLines="120" w:before="288" w:afterLines="120" w:after="288" w:line="360" w:lineRule="auto"/>
        <w:ind w:firstLine="567"/>
        <w:rPr>
          <w:rFonts w:ascii="Arial" w:hAnsi="Arial" w:cs="Arial"/>
          <w:b/>
          <w:sz w:val="20"/>
          <w:szCs w:val="20"/>
        </w:rPr>
      </w:pPr>
      <w:r w:rsidRPr="00076D5B">
        <w:rPr>
          <w:rFonts w:ascii="Arial" w:hAnsi="Arial" w:cs="Arial"/>
          <w:b/>
          <w:bCs/>
          <w:sz w:val="20"/>
          <w:szCs w:val="20"/>
        </w:rPr>
        <w:t>CENTRO ESTADUAL DE EDUCAÇÃO TECNOLÓGICA PAULA SOUZA</w:t>
      </w:r>
      <w:r w:rsidRPr="00076D5B">
        <w:rPr>
          <w:rFonts w:ascii="Arial" w:hAnsi="Arial" w:cs="Arial"/>
          <w:b/>
          <w:sz w:val="20"/>
          <w:szCs w:val="20"/>
        </w:rPr>
        <w:t xml:space="preserve"> </w:t>
      </w:r>
    </w:p>
    <w:p w14:paraId="55A252C2" w14:textId="548B1C90" w:rsidR="001E7AF2" w:rsidRPr="00076D5B" w:rsidRDefault="001E7AF2" w:rsidP="00076D5B">
      <w:pPr>
        <w:spacing w:before="120" w:afterLines="120" w:after="288" w:line="360" w:lineRule="auto"/>
        <w:ind w:firstLine="709"/>
        <w:rPr>
          <w:rFonts w:ascii="Arial" w:hAnsi="Arial" w:cs="Arial"/>
          <w:bCs/>
          <w:sz w:val="20"/>
          <w:szCs w:val="20"/>
        </w:rPr>
      </w:pPr>
      <w:r w:rsidRPr="00076D5B">
        <w:rPr>
          <w:rFonts w:ascii="Arial" w:hAnsi="Arial" w:cs="Arial"/>
          <w:sz w:val="20"/>
          <w:szCs w:val="20"/>
        </w:rPr>
        <w:t>Processo Administrativo n</w:t>
      </w:r>
      <w:r w:rsidRPr="00076D5B">
        <w:rPr>
          <w:rFonts w:ascii="Arial" w:hAnsi="Arial" w:cs="Arial"/>
          <w:bCs/>
          <w:sz w:val="20"/>
          <w:szCs w:val="20"/>
        </w:rPr>
        <w:t>°</w:t>
      </w:r>
      <w:r w:rsidR="00E82F31" w:rsidRPr="00076D5B">
        <w:rPr>
          <w:rFonts w:ascii="Arial" w:hAnsi="Arial" w:cs="Arial"/>
        </w:rPr>
        <w:t xml:space="preserve"> </w:t>
      </w:r>
      <w:r w:rsidR="00E82F31" w:rsidRPr="00076D5B">
        <w:rPr>
          <w:rFonts w:ascii="Arial" w:hAnsi="Arial" w:cs="Arial"/>
          <w:bCs/>
          <w:i/>
          <w:iCs/>
          <w:sz w:val="20"/>
          <w:szCs w:val="20"/>
        </w:rPr>
        <w:t>136.00045496/2024-17</w:t>
      </w:r>
    </w:p>
    <w:p w14:paraId="4F4DBA49" w14:textId="2FEB2213" w:rsidR="001E7AF2" w:rsidRPr="00076D5B" w:rsidRDefault="001E7AF2" w:rsidP="00076D5B">
      <w:pPr>
        <w:pStyle w:val="Prembulo"/>
        <w:spacing w:afterLines="120" w:after="288"/>
        <w:ind w:right="-170"/>
        <w:rPr>
          <w:bCs w:val="0"/>
        </w:rPr>
      </w:pPr>
      <w:r w:rsidRPr="00076D5B">
        <w:rPr>
          <w:bCs w:val="0"/>
        </w:rPr>
        <w:t xml:space="preserve">CONTRATO ADMINISTRATIVO Nº </w:t>
      </w:r>
      <w:r w:rsidRPr="00076D5B">
        <w:rPr>
          <w:bCs w:val="0"/>
          <w:i/>
          <w:iCs/>
        </w:rPr>
        <w:t>......../....</w:t>
      </w:r>
      <w:r w:rsidRPr="00076D5B">
        <w:rPr>
          <w:bCs w:val="0"/>
        </w:rPr>
        <w:t>, CELEBRADO ENTRE O(A)</w:t>
      </w:r>
      <w:r w:rsidR="00E82F31" w:rsidRPr="00076D5B">
        <w:rPr>
          <w:bCs w:val="0"/>
        </w:rPr>
        <w:t xml:space="preserve"> </w:t>
      </w:r>
      <w:r w:rsidR="00E82F31" w:rsidRPr="00076D5B">
        <w:rPr>
          <w:b/>
        </w:rPr>
        <w:t>CENTRO ESTADUAL DE EDUCAÇÃO TECNOLÓGICA PAULA SOUZA</w:t>
      </w:r>
      <w:r w:rsidR="00E82F31" w:rsidRPr="00076D5B">
        <w:rPr>
          <w:bCs w:val="0"/>
        </w:rPr>
        <w:t xml:space="preserve"> E</w:t>
      </w:r>
      <w:r w:rsidRPr="00076D5B">
        <w:rPr>
          <w:bCs w:val="0"/>
        </w:rPr>
        <w:t xml:space="preserve"> </w:t>
      </w:r>
      <w:r w:rsidRPr="00076D5B">
        <w:rPr>
          <w:bCs w:val="0"/>
          <w:i/>
          <w:iCs/>
        </w:rPr>
        <w:t>.............................................................</w:t>
      </w:r>
      <w:r w:rsidRPr="00076D5B">
        <w:rPr>
          <w:bCs w:val="0"/>
        </w:rPr>
        <w:t xml:space="preserve"> </w:t>
      </w:r>
      <w:r w:rsidR="00E82F31" w:rsidRPr="00076D5B">
        <w:rPr>
          <w:bCs w:val="0"/>
        </w:rPr>
        <w:t xml:space="preserve">TENDO POR OBJETO </w:t>
      </w:r>
      <w:r w:rsidR="00E82F31" w:rsidRPr="00076D5B">
        <w:rPr>
          <w:b/>
        </w:rPr>
        <w:t>PRESTAÇÃO DE SERVIÇO DE ADESIVAÇÃO NAS UNIDADES MÓVEIS do CEETEPS</w:t>
      </w:r>
    </w:p>
    <w:p w14:paraId="73F06C3E" w14:textId="75ED2FBB" w:rsidR="001E7AF2" w:rsidRPr="00076D5B" w:rsidRDefault="001E7AF2" w:rsidP="00076D5B">
      <w:pPr>
        <w:spacing w:beforeLines="120" w:before="288" w:afterLines="120" w:after="288" w:line="360" w:lineRule="auto"/>
        <w:ind w:firstLine="567"/>
        <w:jc w:val="both"/>
        <w:rPr>
          <w:rFonts w:ascii="Arial" w:hAnsi="Arial" w:cs="Arial"/>
          <w:b/>
          <w:sz w:val="20"/>
          <w:szCs w:val="20"/>
        </w:rPr>
      </w:pPr>
      <w:r w:rsidRPr="00076D5B">
        <w:rPr>
          <w:rFonts w:ascii="Arial" w:eastAsia="Arial" w:hAnsi="Arial" w:cs="Arial"/>
          <w:i/>
          <w:iCs/>
          <w:sz w:val="20"/>
          <w:szCs w:val="20"/>
        </w:rPr>
        <w:t>O</w:t>
      </w:r>
      <w:r w:rsidR="00E82F31" w:rsidRPr="00076D5B">
        <w:rPr>
          <w:rFonts w:ascii="Arial" w:eastAsia="Arial" w:hAnsi="Arial" w:cs="Arial"/>
          <w:i/>
          <w:iCs/>
          <w:sz w:val="20"/>
          <w:szCs w:val="20"/>
        </w:rPr>
        <w:t xml:space="preserve"> </w:t>
      </w:r>
      <w:r w:rsidR="00E82F31" w:rsidRPr="00076D5B">
        <w:rPr>
          <w:rFonts w:ascii="Arial" w:hAnsi="Arial" w:cs="Arial"/>
          <w:b/>
          <w:bCs/>
          <w:sz w:val="20"/>
          <w:szCs w:val="20"/>
        </w:rPr>
        <w:t xml:space="preserve">CENTRO ESTADUAL DE EDUCAÇÃO TECNOLÓGICA PAULA </w:t>
      </w:r>
      <w:r w:rsidR="005C4EBE" w:rsidRPr="00076D5B">
        <w:rPr>
          <w:rFonts w:ascii="Arial" w:hAnsi="Arial" w:cs="Arial"/>
          <w:b/>
          <w:bCs/>
          <w:sz w:val="20"/>
          <w:szCs w:val="20"/>
        </w:rPr>
        <w:t>SOUZA</w:t>
      </w:r>
      <w:r w:rsidR="005C4EBE" w:rsidRPr="00076D5B">
        <w:rPr>
          <w:rFonts w:ascii="Arial" w:hAnsi="Arial" w:cs="Arial"/>
          <w:b/>
          <w:sz w:val="20"/>
          <w:szCs w:val="20"/>
        </w:rPr>
        <w:t xml:space="preserve"> </w:t>
      </w:r>
      <w:r w:rsidR="005C4EBE" w:rsidRPr="00076D5B">
        <w:rPr>
          <w:rFonts w:ascii="Arial" w:eastAsia="Arial" w:hAnsi="Arial" w:cs="Arial"/>
          <w:i/>
          <w:iCs/>
          <w:sz w:val="20"/>
          <w:szCs w:val="20"/>
        </w:rPr>
        <w:t>com</w:t>
      </w:r>
      <w:r w:rsidRPr="00076D5B">
        <w:rPr>
          <w:rFonts w:ascii="Arial" w:eastAsia="Arial" w:hAnsi="Arial" w:cs="Arial"/>
          <w:sz w:val="20"/>
          <w:szCs w:val="20"/>
        </w:rPr>
        <w:t xml:space="preserve"> sede no(a) </w:t>
      </w:r>
      <w:r w:rsidR="005C4EBE" w:rsidRPr="00076D5B">
        <w:rPr>
          <w:rFonts w:ascii="Arial" w:eastAsia="Arial" w:hAnsi="Arial" w:cs="Arial"/>
          <w:sz w:val="20"/>
          <w:szCs w:val="20"/>
        </w:rPr>
        <w:t>Rua dos Andradas, 140 – Santa Ifigênia, CEP 01208-000, na cidade de São Paulo /Estado de São Paulo</w:t>
      </w:r>
      <w:r w:rsidRPr="00076D5B">
        <w:rPr>
          <w:rFonts w:ascii="Arial" w:eastAsia="Arial" w:hAnsi="Arial" w:cs="Arial"/>
          <w:sz w:val="20"/>
          <w:szCs w:val="20"/>
        </w:rPr>
        <w:t xml:space="preserve">, inscrito(a) no CNPJ sob o nº </w:t>
      </w:r>
      <w:r w:rsidR="005C4EBE" w:rsidRPr="00076D5B">
        <w:rPr>
          <w:rFonts w:ascii="Arial" w:eastAsia="Arial" w:hAnsi="Arial" w:cs="Arial"/>
          <w:sz w:val="20"/>
          <w:szCs w:val="20"/>
        </w:rPr>
        <w:t>62.823.257/0001-92</w:t>
      </w:r>
      <w:r w:rsidRPr="00076D5B">
        <w:rPr>
          <w:rFonts w:ascii="Arial" w:eastAsia="Arial" w:hAnsi="Arial" w:cs="Arial"/>
          <w:sz w:val="20"/>
          <w:szCs w:val="20"/>
        </w:rPr>
        <w:t xml:space="preserve">, neste ato representado(a) pelo(a) </w:t>
      </w:r>
      <w:r w:rsidR="005C4EBE" w:rsidRPr="00076D5B">
        <w:rPr>
          <w:rFonts w:ascii="Arial" w:eastAsia="Arial" w:hAnsi="Arial" w:cs="Arial"/>
          <w:sz w:val="20"/>
          <w:szCs w:val="20"/>
        </w:rPr>
        <w:t xml:space="preserve">Diretora Superintendente Sra. </w:t>
      </w:r>
      <w:r w:rsidR="005C4EBE" w:rsidRPr="00076D5B">
        <w:rPr>
          <w:rFonts w:ascii="Arial" w:eastAsia="Arial" w:hAnsi="Arial" w:cs="Arial"/>
          <w:b/>
          <w:bCs/>
          <w:sz w:val="20"/>
          <w:szCs w:val="20"/>
        </w:rPr>
        <w:t>Laura M. J. Laganá</w:t>
      </w:r>
      <w:r w:rsidR="005C4EBE" w:rsidRPr="00076D5B">
        <w:rPr>
          <w:rFonts w:ascii="Arial" w:eastAsia="Arial" w:hAnsi="Arial" w:cs="Arial"/>
          <w:sz w:val="20"/>
          <w:szCs w:val="20"/>
        </w:rPr>
        <w:t xml:space="preserve">, </w:t>
      </w:r>
      <w:r w:rsidRPr="00076D5B">
        <w:rPr>
          <w:rFonts w:ascii="Arial" w:eastAsia="Arial" w:hAnsi="Arial" w:cs="Arial"/>
          <w:sz w:val="20"/>
          <w:szCs w:val="20"/>
        </w:rPr>
        <w:t>nomeado(a) pel</w:t>
      </w:r>
      <w:r w:rsidRPr="00076D5B">
        <w:rPr>
          <w:rFonts w:ascii="Arial" w:eastAsia="Arial" w:hAnsi="Arial" w:cs="Arial"/>
          <w:i/>
          <w:iCs/>
          <w:sz w:val="20"/>
          <w:szCs w:val="20"/>
        </w:rPr>
        <w:t>o(a)</w:t>
      </w:r>
      <w:r w:rsidR="005C4EBE" w:rsidRPr="00076D5B">
        <w:rPr>
          <w:rFonts w:ascii="Arial" w:eastAsia="Arial" w:hAnsi="Arial" w:cs="Arial"/>
          <w:i/>
          <w:iCs/>
          <w:sz w:val="20"/>
          <w:szCs w:val="20"/>
        </w:rPr>
        <w:t xml:space="preserve"> pelo  Decreto de 17/11/2020 , publicado(a) no DOE de 18 de novembro de 2020</w:t>
      </w:r>
      <w:r w:rsidR="00964356" w:rsidRPr="00076D5B">
        <w:rPr>
          <w:rFonts w:ascii="Arial" w:eastAsia="Arial" w:hAnsi="Arial" w:cs="Arial"/>
          <w:i/>
          <w:iCs/>
          <w:sz w:val="20"/>
          <w:szCs w:val="20"/>
        </w:rPr>
        <w:t xml:space="preserve">, </w:t>
      </w:r>
      <w:r w:rsidRPr="00076D5B">
        <w:rPr>
          <w:rFonts w:ascii="Arial" w:eastAsia="Arial" w:hAnsi="Arial" w:cs="Arial"/>
          <w:i/>
          <w:iCs/>
          <w:sz w:val="20"/>
          <w:szCs w:val="20"/>
        </w:rPr>
        <w:t xml:space="preserve">portador(a) da identificação funcional nº </w:t>
      </w:r>
      <w:r w:rsidR="00964356" w:rsidRPr="00076D5B">
        <w:rPr>
          <w:rFonts w:ascii="Arial" w:eastAsia="Arial" w:hAnsi="Arial" w:cs="Arial"/>
          <w:i/>
          <w:iCs/>
          <w:sz w:val="20"/>
          <w:szCs w:val="20"/>
        </w:rPr>
        <w:t>120054</w:t>
      </w:r>
      <w:r w:rsidRPr="00076D5B">
        <w:rPr>
          <w:rFonts w:ascii="Arial" w:eastAsia="Arial" w:hAnsi="Arial" w:cs="Arial"/>
          <w:sz w:val="20"/>
          <w:szCs w:val="20"/>
        </w:rPr>
        <w:t xml:space="preserve">, no uso da competência conferida pela legislação aplicável, doravante denominado(a) CONTRATANTE, e o(a) .............................., </w:t>
      </w:r>
      <w:r w:rsidRPr="00076D5B">
        <w:rPr>
          <w:rFonts w:ascii="Arial" w:eastAsia="Arial" w:hAnsi="Arial" w:cs="Arial"/>
          <w:i/>
          <w:iCs/>
          <w:sz w:val="20"/>
          <w:szCs w:val="20"/>
        </w:rPr>
        <w:t>inscrito(a) no CNPJ/MF sob o nº ............................, sediado(a) na</w:t>
      </w:r>
      <w:r w:rsidRPr="00076D5B">
        <w:rPr>
          <w:rFonts w:ascii="Arial" w:eastAsia="Arial" w:hAnsi="Arial" w:cs="Arial"/>
          <w:sz w:val="20"/>
          <w:szCs w:val="20"/>
        </w:rPr>
        <w:t xml:space="preserve"> ..................................., doravante designado(a) CONTRATADO, neste ato representado(a) por</w:t>
      </w:r>
      <w:r w:rsidRPr="00076D5B">
        <w:rPr>
          <w:rFonts w:ascii="Arial" w:eastAsia="Arial" w:hAnsi="Arial" w:cs="Arial"/>
          <w:i/>
          <w:iCs/>
          <w:sz w:val="20"/>
          <w:szCs w:val="20"/>
        </w:rPr>
        <w:t xml:space="preserve"> .................................. (nome e função no contratado)</w:t>
      </w:r>
      <w:r w:rsidRPr="00076D5B">
        <w:rPr>
          <w:rFonts w:ascii="Arial" w:eastAsia="Arial" w:hAnsi="Arial" w:cs="Arial"/>
          <w:sz w:val="20"/>
          <w:szCs w:val="20"/>
        </w:rPr>
        <w:t xml:space="preserve">, </w:t>
      </w:r>
      <w:r w:rsidRPr="00076D5B">
        <w:rPr>
          <w:rFonts w:ascii="Arial" w:eastAsia="Arial" w:hAnsi="Arial" w:cs="Arial"/>
          <w:i/>
          <w:iCs/>
          <w:sz w:val="20"/>
          <w:szCs w:val="20"/>
        </w:rPr>
        <w:t xml:space="preserve">conforme atos constitutivos da fornecedora </w:t>
      </w:r>
      <w:r w:rsidRPr="00076D5B">
        <w:rPr>
          <w:rFonts w:ascii="Arial" w:eastAsia="Arial" w:hAnsi="Arial" w:cs="Arial"/>
          <w:b/>
          <w:bCs/>
          <w:i/>
          <w:iCs/>
          <w:sz w:val="20"/>
          <w:szCs w:val="20"/>
        </w:rPr>
        <w:t>OU</w:t>
      </w:r>
      <w:r w:rsidRPr="00076D5B">
        <w:rPr>
          <w:rFonts w:ascii="Arial" w:eastAsia="Arial" w:hAnsi="Arial" w:cs="Arial"/>
          <w:i/>
          <w:iCs/>
          <w:sz w:val="20"/>
          <w:szCs w:val="20"/>
        </w:rPr>
        <w:t xml:space="preserve"> procuração apresentada nos autos, </w:t>
      </w:r>
      <w:r w:rsidRPr="00076D5B">
        <w:rPr>
          <w:rFonts w:ascii="Arial" w:eastAsia="Arial" w:hAnsi="Arial" w:cs="Arial"/>
          <w:sz w:val="20"/>
          <w:szCs w:val="20"/>
        </w:rPr>
        <w:t xml:space="preserve">tendo em vista o que consta no Processo nº </w:t>
      </w:r>
      <w:r w:rsidR="00964356" w:rsidRPr="00076D5B">
        <w:rPr>
          <w:rFonts w:ascii="Arial" w:eastAsia="Arial" w:hAnsi="Arial" w:cs="Arial"/>
          <w:i/>
          <w:iCs/>
          <w:sz w:val="20"/>
          <w:szCs w:val="20"/>
        </w:rPr>
        <w:t>136.00045496/2024-17</w:t>
      </w:r>
      <w:r w:rsidRPr="00076D5B">
        <w:rPr>
          <w:rFonts w:ascii="Arial" w:eastAsia="Arial" w:hAnsi="Arial" w:cs="Arial"/>
          <w:sz w:val="20"/>
          <w:szCs w:val="20"/>
        </w:rPr>
        <w:t xml:space="preserve"> e em observância às disposições da </w:t>
      </w:r>
      <w:hyperlink r:id="rId12" w:history="1">
        <w:r w:rsidRPr="00076D5B">
          <w:rPr>
            <w:rStyle w:val="Hyperlink"/>
            <w:rFonts w:ascii="Arial" w:eastAsia="Arial" w:hAnsi="Arial" w:cs="Arial"/>
            <w:color w:val="auto"/>
            <w:sz w:val="20"/>
            <w:szCs w:val="20"/>
          </w:rPr>
          <w:t>Lei nº 14.133, de 1º de abril de 2021</w:t>
        </w:r>
      </w:hyperlink>
      <w:r w:rsidRPr="00076D5B">
        <w:rPr>
          <w:rFonts w:ascii="Arial" w:eastAsia="Arial" w:hAnsi="Arial" w:cs="Arial"/>
          <w:sz w:val="20"/>
          <w:szCs w:val="20"/>
        </w:rPr>
        <w:t xml:space="preserve">, e demais normas da legislação aplicável, resolvem celebrar o presente Termo de Contrato, decorrente </w:t>
      </w:r>
      <w:r w:rsidRPr="00076D5B">
        <w:rPr>
          <w:rFonts w:ascii="Arial" w:eastAsia="Arial" w:hAnsi="Arial" w:cs="Arial"/>
          <w:i/>
          <w:iCs/>
          <w:sz w:val="20"/>
          <w:szCs w:val="20"/>
        </w:rPr>
        <w:t>do Pregão Eletrônico n. .../...</w:t>
      </w:r>
      <w:r w:rsidR="00964356" w:rsidRPr="00076D5B">
        <w:rPr>
          <w:rFonts w:ascii="Arial" w:eastAsia="Arial" w:hAnsi="Arial" w:cs="Arial"/>
          <w:i/>
          <w:iCs/>
          <w:sz w:val="20"/>
          <w:szCs w:val="20"/>
        </w:rPr>
        <w:t xml:space="preserve">., </w:t>
      </w:r>
      <w:r w:rsidRPr="00076D5B">
        <w:rPr>
          <w:rFonts w:ascii="Arial" w:eastAsia="Arial" w:hAnsi="Arial" w:cs="Arial"/>
          <w:sz w:val="20"/>
          <w:szCs w:val="20"/>
        </w:rPr>
        <w:t>mediante as cláusulas e condições a seguir enunciadas.</w:t>
      </w:r>
    </w:p>
    <w:p w14:paraId="69756BAD" w14:textId="77777777" w:rsidR="001E7AF2" w:rsidRPr="00076D5B" w:rsidRDefault="001E7AF2" w:rsidP="00076D5B">
      <w:pPr>
        <w:pStyle w:val="Nivel01"/>
        <w:numPr>
          <w:ilvl w:val="0"/>
          <w:numId w:val="9"/>
        </w:numPr>
        <w:spacing w:line="360" w:lineRule="auto"/>
        <w:ind w:left="1211"/>
        <w:rPr>
          <w:color w:val="auto"/>
        </w:rPr>
      </w:pPr>
      <w:r w:rsidRPr="00076D5B">
        <w:rPr>
          <w:color w:val="auto"/>
        </w:rPr>
        <w:t>CLÁUSULA PRIMEIRA – OBJETO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I e II</w:t>
      </w:r>
      <w:r w:rsidRPr="00076D5B">
        <w:rPr>
          <w:rStyle w:val="Hyperlink"/>
          <w:color w:val="auto"/>
        </w:rPr>
        <w:fldChar w:fldCharType="end"/>
      </w:r>
      <w:r w:rsidRPr="00076D5B">
        <w:rPr>
          <w:color w:val="auto"/>
        </w:rPr>
        <w:t>)</w:t>
      </w:r>
    </w:p>
    <w:p w14:paraId="58B0AE14" w14:textId="5FCF7F07" w:rsidR="001E7AF2" w:rsidRPr="00076D5B" w:rsidRDefault="001E7AF2" w:rsidP="00076D5B">
      <w:pPr>
        <w:pStyle w:val="Nivel2"/>
        <w:numPr>
          <w:ilvl w:val="1"/>
          <w:numId w:val="13"/>
        </w:numPr>
        <w:spacing w:line="360" w:lineRule="auto"/>
        <w:ind w:left="0" w:firstLine="0"/>
        <w:rPr>
          <w:color w:val="auto"/>
        </w:rPr>
      </w:pPr>
      <w:r w:rsidRPr="00076D5B">
        <w:rPr>
          <w:color w:val="auto"/>
        </w:rPr>
        <w:t>O objeto do presente instrumento é a contratação de serviços</w:t>
      </w:r>
      <w:r w:rsidR="004760B6" w:rsidRPr="00076D5B">
        <w:rPr>
          <w:b/>
          <w:bCs/>
          <w:color w:val="auto"/>
        </w:rPr>
        <w:t xml:space="preserve"> DE ADESIVAÇÃO NAS UNIDADES MÓVEIS do CEETEPS</w:t>
      </w:r>
      <w:r w:rsidRPr="00076D5B">
        <w:rPr>
          <w:i/>
          <w:iCs/>
          <w:color w:val="auto"/>
        </w:rPr>
        <w:t>.</w:t>
      </w:r>
      <w:r w:rsidRPr="00076D5B">
        <w:rPr>
          <w:color w:val="auto"/>
        </w:rPr>
        <w:t>, conforme detalhamento e especificações técnicas deste instrumento, do Termo de Referência, da proposta do Contratado e demais documentos da contratação constantes do processo administrativo em epígrafe.</w:t>
      </w:r>
    </w:p>
    <w:p w14:paraId="0D131421" w14:textId="77777777" w:rsidR="001E7AF2" w:rsidRPr="00076D5B" w:rsidRDefault="001E7AF2" w:rsidP="00076D5B">
      <w:pPr>
        <w:pStyle w:val="Nivel2"/>
        <w:spacing w:line="360" w:lineRule="auto"/>
        <w:rPr>
          <w:color w:val="auto"/>
        </w:rPr>
      </w:pPr>
      <w:r w:rsidRPr="00076D5B">
        <w:rPr>
          <w:color w:val="auto"/>
        </w:rPr>
        <w:t>Objeto da contratação:</w:t>
      </w:r>
    </w:p>
    <w:tbl>
      <w:tblPr>
        <w:tblW w:w="10205" w:type="dxa"/>
        <w:tblInd w:w="-147" w:type="dxa"/>
        <w:tblLayout w:type="fixed"/>
        <w:tblLook w:val="04A0" w:firstRow="1" w:lastRow="0" w:firstColumn="1" w:lastColumn="0" w:noHBand="0" w:noVBand="1"/>
      </w:tblPr>
      <w:tblGrid>
        <w:gridCol w:w="993"/>
        <w:gridCol w:w="2835"/>
        <w:gridCol w:w="1135"/>
        <w:gridCol w:w="1416"/>
        <w:gridCol w:w="1558"/>
        <w:gridCol w:w="1279"/>
        <w:gridCol w:w="989"/>
      </w:tblGrid>
      <w:tr w:rsidR="004C721C" w:rsidRPr="00076D5B" w14:paraId="415457B7" w14:textId="77777777" w:rsidTr="00076D5B">
        <w:trPr>
          <w:trHeight w:val="39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50EBF" w14:textId="34814C89" w:rsidR="001E7AF2" w:rsidRPr="00076D5B" w:rsidRDefault="001E7AF2" w:rsidP="00076D5B">
            <w:pPr>
              <w:widowControl w:val="0"/>
              <w:spacing w:before="120" w:afterLines="120" w:after="288" w:line="360" w:lineRule="auto"/>
              <w:rPr>
                <w:rFonts w:ascii="Arial" w:eastAsia="Arial" w:hAnsi="Arial" w:cs="Arial"/>
                <w:b/>
                <w:bCs/>
                <w:i/>
                <w:iCs/>
                <w:sz w:val="20"/>
                <w:szCs w:val="20"/>
              </w:rPr>
            </w:pPr>
            <w:r w:rsidRPr="00076D5B">
              <w:rPr>
                <w:rFonts w:ascii="Arial" w:eastAsia="Arial" w:hAnsi="Arial" w:cs="Arial"/>
                <w:b/>
                <w:bCs/>
                <w:i/>
                <w:iCs/>
                <w:sz w:val="20"/>
                <w:szCs w:val="20"/>
              </w:rPr>
              <w:t>ITEM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39CB7" w14:textId="77777777" w:rsidR="001E7AF2" w:rsidRPr="00076D5B" w:rsidRDefault="001E7AF2" w:rsidP="00076D5B">
            <w:pPr>
              <w:widowControl w:val="0"/>
              <w:spacing w:before="120" w:afterLines="120" w:after="288" w:line="360" w:lineRule="auto"/>
              <w:rPr>
                <w:rFonts w:ascii="Arial" w:eastAsia="Arial" w:hAnsi="Arial" w:cs="Arial"/>
                <w:i/>
                <w:iCs/>
                <w:sz w:val="20"/>
                <w:szCs w:val="20"/>
              </w:rPr>
            </w:pPr>
            <w:r w:rsidRPr="00076D5B">
              <w:rPr>
                <w:rFonts w:ascii="Arial" w:eastAsia="Arial" w:hAnsi="Arial" w:cs="Arial"/>
                <w:b/>
                <w:bCs/>
                <w:i/>
                <w:iCs/>
                <w:sz w:val="20"/>
                <w:szCs w:val="20"/>
              </w:rPr>
              <w:t>ESPECIFICAÇÃO</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DE77" w14:textId="77777777" w:rsidR="001E7AF2" w:rsidRPr="00076D5B" w:rsidRDefault="001E7AF2" w:rsidP="00076D5B">
            <w:pPr>
              <w:widowControl w:val="0"/>
              <w:spacing w:before="120" w:afterLines="120" w:after="288" w:line="360" w:lineRule="auto"/>
              <w:rPr>
                <w:rFonts w:ascii="Arial" w:eastAsia="Arial" w:hAnsi="Arial" w:cs="Arial"/>
                <w:i/>
                <w:iCs/>
                <w:sz w:val="20"/>
                <w:szCs w:val="20"/>
              </w:rPr>
            </w:pPr>
            <w:r w:rsidRPr="00076D5B">
              <w:rPr>
                <w:rFonts w:ascii="Arial" w:eastAsia="Arial" w:hAnsi="Arial" w:cs="Arial"/>
                <w:b/>
                <w:bCs/>
                <w:i/>
                <w:iCs/>
                <w:sz w:val="20"/>
                <w:szCs w:val="20"/>
              </w:rPr>
              <w:t>CATSER</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47BC" w14:textId="77777777" w:rsidR="001E7AF2" w:rsidRPr="00076D5B" w:rsidRDefault="001E7AF2" w:rsidP="00076D5B">
            <w:pPr>
              <w:widowControl w:val="0"/>
              <w:spacing w:before="120" w:afterLines="120" w:after="288" w:line="360" w:lineRule="auto"/>
              <w:rPr>
                <w:rFonts w:ascii="Arial" w:eastAsia="Arial" w:hAnsi="Arial" w:cs="Arial"/>
                <w:i/>
                <w:iCs/>
                <w:sz w:val="20"/>
                <w:szCs w:val="20"/>
              </w:rPr>
            </w:pPr>
            <w:r w:rsidRPr="00076D5B">
              <w:rPr>
                <w:rFonts w:ascii="Arial" w:eastAsia="Arial" w:hAnsi="Arial" w:cs="Arial"/>
                <w:b/>
                <w:bCs/>
                <w:i/>
                <w:iCs/>
                <w:sz w:val="20"/>
                <w:szCs w:val="20"/>
              </w:rPr>
              <w:t xml:space="preserve">UNIDADE </w:t>
            </w:r>
            <w:r w:rsidRPr="00076D5B">
              <w:rPr>
                <w:rFonts w:ascii="Arial" w:eastAsia="Arial" w:hAnsi="Arial" w:cs="Arial"/>
                <w:b/>
                <w:bCs/>
                <w:i/>
                <w:iCs/>
                <w:sz w:val="20"/>
                <w:szCs w:val="20"/>
              </w:rPr>
              <w:lastRenderedPageBreak/>
              <w:t>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ABC3C" w14:textId="77777777" w:rsidR="001E7AF2" w:rsidRPr="00076D5B" w:rsidRDefault="001E7AF2" w:rsidP="00076D5B">
            <w:pPr>
              <w:widowControl w:val="0"/>
              <w:spacing w:before="120" w:afterLines="120" w:after="288" w:line="360" w:lineRule="auto"/>
              <w:rPr>
                <w:rFonts w:ascii="Arial" w:eastAsia="Arial" w:hAnsi="Arial" w:cs="Arial"/>
                <w:b/>
                <w:bCs/>
                <w:i/>
                <w:iCs/>
                <w:sz w:val="20"/>
                <w:szCs w:val="20"/>
              </w:rPr>
            </w:pPr>
            <w:r w:rsidRPr="00076D5B">
              <w:rPr>
                <w:rFonts w:ascii="Arial" w:eastAsia="Arial" w:hAnsi="Arial" w:cs="Arial"/>
                <w:b/>
                <w:bCs/>
                <w:i/>
                <w:iCs/>
                <w:sz w:val="20"/>
                <w:szCs w:val="20"/>
              </w:rPr>
              <w:lastRenderedPageBreak/>
              <w:t xml:space="preserve">QUANTIDADE </w:t>
            </w:r>
            <w:r w:rsidRPr="00076D5B">
              <w:rPr>
                <w:rFonts w:ascii="Arial" w:eastAsia="Arial" w:hAnsi="Arial" w:cs="Arial"/>
                <w:b/>
                <w:bCs/>
                <w:i/>
                <w:iCs/>
                <w:sz w:val="20"/>
                <w:szCs w:val="20"/>
              </w:rPr>
              <w:lastRenderedPageBreak/>
              <w:t>TOTAL</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0178" w14:textId="77777777" w:rsidR="001E7AF2" w:rsidRPr="00076D5B" w:rsidRDefault="001E7AF2" w:rsidP="00076D5B">
            <w:pPr>
              <w:widowControl w:val="0"/>
              <w:spacing w:before="120" w:afterLines="120" w:after="288" w:line="360" w:lineRule="auto"/>
              <w:rPr>
                <w:rFonts w:ascii="Arial" w:eastAsia="Arial" w:hAnsi="Arial" w:cs="Arial"/>
                <w:b/>
                <w:bCs/>
                <w:i/>
                <w:iCs/>
                <w:sz w:val="20"/>
                <w:szCs w:val="20"/>
              </w:rPr>
            </w:pPr>
            <w:r w:rsidRPr="00076D5B">
              <w:rPr>
                <w:rFonts w:ascii="Arial" w:eastAsia="Arial" w:hAnsi="Arial" w:cs="Arial"/>
                <w:b/>
                <w:bCs/>
                <w:i/>
                <w:iCs/>
                <w:sz w:val="20"/>
                <w:szCs w:val="20"/>
              </w:rPr>
              <w:lastRenderedPageBreak/>
              <w:t xml:space="preserve">VALOR </w:t>
            </w:r>
            <w:r w:rsidRPr="00076D5B">
              <w:rPr>
                <w:rFonts w:ascii="Arial" w:eastAsia="Arial" w:hAnsi="Arial" w:cs="Arial"/>
                <w:b/>
                <w:bCs/>
                <w:i/>
                <w:iCs/>
                <w:sz w:val="20"/>
                <w:szCs w:val="20"/>
              </w:rPr>
              <w:lastRenderedPageBreak/>
              <w:t>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930DD" w14:textId="77777777" w:rsidR="001E7AF2" w:rsidRPr="00076D5B" w:rsidRDefault="001E7AF2" w:rsidP="00076D5B">
            <w:pPr>
              <w:widowControl w:val="0"/>
              <w:spacing w:before="120" w:afterLines="120" w:after="288" w:line="360" w:lineRule="auto"/>
              <w:rPr>
                <w:rFonts w:ascii="Arial" w:eastAsia="Arial" w:hAnsi="Arial" w:cs="Arial"/>
                <w:b/>
                <w:bCs/>
                <w:i/>
                <w:iCs/>
                <w:sz w:val="20"/>
                <w:szCs w:val="20"/>
              </w:rPr>
            </w:pPr>
            <w:r w:rsidRPr="00076D5B">
              <w:rPr>
                <w:rFonts w:ascii="Arial" w:eastAsia="Arial" w:hAnsi="Arial" w:cs="Arial"/>
                <w:b/>
                <w:bCs/>
                <w:i/>
                <w:iCs/>
                <w:sz w:val="20"/>
                <w:szCs w:val="20"/>
              </w:rPr>
              <w:lastRenderedPageBreak/>
              <w:t xml:space="preserve">VALOR </w:t>
            </w:r>
            <w:r w:rsidRPr="00076D5B">
              <w:rPr>
                <w:rFonts w:ascii="Arial" w:eastAsia="Arial" w:hAnsi="Arial" w:cs="Arial"/>
                <w:b/>
                <w:bCs/>
                <w:i/>
                <w:iCs/>
                <w:sz w:val="20"/>
                <w:szCs w:val="20"/>
              </w:rPr>
              <w:lastRenderedPageBreak/>
              <w:t>TOTAL</w:t>
            </w:r>
          </w:p>
        </w:tc>
      </w:tr>
      <w:tr w:rsidR="004C721C" w:rsidRPr="00076D5B" w14:paraId="7E438231" w14:textId="77777777" w:rsidTr="00076D5B">
        <w:trPr>
          <w:trHeight w:val="188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E19E" w14:textId="77777777" w:rsidR="001E7AF2" w:rsidRPr="00076D5B" w:rsidRDefault="001E7AF2" w:rsidP="00076D5B">
            <w:pPr>
              <w:widowControl w:val="0"/>
              <w:spacing w:before="120" w:afterLines="120" w:after="288" w:line="360" w:lineRule="auto"/>
              <w:rPr>
                <w:rFonts w:ascii="Arial" w:eastAsia="Arial" w:hAnsi="Arial" w:cs="Arial"/>
                <w:b/>
                <w:bCs/>
                <w:i/>
                <w:iCs/>
                <w:sz w:val="20"/>
                <w:szCs w:val="20"/>
              </w:rPr>
            </w:pPr>
            <w:r w:rsidRPr="00076D5B">
              <w:rPr>
                <w:rFonts w:ascii="Arial" w:eastAsia="Arial" w:hAnsi="Arial" w:cs="Arial"/>
                <w:b/>
                <w:bCs/>
                <w:i/>
                <w:iCs/>
                <w:sz w:val="20"/>
                <w:szCs w:val="20"/>
              </w:rPr>
              <w:lastRenderedPageBreak/>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D57F1" w14:textId="4B6D6BE5" w:rsidR="001E7AF2" w:rsidRPr="00076D5B" w:rsidRDefault="004760B6" w:rsidP="00076D5B">
            <w:pPr>
              <w:widowControl w:val="0"/>
              <w:spacing w:before="120" w:afterLines="120" w:after="288" w:line="360" w:lineRule="auto"/>
              <w:jc w:val="both"/>
              <w:rPr>
                <w:rFonts w:ascii="Arial" w:eastAsia="Arial" w:hAnsi="Arial" w:cs="Arial"/>
                <w:sz w:val="20"/>
                <w:szCs w:val="20"/>
              </w:rPr>
            </w:pPr>
            <w:r w:rsidRPr="00076D5B">
              <w:rPr>
                <w:rFonts w:ascii="Arial" w:eastAsia="Arial" w:hAnsi="Arial" w:cs="Arial"/>
                <w:sz w:val="20"/>
                <w:szCs w:val="20"/>
              </w:rPr>
              <w:t xml:space="preserve">Confecção / Instalação de Etiqueta Personalizada – Adesivo em Unidade Móvel do CPS, totalizando </w:t>
            </w:r>
            <w:r w:rsidRPr="00076D5B">
              <w:rPr>
                <w:rFonts w:ascii="Arial" w:eastAsia="Arial" w:hAnsi="Arial" w:cs="Arial"/>
                <w:b/>
                <w:bCs/>
                <w:sz w:val="20"/>
                <w:szCs w:val="20"/>
              </w:rPr>
              <w:t>2.375 metros quadrados.</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3A7D3" w14:textId="2881003B" w:rsidR="001E7AF2" w:rsidRPr="00076D5B" w:rsidRDefault="004760B6" w:rsidP="00076D5B">
            <w:pPr>
              <w:widowControl w:val="0"/>
              <w:spacing w:before="120" w:afterLines="120" w:after="288" w:line="360" w:lineRule="auto"/>
              <w:ind w:firstLine="172"/>
              <w:rPr>
                <w:rFonts w:ascii="Arial" w:eastAsia="Arial" w:hAnsi="Arial" w:cs="Arial"/>
                <w:i/>
                <w:iCs/>
                <w:sz w:val="20"/>
                <w:szCs w:val="20"/>
              </w:rPr>
            </w:pPr>
            <w:r w:rsidRPr="00076D5B">
              <w:rPr>
                <w:rFonts w:ascii="Arial" w:eastAsia="Arial" w:hAnsi="Arial" w:cs="Arial"/>
                <w:sz w:val="20"/>
                <w:szCs w:val="20"/>
              </w:rPr>
              <w:t>18961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9F316" w14:textId="1057DC61" w:rsidR="001E7AF2" w:rsidRPr="00076D5B" w:rsidRDefault="004760B6" w:rsidP="00076D5B">
            <w:pPr>
              <w:widowControl w:val="0"/>
              <w:spacing w:before="120" w:afterLines="120" w:after="288" w:line="360" w:lineRule="auto"/>
              <w:ind w:left="-540" w:firstLine="594"/>
              <w:rPr>
                <w:rFonts w:ascii="Arial" w:eastAsia="Arial" w:hAnsi="Arial" w:cs="Arial"/>
                <w:i/>
                <w:iCs/>
                <w:sz w:val="20"/>
                <w:szCs w:val="20"/>
              </w:rPr>
            </w:pPr>
            <w:r w:rsidRPr="00076D5B">
              <w:rPr>
                <w:rFonts w:ascii="Arial" w:eastAsia="Arial" w:hAnsi="Arial" w:cs="Arial"/>
                <w:i/>
                <w:iCs/>
                <w:sz w:val="20"/>
                <w:szCs w:val="20"/>
              </w:rPr>
              <w:t>UNIDADE</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F7DFD" w14:textId="261DFE3C" w:rsidR="001E7AF2" w:rsidRPr="00076D5B" w:rsidRDefault="004760B6" w:rsidP="00076D5B">
            <w:pPr>
              <w:widowControl w:val="0"/>
              <w:spacing w:before="120" w:afterLines="120" w:after="288" w:line="360" w:lineRule="auto"/>
              <w:ind w:firstLine="31"/>
              <w:rPr>
                <w:rFonts w:ascii="Arial" w:eastAsia="Arial" w:hAnsi="Arial" w:cs="Arial"/>
                <w:i/>
                <w:iCs/>
                <w:sz w:val="20"/>
                <w:szCs w:val="20"/>
              </w:rPr>
            </w:pPr>
            <w:r w:rsidRPr="00076D5B">
              <w:rPr>
                <w:rFonts w:ascii="Arial" w:eastAsia="Arial" w:hAnsi="Arial" w:cs="Arial"/>
                <w:i/>
                <w:iCs/>
                <w:sz w:val="20"/>
                <w:szCs w:val="20"/>
              </w:rPr>
              <w:t>25</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13B6F" w14:textId="77777777" w:rsidR="001E7AF2" w:rsidRPr="00076D5B" w:rsidRDefault="001E7AF2" w:rsidP="00076D5B">
            <w:pPr>
              <w:widowControl w:val="0"/>
              <w:spacing w:before="120" w:afterLines="120" w:after="288" w:line="360" w:lineRule="auto"/>
              <w:ind w:firstLine="709"/>
              <w:rPr>
                <w:rFonts w:ascii="Arial" w:eastAsia="Arial" w:hAnsi="Arial" w:cs="Arial"/>
                <w:i/>
                <w:iCs/>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1FA13" w14:textId="77777777" w:rsidR="001E7AF2" w:rsidRPr="00076D5B" w:rsidRDefault="001E7AF2" w:rsidP="00076D5B">
            <w:pPr>
              <w:widowControl w:val="0"/>
              <w:spacing w:before="120" w:afterLines="120" w:after="288" w:line="360" w:lineRule="auto"/>
              <w:ind w:firstLine="709"/>
              <w:rPr>
                <w:rFonts w:ascii="Arial" w:eastAsia="Arial" w:hAnsi="Arial" w:cs="Arial"/>
                <w:i/>
                <w:iCs/>
                <w:sz w:val="20"/>
                <w:szCs w:val="20"/>
              </w:rPr>
            </w:pPr>
          </w:p>
        </w:tc>
      </w:tr>
    </w:tbl>
    <w:p w14:paraId="38FD4DE5" w14:textId="77777777" w:rsidR="001E7AF2" w:rsidRPr="00076D5B" w:rsidRDefault="001E7AF2" w:rsidP="00076D5B">
      <w:pPr>
        <w:pStyle w:val="Nivel2"/>
        <w:spacing w:line="360" w:lineRule="auto"/>
        <w:rPr>
          <w:color w:val="auto"/>
        </w:rPr>
      </w:pPr>
      <w:r w:rsidRPr="00076D5B">
        <w:rPr>
          <w:color w:val="auto"/>
        </w:rPr>
        <w:t>O presente Termo de Contrato vincula-se à seguinte documentação, que se considera parte integrante deste instrumento, independentemente de transcrição:</w:t>
      </w:r>
    </w:p>
    <w:p w14:paraId="68A22F7E" w14:textId="77777777" w:rsidR="001E7AF2" w:rsidRPr="00076D5B" w:rsidRDefault="001E7AF2" w:rsidP="00076D5B">
      <w:pPr>
        <w:pStyle w:val="Nivel3"/>
        <w:spacing w:line="360" w:lineRule="auto"/>
        <w:rPr>
          <w:color w:val="auto"/>
        </w:rPr>
      </w:pPr>
      <w:r w:rsidRPr="00076D5B">
        <w:rPr>
          <w:color w:val="auto"/>
        </w:rPr>
        <w:t>O Termo de Referência;</w:t>
      </w:r>
    </w:p>
    <w:p w14:paraId="3104E4CB" w14:textId="77777777" w:rsidR="001E7AF2" w:rsidRPr="00076D5B" w:rsidRDefault="001E7AF2" w:rsidP="00076D5B">
      <w:pPr>
        <w:pStyle w:val="Nivel3"/>
        <w:spacing w:line="360" w:lineRule="auto"/>
        <w:rPr>
          <w:color w:val="auto"/>
        </w:rPr>
      </w:pPr>
      <w:r w:rsidRPr="00076D5B">
        <w:rPr>
          <w:color w:val="auto"/>
        </w:rPr>
        <w:t>O Edital da Licitação;</w:t>
      </w:r>
    </w:p>
    <w:p w14:paraId="23CA086E" w14:textId="77777777" w:rsidR="001E7AF2" w:rsidRPr="00076D5B" w:rsidRDefault="001E7AF2" w:rsidP="00076D5B">
      <w:pPr>
        <w:pStyle w:val="Nivel3"/>
        <w:spacing w:line="360" w:lineRule="auto"/>
        <w:rPr>
          <w:color w:val="auto"/>
        </w:rPr>
      </w:pPr>
      <w:r w:rsidRPr="00076D5B">
        <w:rPr>
          <w:color w:val="auto"/>
        </w:rPr>
        <w:t>A Proposta do contratado; e</w:t>
      </w:r>
    </w:p>
    <w:p w14:paraId="18B21EC8" w14:textId="77777777" w:rsidR="001E7AF2" w:rsidRPr="00076D5B" w:rsidRDefault="001E7AF2" w:rsidP="00076D5B">
      <w:pPr>
        <w:pStyle w:val="Nivel3"/>
        <w:spacing w:line="360" w:lineRule="auto"/>
        <w:rPr>
          <w:color w:val="auto"/>
        </w:rPr>
      </w:pPr>
      <w:r w:rsidRPr="00076D5B">
        <w:rPr>
          <w:color w:val="auto"/>
        </w:rPr>
        <w:t>Eventuais anexos dos documentos supracitados.</w:t>
      </w:r>
    </w:p>
    <w:p w14:paraId="0453A8B0" w14:textId="6128F803" w:rsidR="001E7AF2" w:rsidRPr="00076D5B" w:rsidRDefault="001E7AF2" w:rsidP="00076D5B">
      <w:pPr>
        <w:pStyle w:val="Nivel2"/>
        <w:spacing w:line="360" w:lineRule="auto"/>
        <w:rPr>
          <w:color w:val="auto"/>
        </w:rPr>
      </w:pPr>
      <w:r w:rsidRPr="00076D5B">
        <w:rPr>
          <w:color w:val="auto"/>
        </w:rPr>
        <w:t>O regime de execução deste contrato é o de</w:t>
      </w:r>
      <w:r w:rsidR="00E868D2" w:rsidRPr="00076D5B">
        <w:rPr>
          <w:i/>
          <w:iCs/>
          <w:color w:val="auto"/>
        </w:rPr>
        <w:t xml:space="preserve"> </w:t>
      </w:r>
      <w:r w:rsidR="00E868D2" w:rsidRPr="00076D5B">
        <w:rPr>
          <w:b/>
          <w:bCs/>
          <w:i/>
          <w:iCs/>
          <w:color w:val="auto"/>
          <w:u w:val="single"/>
        </w:rPr>
        <w:t>EMPREITADA GLOBAL.</w:t>
      </w:r>
    </w:p>
    <w:p w14:paraId="187B2D19" w14:textId="77777777" w:rsidR="001E7AF2" w:rsidRPr="00076D5B" w:rsidRDefault="001E7AF2" w:rsidP="00076D5B">
      <w:pPr>
        <w:pStyle w:val="Nivel01"/>
        <w:spacing w:line="360" w:lineRule="auto"/>
        <w:rPr>
          <w:color w:val="auto"/>
        </w:rPr>
      </w:pPr>
      <w:r w:rsidRPr="00076D5B">
        <w:rPr>
          <w:color w:val="auto"/>
        </w:rPr>
        <w:t>CLÁUSULA SEGUNDA – VIGÊNCIA E PRORROGAÇÃO</w:t>
      </w:r>
    </w:p>
    <w:p w14:paraId="487DE4A9" w14:textId="6CF20964" w:rsidR="001E7AF2" w:rsidRPr="00076D5B" w:rsidRDefault="001E7AF2" w:rsidP="00076D5B">
      <w:pPr>
        <w:pStyle w:val="Nvel2-Red"/>
        <w:spacing w:line="360" w:lineRule="auto"/>
        <w:rPr>
          <w:color w:val="auto"/>
        </w:rPr>
      </w:pPr>
      <w:r w:rsidRPr="00076D5B">
        <w:rPr>
          <w:color w:val="auto"/>
        </w:rPr>
        <w:t xml:space="preserve">O prazo de vigência da contratação é de </w:t>
      </w:r>
      <w:r w:rsidR="00E868D2" w:rsidRPr="00076D5B">
        <w:rPr>
          <w:b/>
          <w:bCs/>
          <w:color w:val="auto"/>
          <w:u w:val="single"/>
        </w:rPr>
        <w:t>120 (cento e vinte) dias</w:t>
      </w:r>
      <w:r w:rsidRPr="00076D5B">
        <w:rPr>
          <w:b/>
          <w:bCs/>
          <w:color w:val="auto"/>
          <w:u w:val="single"/>
        </w:rPr>
        <w:t xml:space="preserve"> contados do(a) </w:t>
      </w:r>
      <w:r w:rsidR="00E868D2" w:rsidRPr="00076D5B">
        <w:rPr>
          <w:b/>
          <w:bCs/>
          <w:color w:val="auto"/>
          <w:u w:val="single"/>
        </w:rPr>
        <w:t>assinatura do contrato</w:t>
      </w:r>
      <w:r w:rsidRPr="00076D5B">
        <w:rPr>
          <w:color w:val="auto"/>
        </w:rPr>
        <w:t xml:space="preserve">, na forma do artigo 105 da </w:t>
      </w:r>
      <w:hyperlink r:id="rId13" w:history="1">
        <w:r w:rsidRPr="00076D5B">
          <w:rPr>
            <w:rStyle w:val="Hyperlink"/>
            <w:color w:val="auto"/>
          </w:rPr>
          <w:t>Lei n° 14.133, de 2021</w:t>
        </w:r>
      </w:hyperlink>
      <w:r w:rsidRPr="00076D5B">
        <w:rPr>
          <w:color w:val="auto"/>
        </w:rPr>
        <w:t>.</w:t>
      </w:r>
    </w:p>
    <w:p w14:paraId="20B9F34D" w14:textId="77777777" w:rsidR="001E7AF2" w:rsidRPr="00076D5B" w:rsidRDefault="001E7AF2" w:rsidP="00076D5B">
      <w:pPr>
        <w:pStyle w:val="Nvel3-R"/>
        <w:spacing w:line="360" w:lineRule="auto"/>
        <w:rPr>
          <w:color w:val="auto"/>
        </w:rPr>
      </w:pPr>
      <w:r w:rsidRPr="00076D5B">
        <w:rPr>
          <w:color w:val="auto"/>
        </w:rPr>
        <w:t>O prazo de vigência será automaticamente prorrogado, independentemente de termo aditivo, quando o objeto não for concluído no período firmado acima, desde que justificadamente, pelo prazo necessário à conclusão do objeto, caso em que deverá a Administração providenciar a readequação do cronograma fixado para o contrato.</w:t>
      </w:r>
    </w:p>
    <w:p w14:paraId="18B78487" w14:textId="77777777" w:rsidR="001E7AF2" w:rsidRPr="00076D5B" w:rsidRDefault="001E7AF2" w:rsidP="00076D5B">
      <w:pPr>
        <w:pStyle w:val="Nvel3-R"/>
        <w:spacing w:line="360" w:lineRule="auto"/>
        <w:rPr>
          <w:color w:val="auto"/>
        </w:rPr>
      </w:pPr>
      <w:r w:rsidRPr="00076D5B">
        <w:rPr>
          <w:color w:val="auto"/>
        </w:rPr>
        <w:t>Quando a não conclusão do objeto da contratação decorrer de culpa do contratado:</w:t>
      </w:r>
    </w:p>
    <w:p w14:paraId="5363E152" w14:textId="77777777" w:rsidR="001E7AF2" w:rsidRPr="00076D5B" w:rsidRDefault="001E7AF2" w:rsidP="00076D5B">
      <w:pPr>
        <w:pStyle w:val="Nvel4-R"/>
        <w:spacing w:line="360" w:lineRule="auto"/>
        <w:rPr>
          <w:color w:val="auto"/>
        </w:rPr>
      </w:pPr>
      <w:r w:rsidRPr="00076D5B">
        <w:rPr>
          <w:color w:val="auto"/>
        </w:rPr>
        <w:t>O Contratado será constituído em mora, aplicáveis a ele as respectivas sanções administrativas;</w:t>
      </w:r>
    </w:p>
    <w:p w14:paraId="39C7DC0F" w14:textId="77777777" w:rsidR="001E7AF2" w:rsidRPr="00076D5B" w:rsidRDefault="001E7AF2" w:rsidP="00076D5B">
      <w:pPr>
        <w:pStyle w:val="Nvel4-R"/>
        <w:spacing w:line="360" w:lineRule="auto"/>
        <w:rPr>
          <w:color w:val="auto"/>
        </w:rPr>
      </w:pPr>
      <w:r w:rsidRPr="00076D5B">
        <w:rPr>
          <w:color w:val="auto"/>
        </w:rPr>
        <w:t xml:space="preserve">O Contratante poderá optar pela extinção do contrato e, nesse caso, adotará as medidas admitidas em lei para a continuidade da execução contratual, nos termos do parágrafo único do artigo 111 da </w:t>
      </w:r>
      <w:hyperlink r:id="rId14" w:history="1">
        <w:r w:rsidRPr="00076D5B">
          <w:rPr>
            <w:rStyle w:val="Hyperlink"/>
            <w:color w:val="auto"/>
          </w:rPr>
          <w:t>Lei nº 14.133, de 2021</w:t>
        </w:r>
      </w:hyperlink>
      <w:r w:rsidRPr="00076D5B">
        <w:rPr>
          <w:color w:val="auto"/>
        </w:rPr>
        <w:t>.</w:t>
      </w:r>
    </w:p>
    <w:p w14:paraId="4351FA0D" w14:textId="77777777" w:rsidR="001E7AF2" w:rsidRPr="00076D5B" w:rsidRDefault="001E7AF2" w:rsidP="00076D5B">
      <w:pPr>
        <w:pStyle w:val="Nvel3-R"/>
        <w:spacing w:line="360" w:lineRule="auto"/>
        <w:rPr>
          <w:color w:val="auto"/>
        </w:rPr>
      </w:pPr>
      <w:r w:rsidRPr="00076D5B">
        <w:rPr>
          <w:color w:val="auto"/>
        </w:rPr>
        <w:t xml:space="preserve">Não obstante o prazo estipulado nesta cláusula, quando ultrapassado o exercício, a vigência nos exercícios subsequentes ao da celebração do contrato estará sujeita a condição resolutiva, consubstanciada </w:t>
      </w:r>
      <w:proofErr w:type="spellStart"/>
      <w:r w:rsidRPr="00076D5B">
        <w:rPr>
          <w:color w:val="auto"/>
        </w:rPr>
        <w:t>esta</w:t>
      </w:r>
      <w:proofErr w:type="spellEnd"/>
      <w:r w:rsidRPr="00076D5B">
        <w:rPr>
          <w:color w:val="auto"/>
        </w:rPr>
        <w:t xml:space="preserve"> na inexistência de recursos aprovados nas respectivas Leis Orçamentárias de cada exercício para atender as </w:t>
      </w:r>
      <w:r w:rsidRPr="00076D5B">
        <w:rPr>
          <w:color w:val="auto"/>
        </w:rPr>
        <w:lastRenderedPageBreak/>
        <w:t>respectivas despesas. Ocorrendo a resolução do contrato, com base na condição estipulada neste item, o Contratado não terá direito a qualquer espécie de indenização.</w:t>
      </w:r>
    </w:p>
    <w:p w14:paraId="680EC419" w14:textId="77777777" w:rsidR="001E7AF2" w:rsidRPr="00076D5B" w:rsidRDefault="001E7AF2" w:rsidP="00076D5B">
      <w:pPr>
        <w:pStyle w:val="Nivel01"/>
        <w:spacing w:line="360" w:lineRule="auto"/>
        <w:rPr>
          <w:color w:val="auto"/>
        </w:rPr>
      </w:pPr>
      <w:bookmarkStart w:id="0" w:name="_Hlk114497577"/>
      <w:bookmarkStart w:id="1" w:name="_Hlk114497502"/>
      <w:bookmarkEnd w:id="0"/>
      <w:bookmarkEnd w:id="1"/>
      <w:r w:rsidRPr="00076D5B">
        <w:rPr>
          <w:color w:val="auto"/>
        </w:rPr>
        <w:t>CLÁUSULA TERCEIRA – MODELOS DE EXECUÇÃO E GESTÃO CONTRATUAIS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IV, VII e XVIII)</w:t>
      </w:r>
      <w:r w:rsidRPr="00076D5B">
        <w:rPr>
          <w:rStyle w:val="Hyperlink"/>
          <w:color w:val="auto"/>
        </w:rPr>
        <w:fldChar w:fldCharType="end"/>
      </w:r>
    </w:p>
    <w:p w14:paraId="1985D371" w14:textId="77777777" w:rsidR="001E7AF2" w:rsidRPr="00076D5B" w:rsidRDefault="001E7AF2" w:rsidP="00076D5B">
      <w:pPr>
        <w:pStyle w:val="Nivel2"/>
        <w:spacing w:line="360" w:lineRule="auto"/>
        <w:rPr>
          <w:color w:val="auto"/>
        </w:rPr>
      </w:pPr>
      <w:r w:rsidRPr="00076D5B">
        <w:rPr>
          <w:color w:val="auto"/>
        </w:rPr>
        <w:t>O regime de execução contratual, os modelos de gestão e de execução, assim como os prazos e condições de início, conclusão, entrega, observação e recebimento do objeto, e critérios de medição, constam no Termo de Referência, que constitui parte integrante deste Contrato.</w:t>
      </w:r>
    </w:p>
    <w:p w14:paraId="3E0D6028" w14:textId="77777777" w:rsidR="001E7AF2" w:rsidRPr="00076D5B" w:rsidRDefault="001E7AF2" w:rsidP="00076D5B">
      <w:pPr>
        <w:pStyle w:val="Nivel01"/>
        <w:spacing w:line="360" w:lineRule="auto"/>
        <w:rPr>
          <w:color w:val="auto"/>
        </w:rPr>
      </w:pPr>
      <w:r w:rsidRPr="00076D5B">
        <w:rPr>
          <w:color w:val="auto"/>
        </w:rPr>
        <w:t>CLÁUSULA QUARTA – SUBCONTRATAÇÃO</w:t>
      </w:r>
    </w:p>
    <w:p w14:paraId="222EAAA9" w14:textId="77777777" w:rsidR="001E7AF2" w:rsidRPr="00076D5B" w:rsidRDefault="001E7AF2" w:rsidP="00076D5B">
      <w:pPr>
        <w:pStyle w:val="Nvel2-Red"/>
        <w:spacing w:line="360" w:lineRule="auto"/>
        <w:rPr>
          <w:color w:val="auto"/>
        </w:rPr>
      </w:pPr>
      <w:r w:rsidRPr="00076D5B">
        <w:rPr>
          <w:color w:val="auto"/>
        </w:rPr>
        <w:t>Não será admitida a subcontratação, cessão ou transferência, total ou parcial, do objeto contratual.</w:t>
      </w:r>
    </w:p>
    <w:p w14:paraId="2D6C7197" w14:textId="77777777" w:rsidR="001E7AF2" w:rsidRPr="00076D5B" w:rsidRDefault="001E7AF2" w:rsidP="00076D5B">
      <w:pPr>
        <w:pStyle w:val="Nivel01"/>
        <w:spacing w:line="360" w:lineRule="auto"/>
        <w:rPr>
          <w:color w:val="auto"/>
        </w:rPr>
      </w:pPr>
      <w:r w:rsidRPr="00076D5B">
        <w:rPr>
          <w:color w:val="auto"/>
        </w:rPr>
        <w:t>CLÁUSULA QUINTA – PREÇO (</w:t>
      </w:r>
      <w:hyperlink r:id="rId15" w:anchor="art92" w:history="1">
        <w:r w:rsidRPr="00076D5B">
          <w:rPr>
            <w:rStyle w:val="Hyperlink"/>
            <w:color w:val="auto"/>
          </w:rPr>
          <w:t>art. 92, V</w:t>
        </w:r>
      </w:hyperlink>
      <w:r w:rsidRPr="00076D5B">
        <w:rPr>
          <w:color w:val="auto"/>
        </w:rPr>
        <w:t>)</w:t>
      </w:r>
    </w:p>
    <w:p w14:paraId="7C94CD59" w14:textId="77777777" w:rsidR="001E7AF2" w:rsidRPr="00076D5B" w:rsidRDefault="001E7AF2" w:rsidP="00076D5B">
      <w:pPr>
        <w:pStyle w:val="Nvel2-Red"/>
        <w:spacing w:line="360" w:lineRule="auto"/>
        <w:rPr>
          <w:color w:val="auto"/>
        </w:rPr>
      </w:pPr>
      <w:r w:rsidRPr="00076D5B">
        <w:rPr>
          <w:color w:val="auto"/>
        </w:rPr>
        <w:t>O valor total da contratação é de R$.......... (.....)</w:t>
      </w:r>
    </w:p>
    <w:p w14:paraId="7396DC1F" w14:textId="77777777" w:rsidR="001E7AF2" w:rsidRPr="00076D5B" w:rsidRDefault="001E7AF2" w:rsidP="00076D5B">
      <w:pPr>
        <w:pStyle w:val="Nivel2"/>
        <w:spacing w:line="360" w:lineRule="auto"/>
        <w:rPr>
          <w:color w:val="auto"/>
        </w:rPr>
      </w:pPr>
      <w:r w:rsidRPr="00076D5B">
        <w:rPr>
          <w:color w:val="auto"/>
        </w:rPr>
        <w:t>No valor acima estão incluídos, além do lucro, todas as despesas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0E50204" w14:textId="77777777" w:rsidR="001E7AF2" w:rsidRPr="00076D5B" w:rsidRDefault="001E7AF2" w:rsidP="00076D5B">
      <w:pPr>
        <w:pStyle w:val="Nvel2-Red"/>
        <w:spacing w:line="360" w:lineRule="auto"/>
        <w:rPr>
          <w:color w:val="auto"/>
        </w:rPr>
      </w:pPr>
      <w:r w:rsidRPr="00076D5B">
        <w:rPr>
          <w:color w:val="auto"/>
        </w:rPr>
        <w:t xml:space="preserve">Caso o Contratado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w:t>
      </w:r>
      <w:hyperlink r:id="rId16" w:history="1">
        <w:r w:rsidRPr="00076D5B">
          <w:rPr>
            <w:rStyle w:val="Hyperlink"/>
            <w:color w:val="auto"/>
          </w:rPr>
          <w:t>Lei Complementar nº 123, de 2006</w:t>
        </w:r>
      </w:hyperlink>
      <w:r w:rsidRPr="00076D5B">
        <w:rPr>
          <w:color w:val="auto"/>
        </w:rPr>
        <w:t>,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7C8B3D2C" w14:textId="77777777" w:rsidR="001E7AF2" w:rsidRPr="00076D5B" w:rsidRDefault="001E7AF2" w:rsidP="00076D5B">
      <w:pPr>
        <w:pStyle w:val="Nivel01"/>
        <w:spacing w:line="360" w:lineRule="auto"/>
        <w:rPr>
          <w:color w:val="auto"/>
        </w:rPr>
      </w:pPr>
      <w:r w:rsidRPr="00076D5B">
        <w:rPr>
          <w:color w:val="auto"/>
        </w:rPr>
        <w:t>CLÁUSULA SEXTA - PAGAMENTO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V e VI</w:t>
      </w:r>
      <w:r w:rsidRPr="00076D5B">
        <w:rPr>
          <w:rStyle w:val="Hyperlink"/>
          <w:color w:val="auto"/>
        </w:rPr>
        <w:fldChar w:fldCharType="end"/>
      </w:r>
      <w:r w:rsidRPr="00076D5B">
        <w:rPr>
          <w:color w:val="auto"/>
        </w:rPr>
        <w:t>)</w:t>
      </w:r>
    </w:p>
    <w:p w14:paraId="04B6CC81" w14:textId="77777777" w:rsidR="001E7AF2" w:rsidRPr="00076D5B" w:rsidRDefault="001E7AF2" w:rsidP="00076D5B">
      <w:pPr>
        <w:pStyle w:val="Nivel2"/>
        <w:spacing w:line="360" w:lineRule="auto"/>
        <w:rPr>
          <w:color w:val="auto"/>
        </w:rPr>
      </w:pPr>
      <w:r w:rsidRPr="00076D5B">
        <w:rPr>
          <w:color w:val="auto"/>
        </w:rPr>
        <w:t xml:space="preserve">O prazo para pagamento </w:t>
      </w:r>
      <w:r w:rsidRPr="00076D5B">
        <w:rPr>
          <w:color w:val="auto"/>
          <w:lang w:eastAsia="en-US"/>
        </w:rPr>
        <w:t>ao Contratado</w:t>
      </w:r>
      <w:r w:rsidRPr="00076D5B">
        <w:rPr>
          <w:color w:val="auto"/>
        </w:rPr>
        <w:t xml:space="preserve"> e demais condições a ele referentes encontram-se definidos no Termo de Referência, que constitui parte integrante deste Contrato.</w:t>
      </w:r>
    </w:p>
    <w:p w14:paraId="73D02CBA" w14:textId="77777777" w:rsidR="001E7AF2" w:rsidRPr="00076D5B" w:rsidRDefault="001E7AF2" w:rsidP="00076D5B">
      <w:pPr>
        <w:pStyle w:val="Nivel01"/>
        <w:spacing w:line="360" w:lineRule="auto"/>
        <w:rPr>
          <w:color w:val="auto"/>
        </w:rPr>
      </w:pPr>
      <w:r w:rsidRPr="00076D5B">
        <w:rPr>
          <w:color w:val="auto"/>
        </w:rPr>
        <w:t>CLÁUSULA SÉTIMA - REAJUSTE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V</w:t>
      </w:r>
      <w:r w:rsidRPr="00076D5B">
        <w:rPr>
          <w:rStyle w:val="Hyperlink"/>
          <w:color w:val="auto"/>
        </w:rPr>
        <w:fldChar w:fldCharType="end"/>
      </w:r>
      <w:r w:rsidRPr="00076D5B">
        <w:rPr>
          <w:color w:val="auto"/>
        </w:rPr>
        <w:t>)</w:t>
      </w:r>
    </w:p>
    <w:p w14:paraId="1450E0CC" w14:textId="77777777" w:rsidR="001E7AF2" w:rsidRPr="00076D5B" w:rsidRDefault="001E7AF2" w:rsidP="00076D5B">
      <w:pPr>
        <w:pStyle w:val="Nvel2-Red"/>
        <w:spacing w:line="360" w:lineRule="auto"/>
        <w:rPr>
          <w:color w:val="auto"/>
        </w:rPr>
      </w:pPr>
      <w:r w:rsidRPr="00076D5B">
        <w:rPr>
          <w:color w:val="auto"/>
        </w:rPr>
        <w:t>Os preços inicialmente ajustados são fixos e irreajustáveis pelo prazo de 1 (um) ano contado da data do orçamento estimado, que corresponde a __/__/__ (DD/MM/AAAA).</w:t>
      </w:r>
    </w:p>
    <w:p w14:paraId="03B65B82" w14:textId="77777777" w:rsidR="001E7AF2" w:rsidRPr="00076D5B" w:rsidRDefault="001E7AF2" w:rsidP="00076D5B">
      <w:pPr>
        <w:pStyle w:val="Nivel01"/>
        <w:spacing w:line="360" w:lineRule="auto"/>
        <w:rPr>
          <w:color w:val="auto"/>
        </w:rPr>
      </w:pPr>
      <w:r w:rsidRPr="00076D5B">
        <w:rPr>
          <w:color w:val="auto"/>
        </w:rPr>
        <w:t xml:space="preserve">CLÁUSULA OITAVA - OBRIGAÇÕES DO CONTRATANTE </w:t>
      </w:r>
      <w:hyperlink r:id="rId17" w:anchor="art92" w:history="1">
        <w:r w:rsidRPr="00076D5B">
          <w:rPr>
            <w:rStyle w:val="Hyperlink"/>
            <w:color w:val="auto"/>
          </w:rPr>
          <w:t>(art. 92, X, XI e XIV</w:t>
        </w:r>
      </w:hyperlink>
      <w:r w:rsidRPr="00076D5B">
        <w:rPr>
          <w:color w:val="auto"/>
        </w:rPr>
        <w:t>)</w:t>
      </w:r>
    </w:p>
    <w:p w14:paraId="05E141FA" w14:textId="77777777" w:rsidR="001E7AF2" w:rsidRPr="00076D5B" w:rsidRDefault="001E7AF2" w:rsidP="00076D5B">
      <w:pPr>
        <w:pStyle w:val="Nivel2"/>
        <w:spacing w:line="360" w:lineRule="auto"/>
        <w:rPr>
          <w:color w:val="auto"/>
        </w:rPr>
      </w:pPr>
      <w:r w:rsidRPr="00076D5B">
        <w:rPr>
          <w:color w:val="auto"/>
        </w:rPr>
        <w:t>São obrigações do Contratante:</w:t>
      </w:r>
    </w:p>
    <w:p w14:paraId="2DACCCB1" w14:textId="77777777" w:rsidR="001E7AF2" w:rsidRPr="00076D5B" w:rsidRDefault="001E7AF2" w:rsidP="00076D5B">
      <w:pPr>
        <w:pStyle w:val="Nivel3"/>
        <w:spacing w:line="360" w:lineRule="auto"/>
        <w:rPr>
          <w:color w:val="auto"/>
        </w:rPr>
      </w:pPr>
      <w:r w:rsidRPr="00076D5B">
        <w:rPr>
          <w:color w:val="auto"/>
        </w:rPr>
        <w:lastRenderedPageBreak/>
        <w:t>Exigir o cumprimento de todas as obrigações assumidas pelo Contratado, de acordo com o contrato e a documentação que o integra;</w:t>
      </w:r>
    </w:p>
    <w:p w14:paraId="593576F8" w14:textId="77777777" w:rsidR="001E7AF2" w:rsidRPr="00076D5B" w:rsidRDefault="001E7AF2" w:rsidP="00076D5B">
      <w:pPr>
        <w:pStyle w:val="Nivel3"/>
        <w:spacing w:line="360" w:lineRule="auto"/>
        <w:rPr>
          <w:color w:val="auto"/>
        </w:rPr>
      </w:pPr>
      <w:r w:rsidRPr="00076D5B">
        <w:rPr>
          <w:color w:val="auto"/>
        </w:rPr>
        <w:t>Receber o objeto no prazo e condições estabelecidas no Termo de Referência;</w:t>
      </w:r>
    </w:p>
    <w:p w14:paraId="7321EBAC" w14:textId="77777777" w:rsidR="001E7AF2" w:rsidRPr="00076D5B" w:rsidRDefault="001E7AF2" w:rsidP="00076D5B">
      <w:pPr>
        <w:pStyle w:val="Nivel3"/>
        <w:spacing w:line="360" w:lineRule="auto"/>
        <w:rPr>
          <w:color w:val="auto"/>
        </w:rPr>
      </w:pPr>
      <w:r w:rsidRPr="00076D5B">
        <w:rPr>
          <w:color w:val="auto"/>
        </w:rPr>
        <w:t>Notificar o Contratado, por escrito, sobre vícios, defeitos ou incorreções verificadas no objeto fornecido, para que seja por ele substituído, reparado ou corrigido, no total ou em parte, a expensas do Contratado;</w:t>
      </w:r>
    </w:p>
    <w:p w14:paraId="775B0EAE" w14:textId="77777777" w:rsidR="001E7AF2" w:rsidRPr="00076D5B" w:rsidRDefault="001E7AF2" w:rsidP="00076D5B">
      <w:pPr>
        <w:pStyle w:val="Nivel3"/>
        <w:spacing w:line="360" w:lineRule="auto"/>
        <w:rPr>
          <w:color w:val="auto"/>
        </w:rPr>
      </w:pPr>
      <w:r w:rsidRPr="00076D5B">
        <w:rPr>
          <w:color w:val="auto"/>
        </w:rPr>
        <w:t>Acompanhar e fiscalizar a execução do contrato e o cumprimento das obrigações pelo Contratado;</w:t>
      </w:r>
    </w:p>
    <w:p w14:paraId="7B4F2A4F" w14:textId="77777777" w:rsidR="001E7AF2" w:rsidRPr="00076D5B" w:rsidRDefault="001E7AF2" w:rsidP="00076D5B">
      <w:pPr>
        <w:pStyle w:val="Nivel3"/>
        <w:spacing w:line="360" w:lineRule="auto"/>
        <w:rPr>
          <w:color w:val="auto"/>
        </w:rPr>
      </w:pPr>
      <w:r w:rsidRPr="00076D5B">
        <w:rPr>
          <w:color w:val="auto"/>
        </w:rPr>
        <w:t xml:space="preserve">Comunicar ao Contratado para emissão de Nota Fiscal em relação à parcela incontroversa, para efeito de liquidação e pagamento, se houver parcela incontroversa no caso de controvérsia sobre a execução do objeto, quanto à dimensão, qualidade e quantidade, observando-se o art. 143 da </w:t>
      </w:r>
      <w:hyperlink r:id="rId18" w:history="1">
        <w:r w:rsidRPr="00076D5B">
          <w:rPr>
            <w:rStyle w:val="Hyperlink"/>
            <w:color w:val="auto"/>
          </w:rPr>
          <w:t>Lei nº 14.133, de 2021</w:t>
        </w:r>
      </w:hyperlink>
      <w:r w:rsidRPr="00076D5B">
        <w:rPr>
          <w:color w:val="auto"/>
        </w:rPr>
        <w:t>;</w:t>
      </w:r>
    </w:p>
    <w:p w14:paraId="271717B4" w14:textId="77777777" w:rsidR="001E7AF2" w:rsidRPr="00076D5B" w:rsidRDefault="001E7AF2" w:rsidP="00076D5B">
      <w:pPr>
        <w:pStyle w:val="Nivel3"/>
        <w:spacing w:line="360" w:lineRule="auto"/>
        <w:rPr>
          <w:color w:val="auto"/>
        </w:rPr>
      </w:pPr>
      <w:r w:rsidRPr="00076D5B">
        <w:rPr>
          <w:color w:val="auto"/>
        </w:rPr>
        <w:t>Efetuar o pagamento ao Contratado do valor correspondente à execução do objeto, no prazo, forma e condições estabelecidos no presente Contrato e no Termo de Referência;</w:t>
      </w:r>
    </w:p>
    <w:p w14:paraId="3BF529BC" w14:textId="77777777" w:rsidR="001E7AF2" w:rsidRPr="00076D5B" w:rsidRDefault="001E7AF2" w:rsidP="00076D5B">
      <w:pPr>
        <w:pStyle w:val="Nivel3"/>
        <w:spacing w:line="360" w:lineRule="auto"/>
        <w:rPr>
          <w:color w:val="auto"/>
        </w:rPr>
      </w:pPr>
      <w:r w:rsidRPr="00076D5B">
        <w:rPr>
          <w:color w:val="auto"/>
        </w:rPr>
        <w:t xml:space="preserve">Aplicar ao Contratado as sanções previstas na lei e neste Contrato; </w:t>
      </w:r>
    </w:p>
    <w:p w14:paraId="474EE6DD" w14:textId="77777777" w:rsidR="001E7AF2" w:rsidRPr="00076D5B" w:rsidRDefault="001E7AF2" w:rsidP="00076D5B">
      <w:pPr>
        <w:pStyle w:val="Nivel3"/>
        <w:spacing w:line="360" w:lineRule="auto"/>
        <w:rPr>
          <w:color w:val="auto"/>
        </w:rPr>
      </w:pPr>
      <w:r w:rsidRPr="00076D5B">
        <w:rPr>
          <w:color w:val="auto"/>
        </w:rPr>
        <w:t>Cientificar o órgão de representação judicial da Procuradoria Geral do Estado para adoção das medidas cabíveis quando necessária medida judicial diante do descumprimento de obrigações pelo Contratado;</w:t>
      </w:r>
    </w:p>
    <w:p w14:paraId="38FB96C2" w14:textId="1739361B" w:rsidR="001E7AF2" w:rsidRPr="00076D5B" w:rsidRDefault="001E7AF2" w:rsidP="00076D5B">
      <w:pPr>
        <w:pStyle w:val="Nivel3"/>
        <w:spacing w:line="360" w:lineRule="auto"/>
        <w:rPr>
          <w:b/>
          <w:bCs/>
          <w:color w:val="auto"/>
        </w:rPr>
      </w:pPr>
      <w:r w:rsidRPr="00076D5B">
        <w:rPr>
          <w:color w:val="auto"/>
        </w:rPr>
        <w:t>Explicitamente emitir decisão sobre todas as solicitações e reclamações relacionadas à execução do presente Contrato, ressalvados os requerimentos manifestamente impertinentes, meramente protelatórios ou de nenhum interesse para a boa execução do ajuste, observado o prazo de</w:t>
      </w:r>
      <w:r w:rsidRPr="00076D5B">
        <w:rPr>
          <w:i/>
          <w:iCs/>
          <w:color w:val="auto"/>
        </w:rPr>
        <w:t xml:space="preserve"> </w:t>
      </w:r>
      <w:r w:rsidR="000C1B04" w:rsidRPr="00076D5B">
        <w:rPr>
          <w:b/>
          <w:bCs/>
          <w:i/>
          <w:iCs/>
          <w:color w:val="auto"/>
          <w:u w:val="single"/>
        </w:rPr>
        <w:t>1 (um) mês</w:t>
      </w:r>
      <w:r w:rsidRPr="00076D5B">
        <w:rPr>
          <w:b/>
          <w:bCs/>
          <w:i/>
          <w:iCs/>
          <w:color w:val="auto"/>
          <w:u w:val="single"/>
        </w:rPr>
        <w:t xml:space="preserve"> </w:t>
      </w:r>
      <w:r w:rsidRPr="00076D5B">
        <w:rPr>
          <w:color w:val="auto"/>
        </w:rPr>
        <w:t>para decisão, a contar da conclusão da instrução do requerimento, admitida a prorrogação motivada, por igual período, e excepcionada a hipótese de disposição legal ou cláusula contratual que estabeleça prazo específico.</w:t>
      </w:r>
    </w:p>
    <w:p w14:paraId="26D36E97" w14:textId="6A32A01A" w:rsidR="001E7AF2" w:rsidRPr="00076D5B" w:rsidRDefault="001E7AF2" w:rsidP="00076D5B">
      <w:pPr>
        <w:pStyle w:val="Nivel3"/>
        <w:spacing w:line="360" w:lineRule="auto"/>
        <w:rPr>
          <w:color w:val="auto"/>
        </w:rPr>
      </w:pPr>
      <w:r w:rsidRPr="00076D5B">
        <w:rPr>
          <w:color w:val="auto"/>
        </w:rPr>
        <w:t xml:space="preserve">Responder eventuais pedidos de reestabelecimento do equilíbrio econômico-financeiro feitos pelo contratado no prazo máximo de </w:t>
      </w:r>
      <w:r w:rsidR="000C1B04" w:rsidRPr="00076D5B">
        <w:rPr>
          <w:b/>
          <w:bCs/>
          <w:color w:val="auto"/>
          <w:u w:val="single"/>
        </w:rPr>
        <w:t>1 (um) mês</w:t>
      </w:r>
      <w:r w:rsidRPr="00076D5B">
        <w:rPr>
          <w:color w:val="auto"/>
        </w:rPr>
        <w:t xml:space="preserve">, contado a partir da conclusão da instrução do requerimento, sendo admitida a prorrogação motivada desse prazo por igual período, e observado o disposto no parágrafo único do artigo 131 da </w:t>
      </w:r>
      <w:hyperlink r:id="rId19" w:history="1">
        <w:r w:rsidRPr="00076D5B">
          <w:rPr>
            <w:rStyle w:val="Hyperlink"/>
            <w:color w:val="auto"/>
          </w:rPr>
          <w:t>Lei nº 14.133, de 2021</w:t>
        </w:r>
      </w:hyperlink>
      <w:r w:rsidRPr="00076D5B">
        <w:rPr>
          <w:color w:val="auto"/>
        </w:rPr>
        <w:t>.</w:t>
      </w:r>
    </w:p>
    <w:p w14:paraId="6C1E72BD" w14:textId="77777777" w:rsidR="001E7AF2" w:rsidRPr="00076D5B" w:rsidRDefault="001E7AF2" w:rsidP="00076D5B">
      <w:pPr>
        <w:pStyle w:val="Nivel3"/>
        <w:spacing w:line="360" w:lineRule="auto"/>
        <w:rPr>
          <w:i/>
          <w:iCs/>
          <w:color w:val="auto"/>
        </w:rPr>
      </w:pPr>
      <w:bookmarkStart w:id="2" w:name="_Hlk114499841"/>
      <w:bookmarkEnd w:id="2"/>
      <w:r w:rsidRPr="00076D5B">
        <w:rPr>
          <w:color w:val="auto"/>
        </w:rPr>
        <w:t xml:space="preserve">Observar, no tratamento de dados pessoais de profissionais, empregados, prepostos, administradores e/ou sócios do Contratado, a que tenha acesso durante a execução do objeto a que se refere a cláusula primeira deste contrato, as normas legais e regulamentares aplicáveis, em especial, a </w:t>
      </w:r>
      <w:hyperlink r:id="rId20" w:history="1">
        <w:r w:rsidRPr="00076D5B">
          <w:rPr>
            <w:rStyle w:val="Hyperlink"/>
            <w:color w:val="auto"/>
          </w:rPr>
          <w:t>Lei nº 13.709, de 14 de agosto de 2018</w:t>
        </w:r>
      </w:hyperlink>
      <w:r w:rsidRPr="00076D5B">
        <w:rPr>
          <w:color w:val="auto"/>
        </w:rPr>
        <w:t>, com suas alterações subsequentes.</w:t>
      </w:r>
    </w:p>
    <w:p w14:paraId="6724A5DB" w14:textId="77777777" w:rsidR="001E7AF2" w:rsidRPr="00076D5B" w:rsidRDefault="001E7AF2" w:rsidP="00076D5B">
      <w:pPr>
        <w:pStyle w:val="Nivel2"/>
        <w:spacing w:line="360" w:lineRule="auto"/>
        <w:rPr>
          <w:color w:val="auto"/>
        </w:rPr>
      </w:pPr>
      <w:r w:rsidRPr="00076D5B">
        <w:rPr>
          <w:color w:val="auto"/>
        </w:rPr>
        <w:t>O prazo para resposta ao pedido de restabelecimento do equilíbrio econômico-financeiro não se iniciará enquanto o Contratado não cumprir os atos ou apresentar a documentação solicitada pelo Contratante para adequada instrução do requerimento.</w:t>
      </w:r>
    </w:p>
    <w:p w14:paraId="03FBC3AA" w14:textId="77777777" w:rsidR="001E7AF2" w:rsidRPr="00076D5B" w:rsidRDefault="001E7AF2" w:rsidP="00076D5B">
      <w:pPr>
        <w:pStyle w:val="Nivel2"/>
        <w:spacing w:line="360" w:lineRule="auto"/>
        <w:rPr>
          <w:color w:val="auto"/>
        </w:rPr>
      </w:pPr>
      <w:r w:rsidRPr="00076D5B">
        <w:rPr>
          <w:color w:val="auto"/>
        </w:rPr>
        <w:lastRenderedPageBreak/>
        <w:t>A Administração não responderá por quaisquer compromissos assumidos pelo Contratado com terceiros, ainda que vinculados à execução do contrato, bem como por qualquer dano causado a terceiros em decorrência de ato do Contratado, de seus profissionais, prepostos ou subordinados.</w:t>
      </w:r>
    </w:p>
    <w:p w14:paraId="6C8E02F5" w14:textId="77777777" w:rsidR="001E7AF2" w:rsidRPr="00076D5B" w:rsidRDefault="001E7AF2" w:rsidP="00076D5B">
      <w:pPr>
        <w:pStyle w:val="Nivel01"/>
        <w:spacing w:line="360" w:lineRule="auto"/>
        <w:rPr>
          <w:color w:val="auto"/>
        </w:rPr>
      </w:pPr>
      <w:r w:rsidRPr="00076D5B">
        <w:rPr>
          <w:color w:val="auto"/>
        </w:rPr>
        <w:t>CLÁUSULA NONA - OBRIGAÇÕES DO CONTRATADO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XIV, XVI e XVII</w:t>
      </w:r>
      <w:r w:rsidRPr="00076D5B">
        <w:rPr>
          <w:rStyle w:val="Hyperlink"/>
          <w:color w:val="auto"/>
        </w:rPr>
        <w:fldChar w:fldCharType="end"/>
      </w:r>
      <w:r w:rsidRPr="00076D5B">
        <w:rPr>
          <w:color w:val="auto"/>
        </w:rPr>
        <w:t>)</w:t>
      </w:r>
    </w:p>
    <w:p w14:paraId="1F1465AB" w14:textId="77777777" w:rsidR="001E7AF2" w:rsidRPr="00076D5B" w:rsidRDefault="001E7AF2" w:rsidP="00076D5B">
      <w:pPr>
        <w:pStyle w:val="Nivel2"/>
        <w:spacing w:line="360" w:lineRule="auto"/>
        <w:rPr>
          <w:color w:val="auto"/>
        </w:rPr>
      </w:pPr>
      <w:r w:rsidRPr="00076D5B">
        <w:rPr>
          <w:color w:val="auto"/>
        </w:rPr>
        <w:t>O Contratado deve cumprir todas as obrigações estabelecidas em lei, e aquelas constantes deste Contrato e da documentação que o integra, assumindo como exclusivamente seus os riscos e as despesas decorrentes da boa e perfeita execução do objeto, observando, ainda, as obrigações a seguir dispostas:</w:t>
      </w:r>
    </w:p>
    <w:p w14:paraId="6C8D23EA" w14:textId="77777777" w:rsidR="001E7AF2" w:rsidRPr="00076D5B" w:rsidRDefault="001E7AF2" w:rsidP="00076D5B">
      <w:pPr>
        <w:pStyle w:val="Nivel3"/>
        <w:spacing w:line="360" w:lineRule="auto"/>
        <w:rPr>
          <w:color w:val="auto"/>
        </w:rPr>
      </w:pPr>
      <w:r w:rsidRPr="00076D5B">
        <w:rPr>
          <w:color w:val="auto"/>
        </w:rPr>
        <w:t>Designar e manter preposto aceito pelo Contratante para representar o Contratado na execução do contrato.</w:t>
      </w:r>
    </w:p>
    <w:p w14:paraId="7DA7BD31" w14:textId="77777777" w:rsidR="001E7AF2" w:rsidRPr="00076D5B" w:rsidRDefault="001E7AF2" w:rsidP="00076D5B">
      <w:pPr>
        <w:pStyle w:val="Nivel4"/>
        <w:spacing w:line="360" w:lineRule="auto"/>
      </w:pPr>
      <w:r w:rsidRPr="00076D5B">
        <w:t>A indicação ou a manutenção do preposto do Contratado poderá ser recusada pelo Contratante, desde que devidamente justificada, hipótese em que o Contratado deverá designar outro para o exercício da atividade.</w:t>
      </w:r>
    </w:p>
    <w:p w14:paraId="2712044D" w14:textId="77777777" w:rsidR="001E7AF2" w:rsidRPr="00076D5B" w:rsidRDefault="001E7AF2" w:rsidP="00076D5B">
      <w:pPr>
        <w:pStyle w:val="Nivel3"/>
        <w:spacing w:line="360" w:lineRule="auto"/>
        <w:rPr>
          <w:color w:val="auto"/>
        </w:rPr>
      </w:pPr>
      <w:r w:rsidRPr="00076D5B">
        <w:rPr>
          <w:color w:val="auto"/>
        </w:rPr>
        <w:t>Atender às determinações regulares emitidas pelo fiscal do contrato ou autoridade superior (</w:t>
      </w:r>
      <w:hyperlink r:id="rId21" w:anchor="art137" w:history="1">
        <w:r w:rsidRPr="00076D5B">
          <w:rPr>
            <w:rStyle w:val="Hyperlink"/>
            <w:color w:val="auto"/>
          </w:rPr>
          <w:t>art. 137, II</w:t>
        </w:r>
      </w:hyperlink>
      <w:r w:rsidRPr="00076D5B">
        <w:rPr>
          <w:rStyle w:val="Hyperlink"/>
          <w:color w:val="auto"/>
        </w:rPr>
        <w:t xml:space="preserve">, da </w:t>
      </w:r>
      <w:hyperlink r:id="rId22" w:history="1">
        <w:r w:rsidRPr="00076D5B">
          <w:rPr>
            <w:rStyle w:val="Hyperlink"/>
            <w:color w:val="auto"/>
          </w:rPr>
          <w:t>Lei nº 14.133, de 2021</w:t>
        </w:r>
      </w:hyperlink>
      <w:r w:rsidRPr="00076D5B">
        <w:rPr>
          <w:color w:val="auto"/>
        </w:rPr>
        <w:t>) e prestar todo esclarecimento ou informação por eles solicitados;</w:t>
      </w:r>
    </w:p>
    <w:p w14:paraId="793BCF6B" w14:textId="77777777" w:rsidR="001E7AF2" w:rsidRPr="00076D5B" w:rsidRDefault="001E7AF2" w:rsidP="00076D5B">
      <w:pPr>
        <w:pStyle w:val="Nivel3"/>
        <w:spacing w:line="360" w:lineRule="auto"/>
        <w:rPr>
          <w:color w:val="auto"/>
        </w:rPr>
      </w:pPr>
      <w:r w:rsidRPr="00076D5B">
        <w:rPr>
          <w:color w:val="auto"/>
        </w:rPr>
        <w:t>Alocar os profissionais necessários ao perfeito cumprimento das cláusulas deste contrato, com habilitação e conhecimento adequados, utilizando os materiais, equipamentos, ferramentas e utensílios demandados, cuja quantidade, qualidade e tecnologia deverão atender às recomendações de boa técnica e à legislação de regência;</w:t>
      </w:r>
    </w:p>
    <w:p w14:paraId="069126B9" w14:textId="77777777" w:rsidR="001E7AF2" w:rsidRPr="00076D5B" w:rsidRDefault="001E7AF2" w:rsidP="00076D5B">
      <w:pPr>
        <w:pStyle w:val="Nivel3"/>
        <w:spacing w:line="360" w:lineRule="auto"/>
        <w:rPr>
          <w:color w:val="auto"/>
        </w:rPr>
      </w:pPr>
      <w:r w:rsidRPr="00076D5B">
        <w:rPr>
          <w:color w:val="auto"/>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9873B96" w14:textId="77777777" w:rsidR="001E7AF2" w:rsidRPr="00076D5B" w:rsidRDefault="001E7AF2" w:rsidP="00076D5B">
      <w:pPr>
        <w:pStyle w:val="Nivel3"/>
        <w:spacing w:line="360" w:lineRule="auto"/>
        <w:rPr>
          <w:color w:val="auto"/>
        </w:rPr>
      </w:pPr>
      <w:r w:rsidRPr="00076D5B">
        <w:rPr>
          <w:color w:val="auto"/>
        </w:rPr>
        <w:t xml:space="preserve">Responsabilizar-se pelos vícios e danos decorrentes da execução do objeto, de acordo com o </w:t>
      </w:r>
      <w:hyperlink r:id="rId23" w:history="1">
        <w:r w:rsidRPr="00076D5B">
          <w:rPr>
            <w:rStyle w:val="Hyperlink"/>
            <w:color w:val="auto"/>
          </w:rPr>
          <w:t>Código de Defesa do Consumidor (Lei nº 8.078, de 1990</w:t>
        </w:r>
      </w:hyperlink>
      <w:r w:rsidRPr="00076D5B">
        <w:rPr>
          <w:color w:val="auto"/>
        </w:rPr>
        <w:t>), bem como por todo e qualquer dano causado diretamente à Administração ou a terceiros em razão da execução do contrato, não excluindo nem reduzindo essa responsabilidade a fiscalização ou o acompanhamento da execução contratual pelo Contratante, que ficará autorizado a descontar dos pagamentos devidos ou da garantia, caso exigida na documentação que integra este instrumento, o valor correspondente aos danos sofridos;</w:t>
      </w:r>
    </w:p>
    <w:p w14:paraId="24059BB2" w14:textId="77777777" w:rsidR="001E7AF2" w:rsidRPr="00076D5B" w:rsidRDefault="001E7AF2" w:rsidP="00076D5B">
      <w:pPr>
        <w:pStyle w:val="Nivel3"/>
        <w:spacing w:line="360" w:lineRule="auto"/>
        <w:rPr>
          <w:color w:val="auto"/>
        </w:rPr>
      </w:pPr>
      <w:r w:rsidRPr="00076D5B">
        <w:rPr>
          <w:color w:val="auto"/>
        </w:rPr>
        <w:t xml:space="preserve">Não contratar, durante a vigência do contrato, cônjuge, companheiro ou parente em linha reta, colateral ou por afinidade, até o terceiro grau, de dirigente do contratante, de agente público que desempenhe(ou) função na licitação ou de fiscal ou gestor do contrato, nos termos do </w:t>
      </w:r>
      <w:hyperlink r:id="rId24" w:anchor="art48" w:history="1">
        <w:r w:rsidRPr="00076D5B">
          <w:rPr>
            <w:rStyle w:val="Hyperlink"/>
            <w:color w:val="auto"/>
          </w:rPr>
          <w:t>artigo 48, parágrafo único, da Lei nº 14.133, de 2021</w:t>
        </w:r>
      </w:hyperlink>
      <w:r w:rsidRPr="00076D5B">
        <w:rPr>
          <w:color w:val="auto"/>
        </w:rPr>
        <w:t>;</w:t>
      </w:r>
    </w:p>
    <w:p w14:paraId="0632C9F8" w14:textId="77777777" w:rsidR="001E7AF2" w:rsidRPr="00076D5B" w:rsidRDefault="001E7AF2" w:rsidP="00076D5B">
      <w:pPr>
        <w:pStyle w:val="Nivel3"/>
        <w:spacing w:line="360" w:lineRule="auto"/>
        <w:rPr>
          <w:color w:val="auto"/>
        </w:rPr>
      </w:pPr>
      <w:r w:rsidRPr="00076D5B">
        <w:rPr>
          <w:color w:val="auto"/>
        </w:rPr>
        <w:lastRenderedPageBreak/>
        <w:t xml:space="preserve">Quando não for possível a verificação da regularidade no Sistema de Cadastramento Unificado de Fornecedores – SICAF ou em outros meios eletrônicos hábeis de informações, o Contratado deverá atender a notificação para entregar ao setor responsável pela fiscalização do contrato, no prazo de 5 (cinco) dias úteis, os seguintes documentos: 1) certidão conjunta relativa aos tributos federais e à Dívida Ativa da União; 2) certidões que comprovem regularidade fiscal perante as Fazendas Estadual/Distrital e/ou Municipal/Distrital do domicílio ou sede do contratado que tenham sido exigidas para fins de habilitação na documentação que integra este instrumento; 3) Certidão de Regularidade do FGTS – CRF; e 4) Certidão Negativa, ou positiva com efeitos de negativa, de Débitos Trabalhistas – CNDT; </w:t>
      </w:r>
    </w:p>
    <w:p w14:paraId="657ADB73" w14:textId="77777777" w:rsidR="001E7AF2" w:rsidRPr="00076D5B" w:rsidRDefault="001E7AF2" w:rsidP="00076D5B">
      <w:pPr>
        <w:pStyle w:val="Nivel3"/>
        <w:spacing w:line="360" w:lineRule="auto"/>
        <w:rPr>
          <w:color w:val="auto"/>
        </w:rPr>
      </w:pPr>
      <w:r w:rsidRPr="00076D5B">
        <w:rPr>
          <w:color w:val="auto"/>
        </w:rPr>
        <w:t xml:space="preserve">Responsabilizar-se pelo cumprimento das obrigações previstas em Acordo, Convenção, ou Dissídio Coletivo de Trabalho das categorias abrangidas pelo contrato, e por todas as obrigações e encargos trabalhistas, previdenciários, fiscais, sociais, comerciais e os demais previstos em legislação específica, cuja inadimplência não transfere a responsabilidade ao Contratante, nos termos do artigo 121 da </w:t>
      </w:r>
      <w:hyperlink r:id="rId25" w:history="1">
        <w:r w:rsidRPr="00076D5B">
          <w:rPr>
            <w:rStyle w:val="Hyperlink"/>
            <w:color w:val="auto"/>
          </w:rPr>
          <w:t>Lei nº 14.133, de 2021</w:t>
        </w:r>
      </w:hyperlink>
      <w:r w:rsidRPr="00076D5B">
        <w:rPr>
          <w:color w:val="auto"/>
        </w:rPr>
        <w:t xml:space="preserve">; </w:t>
      </w:r>
    </w:p>
    <w:p w14:paraId="3541B8FF" w14:textId="77777777" w:rsidR="001E7AF2" w:rsidRPr="00076D5B" w:rsidRDefault="001E7AF2" w:rsidP="00076D5B">
      <w:pPr>
        <w:pStyle w:val="Nivel3"/>
        <w:spacing w:line="360" w:lineRule="auto"/>
        <w:rPr>
          <w:color w:val="auto"/>
        </w:rPr>
      </w:pPr>
      <w:r w:rsidRPr="00076D5B">
        <w:rPr>
          <w:color w:val="auto"/>
        </w:rPr>
        <w:t>Comunicar ao Fiscal do contrato, assim que possível, qualquer ocorrência anormal ou acidente que se verifique no local da execução dos serviços.</w:t>
      </w:r>
    </w:p>
    <w:p w14:paraId="3562EFE5" w14:textId="77777777" w:rsidR="001E7AF2" w:rsidRPr="00076D5B" w:rsidRDefault="001E7AF2" w:rsidP="00076D5B">
      <w:pPr>
        <w:pStyle w:val="Nivel3"/>
        <w:spacing w:line="360" w:lineRule="auto"/>
        <w:rPr>
          <w:color w:val="auto"/>
        </w:rPr>
      </w:pPr>
      <w:r w:rsidRPr="00076D5B">
        <w:rPr>
          <w:color w:val="auto"/>
        </w:rPr>
        <w:t>Prestar todo esclarecimento ou informação solicitada pelo Contratante ou por seus prepostos, garantindo-lhes o acesso, a qualquer tempo, ao local dos trabalhos, bem como aos documentos relativos à execução do objeto.</w:t>
      </w:r>
    </w:p>
    <w:p w14:paraId="2F99F531" w14:textId="77777777" w:rsidR="001E7AF2" w:rsidRPr="00076D5B" w:rsidRDefault="001E7AF2" w:rsidP="00076D5B">
      <w:pPr>
        <w:pStyle w:val="Nivel3"/>
        <w:spacing w:line="360" w:lineRule="auto"/>
        <w:rPr>
          <w:color w:val="auto"/>
        </w:rPr>
      </w:pPr>
      <w:r w:rsidRPr="00076D5B">
        <w:rPr>
          <w:color w:val="auto"/>
        </w:rPr>
        <w:t>Paralisar, por determinação do Contratante, qualquer atividade que não esteja sendo executada de acordo com a boa técnica ou que ponha em risco a segurança de pessoas ou bens de terceiros.</w:t>
      </w:r>
    </w:p>
    <w:p w14:paraId="406019D7" w14:textId="77777777" w:rsidR="001E7AF2" w:rsidRPr="00076D5B" w:rsidRDefault="001E7AF2" w:rsidP="00076D5B">
      <w:pPr>
        <w:pStyle w:val="Nivel3"/>
        <w:spacing w:line="360" w:lineRule="auto"/>
        <w:rPr>
          <w:color w:val="auto"/>
        </w:rPr>
      </w:pPr>
      <w:r w:rsidRPr="00076D5B">
        <w:rPr>
          <w:color w:val="auto"/>
        </w:rPr>
        <w:t>Promover a guarda, manutenção e vigilância de materiais, ferramentas, e tudo o que for necessário à execução do objeto, durante a vigência do contrato.</w:t>
      </w:r>
    </w:p>
    <w:p w14:paraId="41CC1A0F" w14:textId="77777777" w:rsidR="001E7AF2" w:rsidRPr="00076D5B" w:rsidRDefault="001E7AF2" w:rsidP="00076D5B">
      <w:pPr>
        <w:pStyle w:val="Nivel3"/>
        <w:spacing w:line="360" w:lineRule="auto"/>
        <w:rPr>
          <w:color w:val="auto"/>
        </w:rPr>
      </w:pPr>
      <w:r w:rsidRPr="00076D5B">
        <w:rPr>
          <w:color w:val="auto"/>
        </w:rPr>
        <w:t>Conduzir os trabalhos com estrita observância às normas da legislação pertinente, cumprindo as determinações dos Poderes Públicos, mantendo sempre limpo o local dos serviços e nas melhores condições de segurança, higiene e disciplina.</w:t>
      </w:r>
    </w:p>
    <w:p w14:paraId="4E1079D4" w14:textId="77777777" w:rsidR="001E7AF2" w:rsidRPr="00076D5B" w:rsidRDefault="001E7AF2" w:rsidP="00076D5B">
      <w:pPr>
        <w:pStyle w:val="Nivel3"/>
        <w:spacing w:line="360" w:lineRule="auto"/>
        <w:rPr>
          <w:color w:val="auto"/>
        </w:rPr>
      </w:pPr>
      <w:r w:rsidRPr="00076D5B">
        <w:rPr>
          <w:color w:val="auto"/>
        </w:rPr>
        <w:t xml:space="preserve">Submeter previamente, por escrito, ao Contratante, para análise e aprovação, quaisquer mudanças nos métodos executivos que fujam às especificações do Termo de Referência, observando-se o disposto no Capítulo VII do Título III da </w:t>
      </w:r>
      <w:hyperlink r:id="rId26" w:history="1">
        <w:r w:rsidRPr="00076D5B">
          <w:rPr>
            <w:rStyle w:val="Hyperlink"/>
            <w:color w:val="auto"/>
          </w:rPr>
          <w:t>Lei nº 14.133, de 2021</w:t>
        </w:r>
      </w:hyperlink>
      <w:r w:rsidRPr="00076D5B">
        <w:rPr>
          <w:color w:val="auto"/>
        </w:rPr>
        <w:t>.</w:t>
      </w:r>
    </w:p>
    <w:p w14:paraId="691EA5AF" w14:textId="77777777" w:rsidR="001E7AF2" w:rsidRPr="00076D5B" w:rsidRDefault="001E7AF2" w:rsidP="00076D5B">
      <w:pPr>
        <w:pStyle w:val="Nivel3"/>
        <w:spacing w:line="360" w:lineRule="auto"/>
        <w:rPr>
          <w:color w:val="auto"/>
        </w:rPr>
      </w:pPr>
      <w:r w:rsidRPr="00076D5B">
        <w:rPr>
          <w:color w:val="auto"/>
        </w:rPr>
        <w:t>Não permitir a utilização de qualquer trabalho do menor de dezesseis anos, exceto na condição de aprendiz para os maiores de quatorze anos, nem permitir a utilização do trabalho do menor de dezoito anos em trabalho noturno, perigoso ou insalubre;</w:t>
      </w:r>
    </w:p>
    <w:p w14:paraId="57C72B73" w14:textId="77777777" w:rsidR="001E7AF2" w:rsidRPr="00076D5B" w:rsidRDefault="001E7AF2" w:rsidP="00076D5B">
      <w:pPr>
        <w:pStyle w:val="Nivel3"/>
        <w:spacing w:line="360" w:lineRule="auto"/>
        <w:rPr>
          <w:color w:val="auto"/>
        </w:rPr>
      </w:pPr>
      <w:r w:rsidRPr="00076D5B">
        <w:rPr>
          <w:color w:val="auto"/>
        </w:rPr>
        <w:t xml:space="preserve"> Manter, durante toda a execução do contrato, em compatibilidade com as obrigações assumidas, todas as condições de habilitação e qualificação exigidas na licitação; </w:t>
      </w:r>
    </w:p>
    <w:p w14:paraId="0EDAC4CE" w14:textId="77777777" w:rsidR="001E7AF2" w:rsidRPr="00076D5B" w:rsidRDefault="001E7AF2" w:rsidP="00076D5B">
      <w:pPr>
        <w:pStyle w:val="Nivel3"/>
        <w:spacing w:line="360" w:lineRule="auto"/>
        <w:rPr>
          <w:b/>
          <w:bCs/>
          <w:color w:val="auto"/>
        </w:rPr>
      </w:pPr>
      <w:r w:rsidRPr="00076D5B">
        <w:rPr>
          <w:color w:val="auto"/>
        </w:rPr>
        <w:lastRenderedPageBreak/>
        <w:t>Cumprir, durante todo o período de execução do contrato, a reserva de cargos prevista em lei para pessoa com deficiência, para reabilitado da Previdência Social ou para aprendiz, bem como as reservas de cargos previstas em outras normas específicas (</w:t>
      </w:r>
      <w:hyperlink r:id="rId27" w:anchor="art116" w:history="1">
        <w:r w:rsidRPr="00076D5B">
          <w:rPr>
            <w:rStyle w:val="Hyperlink"/>
            <w:color w:val="auto"/>
          </w:rPr>
          <w:t>art. 116</w:t>
        </w:r>
      </w:hyperlink>
      <w:r w:rsidRPr="00076D5B">
        <w:rPr>
          <w:rStyle w:val="Hyperlink"/>
          <w:color w:val="auto"/>
        </w:rPr>
        <w:t xml:space="preserve"> da </w:t>
      </w:r>
      <w:hyperlink r:id="rId28" w:history="1">
        <w:r w:rsidRPr="00076D5B">
          <w:rPr>
            <w:rStyle w:val="Hyperlink"/>
            <w:color w:val="auto"/>
          </w:rPr>
          <w:t>Lei nº 14.133, de 2021</w:t>
        </w:r>
      </w:hyperlink>
      <w:r w:rsidRPr="00076D5B">
        <w:rPr>
          <w:color w:val="auto"/>
        </w:rPr>
        <w:t>);</w:t>
      </w:r>
    </w:p>
    <w:p w14:paraId="79BCC722" w14:textId="77777777" w:rsidR="001E7AF2" w:rsidRPr="00076D5B" w:rsidRDefault="001E7AF2" w:rsidP="00076D5B">
      <w:pPr>
        <w:pStyle w:val="Nivel3"/>
        <w:spacing w:line="360" w:lineRule="auto"/>
        <w:rPr>
          <w:color w:val="auto"/>
        </w:rPr>
      </w:pPr>
      <w:r w:rsidRPr="00076D5B">
        <w:rPr>
          <w:color w:val="auto"/>
        </w:rPr>
        <w:t>Comprovar o cumprimento da reserva de cargos a que se refere o item anterior, no prazo fixado pelo fiscal do contrato, com a indicação dos empregados que preencheram as referidas vagas (</w:t>
      </w:r>
      <w:hyperlink r:id="rId29" w:anchor="art116" w:history="1">
        <w:r w:rsidRPr="00076D5B">
          <w:rPr>
            <w:rStyle w:val="Hyperlink"/>
            <w:color w:val="auto"/>
          </w:rPr>
          <w:t>art. 116, parágrafo único</w:t>
        </w:r>
      </w:hyperlink>
      <w:r w:rsidRPr="00076D5B">
        <w:rPr>
          <w:rStyle w:val="Hyperlink"/>
          <w:color w:val="auto"/>
        </w:rPr>
        <w:t xml:space="preserve">, da </w:t>
      </w:r>
      <w:hyperlink r:id="rId30" w:history="1">
        <w:r w:rsidRPr="00076D5B">
          <w:rPr>
            <w:rStyle w:val="Hyperlink"/>
            <w:color w:val="auto"/>
          </w:rPr>
          <w:t>Lei nº 14.133, de 2021</w:t>
        </w:r>
      </w:hyperlink>
      <w:r w:rsidRPr="00076D5B">
        <w:rPr>
          <w:color w:val="auto"/>
        </w:rPr>
        <w:t>);</w:t>
      </w:r>
    </w:p>
    <w:p w14:paraId="5A305B4F" w14:textId="77777777" w:rsidR="001E7AF2" w:rsidRPr="00076D5B" w:rsidRDefault="001E7AF2" w:rsidP="00076D5B">
      <w:pPr>
        <w:pStyle w:val="Nivel3"/>
        <w:spacing w:line="360" w:lineRule="auto"/>
        <w:rPr>
          <w:color w:val="auto"/>
        </w:rPr>
      </w:pPr>
      <w:r w:rsidRPr="00076D5B">
        <w:rPr>
          <w:color w:val="auto"/>
        </w:rPr>
        <w:t>Guardar sigilo sobre todas as informações obtidas em decorrência do cumprimento do contrato, respondendo, administrativa, civil e criminalmente por sua indevida divulgação e incorreta ou inadequada utilização;</w:t>
      </w:r>
    </w:p>
    <w:p w14:paraId="0C2BDE90" w14:textId="77777777" w:rsidR="001E7AF2" w:rsidRPr="00076D5B" w:rsidRDefault="001E7AF2" w:rsidP="00076D5B">
      <w:pPr>
        <w:pStyle w:val="Nivel3"/>
        <w:spacing w:line="360" w:lineRule="auto"/>
        <w:rPr>
          <w:color w:val="auto"/>
        </w:rPr>
      </w:pPr>
      <w:r w:rsidRPr="00076D5B">
        <w:rPr>
          <w:color w:val="auto"/>
        </w:rPr>
        <w:t>Arcar com o ônus decorrente de eventual equívoco no dimensionamento de sua proposta, inclusive quanto aos custos variáveis decorrentes de fatores futuros, mas que sejam previsíveis em seu ramo de atividade;</w:t>
      </w:r>
    </w:p>
    <w:p w14:paraId="0A05ED44" w14:textId="77777777" w:rsidR="001E7AF2" w:rsidRPr="00076D5B" w:rsidRDefault="001E7AF2" w:rsidP="00076D5B">
      <w:pPr>
        <w:pStyle w:val="Nivel3"/>
        <w:spacing w:line="360" w:lineRule="auto"/>
        <w:rPr>
          <w:color w:val="auto"/>
        </w:rPr>
      </w:pPr>
      <w:r w:rsidRPr="00076D5B">
        <w:rPr>
          <w:color w:val="auto"/>
        </w:rPr>
        <w:t>Cumprir as disposições legais e regulamentares federais, estaduais e municipais que interfiram na execução do objeto, bem como as normas de segurança do Contratante;</w:t>
      </w:r>
    </w:p>
    <w:p w14:paraId="0A4289C9" w14:textId="77777777" w:rsidR="001E7AF2" w:rsidRPr="00076D5B" w:rsidRDefault="001E7AF2" w:rsidP="00076D5B">
      <w:pPr>
        <w:pStyle w:val="Nivel2"/>
        <w:spacing w:line="360" w:lineRule="auto"/>
        <w:rPr>
          <w:color w:val="auto"/>
        </w:rPr>
      </w:pPr>
      <w:r w:rsidRPr="00076D5B">
        <w:rPr>
          <w:color w:val="auto"/>
        </w:rPr>
        <w:t xml:space="preserve">Em atendimento à </w:t>
      </w:r>
      <w:hyperlink r:id="rId31" w:history="1">
        <w:r w:rsidRPr="00076D5B">
          <w:rPr>
            <w:rStyle w:val="Hyperlink"/>
            <w:color w:val="auto"/>
          </w:rPr>
          <w:t>Lei</w:t>
        </w:r>
        <w:r w:rsidRPr="00076D5B">
          <w:rPr>
            <w:rStyle w:val="Hyperlink"/>
            <w:snapToGrid w:val="0"/>
            <w:color w:val="auto"/>
          </w:rPr>
          <w:t xml:space="preserve"> </w:t>
        </w:r>
        <w:r w:rsidRPr="00076D5B">
          <w:rPr>
            <w:rStyle w:val="Hyperlink"/>
            <w:color w:val="auto"/>
          </w:rPr>
          <w:t>nº 12.846, de 2013</w:t>
        </w:r>
      </w:hyperlink>
      <w:r w:rsidRPr="00076D5B">
        <w:rPr>
          <w:color w:val="auto"/>
        </w:rPr>
        <w:t xml:space="preserve">, e ao </w:t>
      </w:r>
      <w:hyperlink r:id="rId32" w:history="1">
        <w:r w:rsidRPr="00076D5B">
          <w:rPr>
            <w:rStyle w:val="Hyperlink"/>
            <w:color w:val="auto"/>
          </w:rPr>
          <w:t>Decreto estadual nº 67.301, de 2022</w:t>
        </w:r>
      </w:hyperlink>
      <w:r w:rsidRPr="00076D5B">
        <w:rPr>
          <w:color w:val="auto"/>
        </w:rPr>
        <w:t>, o Contratado se compromete a conduzir os seus negócios de forma a coibir fraudes, corrupção e quaisquer outros atos lesivos à Administração Pública, nacional ou estrangeira, de modo que o Contratado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35AC9ACB" w14:textId="77777777" w:rsidR="001E7AF2" w:rsidRPr="00076D5B" w:rsidRDefault="001E7AF2" w:rsidP="00076D5B">
      <w:pPr>
        <w:pStyle w:val="Nivel3"/>
        <w:spacing w:line="360" w:lineRule="auto"/>
        <w:rPr>
          <w:color w:val="auto"/>
        </w:rPr>
      </w:pPr>
      <w:r w:rsidRPr="00076D5B">
        <w:rPr>
          <w:color w:val="auto"/>
        </w:rPr>
        <w:t xml:space="preserve">O descumprimento das obrigações previstas neste subitem poderá submeter o Contratado à extinção unilateral do contrato, a critério do Contratante, sem prejuízo da aplicação das sanções penais e administrativas cabíveis e, também, da instauração do processo administrativo de responsabilização de que tratam a </w:t>
      </w:r>
      <w:hyperlink r:id="rId33" w:history="1">
        <w:r w:rsidRPr="00076D5B">
          <w:rPr>
            <w:rStyle w:val="Hyperlink"/>
            <w:color w:val="auto"/>
          </w:rPr>
          <w:t>Lei nº 12.846, de 2013</w:t>
        </w:r>
      </w:hyperlink>
      <w:r w:rsidRPr="00076D5B">
        <w:rPr>
          <w:color w:val="auto"/>
        </w:rPr>
        <w:t xml:space="preserve">, e o </w:t>
      </w:r>
      <w:hyperlink r:id="rId34" w:history="1">
        <w:r w:rsidRPr="00076D5B">
          <w:rPr>
            <w:rStyle w:val="Hyperlink"/>
            <w:color w:val="auto"/>
          </w:rPr>
          <w:t>Decreto estadual nº 67.301, de 2022</w:t>
        </w:r>
      </w:hyperlink>
      <w:r w:rsidRPr="00076D5B">
        <w:rPr>
          <w:color w:val="auto"/>
        </w:rPr>
        <w:t>.</w:t>
      </w:r>
    </w:p>
    <w:p w14:paraId="39BB2F1E" w14:textId="77777777" w:rsidR="001E7AF2" w:rsidRPr="00076D5B" w:rsidRDefault="001E7AF2" w:rsidP="00076D5B">
      <w:pPr>
        <w:pStyle w:val="Nivel2"/>
        <w:spacing w:line="360" w:lineRule="auto"/>
        <w:rPr>
          <w:color w:val="auto"/>
        </w:rPr>
      </w:pPr>
      <w:r w:rsidRPr="00076D5B">
        <w:rPr>
          <w:color w:val="auto"/>
        </w:rPr>
        <w:t>O Contratado obriga-se a não admitir a participação, na execução deste contrato, de:</w:t>
      </w:r>
    </w:p>
    <w:p w14:paraId="5D0B75C7" w14:textId="77777777" w:rsidR="001E7AF2" w:rsidRPr="00076D5B" w:rsidRDefault="001E7AF2" w:rsidP="00076D5B">
      <w:pPr>
        <w:pStyle w:val="Nivel3"/>
        <w:spacing w:line="360" w:lineRule="auto"/>
        <w:rPr>
          <w:color w:val="auto"/>
        </w:rPr>
      </w:pPr>
      <w:r w:rsidRPr="00076D5B">
        <w:rPr>
          <w:color w:val="auto"/>
        </w:rPr>
        <w:t xml:space="preserve">agente público de órgão ou entidade licitante ou contratante, ou terceiro que auxilie a condução da contratação na qualidade de integrante de equipe de apoio, profissional especializado ou funcionário ou representante de empresa que preste assessoria técnica, nos termos dos §§ 1º e 2º do artigo 9º da </w:t>
      </w:r>
      <w:hyperlink r:id="rId35" w:history="1">
        <w:r w:rsidRPr="00076D5B">
          <w:rPr>
            <w:rStyle w:val="Hyperlink"/>
            <w:color w:val="auto"/>
          </w:rPr>
          <w:t>Lei nº 14.133, de 2021</w:t>
        </w:r>
      </w:hyperlink>
      <w:r w:rsidRPr="00076D5B">
        <w:rPr>
          <w:color w:val="auto"/>
        </w:rPr>
        <w:t>;</w:t>
      </w:r>
    </w:p>
    <w:p w14:paraId="1BB23201" w14:textId="77777777" w:rsidR="001E7AF2" w:rsidRPr="00076D5B" w:rsidRDefault="001E7AF2" w:rsidP="00076D5B">
      <w:pPr>
        <w:pStyle w:val="Nivel3"/>
        <w:spacing w:line="360" w:lineRule="auto"/>
        <w:rPr>
          <w:color w:val="auto"/>
        </w:rPr>
      </w:pPr>
      <w:r w:rsidRPr="00076D5B">
        <w:rPr>
          <w:color w:val="auto"/>
        </w:rPr>
        <w:t xml:space="preserve">pessoa que mantenha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w:t>
      </w:r>
      <w:r w:rsidRPr="00076D5B">
        <w:rPr>
          <w:color w:val="auto"/>
        </w:rPr>
        <w:lastRenderedPageBreak/>
        <w:t xml:space="preserve">em linha reta, colateral ou por afinidade, até o terceiro grau, nos termos do inciso IV do artigo 14 e/ou parágrafo único do artigo 48 da </w:t>
      </w:r>
      <w:hyperlink r:id="rId36" w:history="1">
        <w:r w:rsidRPr="00076D5B">
          <w:rPr>
            <w:rStyle w:val="Hyperlink"/>
            <w:color w:val="auto"/>
          </w:rPr>
          <w:t>Lei nº 14.133, de 2021</w:t>
        </w:r>
      </w:hyperlink>
      <w:r w:rsidRPr="00076D5B">
        <w:rPr>
          <w:color w:val="auto"/>
        </w:rPr>
        <w:t>;</w:t>
      </w:r>
    </w:p>
    <w:p w14:paraId="1E351A9F" w14:textId="77777777" w:rsidR="001E7AF2" w:rsidRPr="00076D5B" w:rsidRDefault="001E7AF2" w:rsidP="00076D5B">
      <w:pPr>
        <w:pStyle w:val="Nivel3"/>
        <w:spacing w:line="360" w:lineRule="auto"/>
        <w:rPr>
          <w:color w:val="auto"/>
        </w:rPr>
      </w:pPr>
      <w:r w:rsidRPr="00076D5B">
        <w:rPr>
          <w:color w:val="auto"/>
        </w:rPr>
        <w:t xml:space="preserve">pessoas que se enquadrem nas demais vedações previstas no artigo 14 da </w:t>
      </w:r>
      <w:hyperlink r:id="rId37" w:history="1">
        <w:r w:rsidRPr="00076D5B">
          <w:rPr>
            <w:rStyle w:val="Hyperlink"/>
            <w:color w:val="auto"/>
          </w:rPr>
          <w:t>Lei nº 14.133, de 2021</w:t>
        </w:r>
      </w:hyperlink>
      <w:r w:rsidRPr="00076D5B">
        <w:rPr>
          <w:color w:val="auto"/>
        </w:rPr>
        <w:t>.</w:t>
      </w:r>
    </w:p>
    <w:p w14:paraId="2210DE2C" w14:textId="786927FE" w:rsidR="0043101B" w:rsidRPr="00076D5B" w:rsidRDefault="0043101B" w:rsidP="00076D5B">
      <w:pPr>
        <w:pStyle w:val="Nivel3"/>
        <w:spacing w:line="360" w:lineRule="auto"/>
        <w:rPr>
          <w:b/>
          <w:bCs/>
          <w:color w:val="auto"/>
          <w:u w:val="single"/>
        </w:rPr>
      </w:pPr>
      <w:r w:rsidRPr="00076D5B">
        <w:rPr>
          <w:b/>
          <w:bCs/>
          <w:color w:val="auto"/>
          <w:u w:val="single"/>
        </w:rPr>
        <w:t>concordar com a obrigatoriedade de observância, no âmbito e limites de suas atribuições, das normas e das diretrizes do Plano Estadual de Promoção de Integridade, bem como, de todas as normas legais e infralegais aplicáveis, em especial, do Decreto 67.683/2023, cuja declaração de ciente é formalizada pela assinatura desse instrumento.</w:t>
      </w:r>
    </w:p>
    <w:p w14:paraId="281B775A" w14:textId="06D0E724" w:rsidR="0043101B" w:rsidRPr="00076D5B" w:rsidRDefault="0043101B" w:rsidP="00076D5B">
      <w:pPr>
        <w:pStyle w:val="Nivel3"/>
        <w:spacing w:line="360" w:lineRule="auto"/>
        <w:rPr>
          <w:color w:val="auto"/>
        </w:rPr>
      </w:pPr>
      <w:r w:rsidRPr="00076D5B">
        <w:rPr>
          <w:b/>
          <w:bCs/>
          <w:color w:val="auto"/>
          <w:u w:val="single"/>
        </w:rPr>
        <w:t>cumprir fielmente, por si ou por seus sócios, administradores e colaboradores, dentre outras pessoas vinculadas, as normas de prevenção à corrupção previstas na legislação brasileira e do Estado de São Paulo, dentre elas, a Lei de Improbidade Administrativa (Lei nº 8.429/1992) e a Lei Anticorrupção (Lei nº 12.846/2013), Decreto nº 67.683/</w:t>
      </w:r>
      <w:proofErr w:type="gramStart"/>
      <w:r w:rsidRPr="00076D5B">
        <w:rPr>
          <w:b/>
          <w:bCs/>
          <w:color w:val="auto"/>
          <w:u w:val="single"/>
        </w:rPr>
        <w:t>2023,bem</w:t>
      </w:r>
      <w:proofErr w:type="gramEnd"/>
      <w:r w:rsidRPr="00076D5B">
        <w:rPr>
          <w:b/>
          <w:bCs/>
          <w:color w:val="auto"/>
          <w:u w:val="single"/>
        </w:rPr>
        <w:t xml:space="preserve"> como, se for o caso, exigir o seu cumprimento pelos terceiros por ela contratados.</w:t>
      </w:r>
    </w:p>
    <w:p w14:paraId="69C547BB" w14:textId="2E9EE76B" w:rsidR="0043101B" w:rsidRPr="00076D5B" w:rsidRDefault="0043101B" w:rsidP="00076D5B">
      <w:pPr>
        <w:pStyle w:val="Nivel3"/>
        <w:spacing w:line="360" w:lineRule="auto"/>
        <w:rPr>
          <w:b/>
          <w:bCs/>
          <w:color w:val="auto"/>
          <w:u w:val="single"/>
        </w:rPr>
      </w:pPr>
      <w:r w:rsidRPr="00076D5B">
        <w:rPr>
          <w:b/>
          <w:bCs/>
          <w:color w:val="auto"/>
          <w:u w:val="single"/>
        </w:rPr>
        <w:t>manter até o final da vigência deste contrato conduta ética e máximo profissionalismo na execução do objeto.</w:t>
      </w:r>
    </w:p>
    <w:p w14:paraId="3A88F940" w14:textId="010521DD" w:rsidR="0043101B" w:rsidRPr="00076D5B" w:rsidRDefault="0043101B" w:rsidP="00076D5B">
      <w:pPr>
        <w:pStyle w:val="Nivel3"/>
        <w:spacing w:line="360" w:lineRule="auto"/>
        <w:rPr>
          <w:b/>
          <w:bCs/>
          <w:color w:val="auto"/>
          <w:u w:val="single"/>
        </w:rPr>
      </w:pPr>
      <w:r w:rsidRPr="00076D5B">
        <w:rPr>
          <w:b/>
          <w:bCs/>
          <w:color w:val="auto"/>
          <w:u w:val="single"/>
        </w:rPr>
        <w:t>participar, por meio de seus administradores, sócios, colaboradores, dentre outras pessoas vinculadas, conforme o caso, de todos e quaisquer treinamentos eventualmente oferecidos pela CONTRATANTE que sejam relativos a qualquer aspecto que consta da lei anticorrupção, lei de improbidade, Plano Estadual de Promoção de Integridade e/ou políticas internas da CONTRATANTE, dentre outros, bem como aqueles relativos a Código Ética e Conduta.</w:t>
      </w:r>
    </w:p>
    <w:p w14:paraId="20C8AFC6" w14:textId="5AC917DC" w:rsidR="0043101B" w:rsidRPr="00076D5B" w:rsidRDefault="0043101B" w:rsidP="00076D5B">
      <w:pPr>
        <w:pStyle w:val="Nivel3"/>
        <w:spacing w:line="360" w:lineRule="auto"/>
        <w:rPr>
          <w:b/>
          <w:bCs/>
          <w:color w:val="auto"/>
          <w:u w:val="single"/>
        </w:rPr>
      </w:pPr>
      <w:proofErr w:type="spellStart"/>
      <w:r w:rsidRPr="00076D5B">
        <w:rPr>
          <w:b/>
          <w:bCs/>
          <w:color w:val="auto"/>
          <w:u w:val="single"/>
        </w:rPr>
        <w:t>fornecer</w:t>
      </w:r>
      <w:proofErr w:type="spellEnd"/>
      <w:r w:rsidRPr="00076D5B">
        <w:rPr>
          <w:b/>
          <w:bCs/>
          <w:color w:val="auto"/>
          <w:u w:val="single"/>
        </w:rPr>
        <w:t xml:space="preserve">, sempre que solicitado pelo contratante, documentos comprobatórios e/ou eventuais relatórios pertinentes ao cumprimento das leis relacionadas à execução contratual, tais como, Lei Geral de Proteção de Dados, legislação de </w:t>
      </w:r>
      <w:proofErr w:type="spellStart"/>
      <w:r w:rsidRPr="00076D5B">
        <w:rPr>
          <w:b/>
          <w:bCs/>
          <w:color w:val="auto"/>
          <w:u w:val="single"/>
        </w:rPr>
        <w:t>complice</w:t>
      </w:r>
      <w:proofErr w:type="spellEnd"/>
      <w:r w:rsidRPr="00076D5B">
        <w:rPr>
          <w:b/>
          <w:bCs/>
          <w:color w:val="auto"/>
          <w:u w:val="single"/>
        </w:rPr>
        <w:t xml:space="preserve"> e integridade, de descarte de resíduos sólidos, de pagamento às verbas trabalhistas e impostos e encargos inerentes, dentre outros.</w:t>
      </w:r>
    </w:p>
    <w:p w14:paraId="09BEE09B" w14:textId="2D585F4F" w:rsidR="0043101B" w:rsidRPr="00076D5B" w:rsidRDefault="0043101B" w:rsidP="00076D5B">
      <w:pPr>
        <w:pStyle w:val="Nivel3"/>
        <w:spacing w:line="360" w:lineRule="auto"/>
        <w:rPr>
          <w:b/>
          <w:bCs/>
          <w:color w:val="auto"/>
          <w:u w:val="single"/>
        </w:rPr>
      </w:pPr>
      <w:r w:rsidRPr="00076D5B">
        <w:rPr>
          <w:b/>
          <w:bCs/>
          <w:color w:val="auto"/>
          <w:u w:val="single"/>
        </w:rPr>
        <w:t>atender as solicitações do contratante no que tange ao cumprimento de todas as normas legais e infralegais aplicáveis à execução dos serviços até o final da vigência do contrato.</w:t>
      </w:r>
    </w:p>
    <w:p w14:paraId="56D4CDEF" w14:textId="14D9D7AF" w:rsidR="00851544" w:rsidRPr="00076D5B" w:rsidRDefault="00851544" w:rsidP="00076D5B">
      <w:pPr>
        <w:pStyle w:val="Nivel3"/>
        <w:spacing w:line="360" w:lineRule="auto"/>
        <w:rPr>
          <w:b/>
          <w:bCs/>
          <w:color w:val="auto"/>
          <w:u w:val="single"/>
        </w:rPr>
      </w:pPr>
      <w:r w:rsidRPr="00076D5B">
        <w:rPr>
          <w:b/>
          <w:bCs/>
          <w:color w:val="auto"/>
          <w:u w:val="single"/>
        </w:rPr>
        <w:t>cumprir, se estiver na condição de recuperação judicial, o plano de recuperação judicial, sob pena de rescisão contratual caso haja a convalidação em falência, sem prejuízo da aplicação de outras penalidades legais cabíveis;</w:t>
      </w:r>
    </w:p>
    <w:p w14:paraId="3CED3413" w14:textId="6A793DBB" w:rsidR="00851544" w:rsidRPr="00076D5B" w:rsidRDefault="00851544" w:rsidP="00076D5B">
      <w:pPr>
        <w:pStyle w:val="Nivel3"/>
        <w:spacing w:line="360" w:lineRule="auto"/>
        <w:rPr>
          <w:b/>
          <w:bCs/>
          <w:color w:val="auto"/>
          <w:u w:val="single"/>
        </w:rPr>
      </w:pPr>
      <w:r w:rsidRPr="00076D5B">
        <w:rPr>
          <w:b/>
          <w:bCs/>
          <w:color w:val="auto"/>
          <w:u w:val="single"/>
        </w:rPr>
        <w:t>cumprir, se estiver na condição de recuperação extrajudicial, o plano de recuperação extrajudicial sob pena de rescisão contratual, sem prejuízo da aplicação de outras penalidades legais cabíveis;</w:t>
      </w:r>
    </w:p>
    <w:p w14:paraId="72F3861B" w14:textId="62FB541B" w:rsidR="00851544" w:rsidRPr="00076D5B" w:rsidRDefault="00851544" w:rsidP="00076D5B">
      <w:pPr>
        <w:pStyle w:val="Nivel3"/>
        <w:spacing w:line="360" w:lineRule="auto"/>
        <w:rPr>
          <w:b/>
          <w:bCs/>
          <w:color w:val="auto"/>
          <w:u w:val="single"/>
        </w:rPr>
      </w:pPr>
      <w:r w:rsidRPr="00076D5B">
        <w:rPr>
          <w:b/>
          <w:bCs/>
          <w:color w:val="auto"/>
          <w:u w:val="single"/>
        </w:rPr>
        <w:lastRenderedPageBreak/>
        <w:t>comprovar, sempre que solicitado pelo CEETEPS e para o caso de recuperação judicial/extrajudicial, o cumprimento das obrigações do plano de recuperação judicial/ extrajudicial e, ainda, na hipótese de substituição ou impedimento do administrador judicial, comunicar imediatamente, por escrito, à Fiscalização.</w:t>
      </w:r>
    </w:p>
    <w:p w14:paraId="036CA569" w14:textId="5ECE4A08" w:rsidR="00851544" w:rsidRPr="00076D5B" w:rsidRDefault="00851544" w:rsidP="00076D5B">
      <w:pPr>
        <w:pStyle w:val="Nivel3"/>
        <w:spacing w:line="360" w:lineRule="auto"/>
        <w:rPr>
          <w:b/>
          <w:bCs/>
          <w:color w:val="auto"/>
          <w:u w:val="single"/>
        </w:rPr>
      </w:pPr>
      <w:r w:rsidRPr="00076D5B">
        <w:rPr>
          <w:b/>
          <w:bCs/>
          <w:color w:val="auto"/>
          <w:u w:val="single"/>
        </w:rPr>
        <w:t xml:space="preserve">deverá apresentar, no caso de a CONTRATADA estar em situação de recuperação </w:t>
      </w:r>
      <w:proofErr w:type="gramStart"/>
      <w:r w:rsidRPr="00076D5B">
        <w:rPr>
          <w:b/>
          <w:bCs/>
          <w:color w:val="auto"/>
          <w:u w:val="single"/>
        </w:rPr>
        <w:t>judicial,  para</w:t>
      </w:r>
      <w:proofErr w:type="gramEnd"/>
      <w:r w:rsidRPr="00076D5B">
        <w:rPr>
          <w:b/>
          <w:bCs/>
          <w:color w:val="auto"/>
          <w:u w:val="single"/>
        </w:rPr>
        <w:t xml:space="preserve"> os pagamentos, declaração, relatório ou documento equivalente de seu administrador judicial, ou se o administrador judicial for pessoa jurídica, do profissional responsável pela condução do processo, de que está cumprindo o plano de recuperação judicial.</w:t>
      </w:r>
    </w:p>
    <w:p w14:paraId="3DDF4A59" w14:textId="266EF326" w:rsidR="00851544" w:rsidRPr="00076D5B" w:rsidRDefault="00851544" w:rsidP="00076D5B">
      <w:pPr>
        <w:pStyle w:val="Nivel3"/>
        <w:spacing w:line="360" w:lineRule="auto"/>
        <w:rPr>
          <w:b/>
          <w:bCs/>
          <w:color w:val="auto"/>
          <w:u w:val="single"/>
        </w:rPr>
      </w:pPr>
      <w:r w:rsidRPr="00076D5B">
        <w:rPr>
          <w:b/>
          <w:bCs/>
          <w:color w:val="auto"/>
          <w:u w:val="single"/>
        </w:rPr>
        <w:t>deverá apresentar, no caso de a CONTRATADA estar em situação de recuperação extrajudicial, apresentar, para os pagamentos, comprovação documental de que está cumprindo as obrigações do plano de recuperação extrajudicial.</w:t>
      </w:r>
    </w:p>
    <w:p w14:paraId="764AF976" w14:textId="77777777" w:rsidR="001E7AF2" w:rsidRPr="00076D5B" w:rsidRDefault="001E7AF2" w:rsidP="00076D5B">
      <w:pPr>
        <w:pStyle w:val="Nivel01"/>
        <w:spacing w:line="360" w:lineRule="auto"/>
        <w:rPr>
          <w:color w:val="auto"/>
        </w:rPr>
      </w:pPr>
      <w:r w:rsidRPr="00076D5B">
        <w:rPr>
          <w:color w:val="auto"/>
        </w:rPr>
        <w:t>CLÁUSULA DÉCIMA - OBRIGAÇÕES PERTINENTES À LGPD</w:t>
      </w:r>
    </w:p>
    <w:p w14:paraId="35510A72" w14:textId="77777777" w:rsidR="001E7AF2" w:rsidRPr="00076D5B" w:rsidRDefault="001E7AF2" w:rsidP="00076D5B">
      <w:pPr>
        <w:spacing w:line="360" w:lineRule="auto"/>
        <w:jc w:val="both"/>
        <w:rPr>
          <w:rFonts w:ascii="Arial" w:hAnsi="Arial" w:cs="Arial"/>
          <w:sz w:val="20"/>
          <w:szCs w:val="20"/>
        </w:rPr>
      </w:pPr>
    </w:p>
    <w:p w14:paraId="5E1A447F" w14:textId="77777777" w:rsidR="001E7AF2" w:rsidRPr="00076D5B" w:rsidRDefault="001E7AF2" w:rsidP="00076D5B">
      <w:pPr>
        <w:pStyle w:val="Nvel2-Red"/>
        <w:spacing w:line="360" w:lineRule="auto"/>
        <w:rPr>
          <w:color w:val="auto"/>
        </w:rPr>
      </w:pPr>
      <w:r w:rsidRPr="00076D5B">
        <w:rPr>
          <w:color w:val="auto"/>
        </w:rPr>
        <w:t xml:space="preserve">Sempre que realizarem qualquer tipo de tratamento de dados pessoais no âmbito da execução do objeto deste contrato, as partes deverão observar as normas previstas na </w:t>
      </w:r>
      <w:hyperlink r:id="rId38" w:history="1">
        <w:r w:rsidRPr="00076D5B">
          <w:rPr>
            <w:rStyle w:val="Hyperlink"/>
            <w:color w:val="auto"/>
          </w:rPr>
          <w:t>Lei nº 13.709, de 14 de agosto de 2018</w:t>
        </w:r>
      </w:hyperlink>
      <w:r w:rsidRPr="00076D5B">
        <w:rPr>
          <w:color w:val="auto"/>
        </w:rPr>
        <w:t xml:space="preserve"> (Lei Geral de Proteção de Dados Pessoais – LGPD), com suas alterações subsequentes, e as demais normas legais e regulamentares aplicáveis. </w:t>
      </w:r>
    </w:p>
    <w:p w14:paraId="52F33605" w14:textId="77777777" w:rsidR="001E7AF2" w:rsidRPr="00076D5B" w:rsidRDefault="001E7AF2" w:rsidP="00076D5B">
      <w:pPr>
        <w:spacing w:line="360" w:lineRule="auto"/>
        <w:rPr>
          <w:rFonts w:ascii="Arial" w:hAnsi="Arial" w:cs="Arial"/>
          <w:sz w:val="20"/>
          <w:szCs w:val="20"/>
        </w:rPr>
      </w:pPr>
    </w:p>
    <w:p w14:paraId="679C1DC6" w14:textId="2CB71BB0" w:rsidR="001E7AF2" w:rsidRPr="00076D5B" w:rsidRDefault="001E7AF2" w:rsidP="00076D5B">
      <w:pPr>
        <w:pStyle w:val="Nivel01"/>
        <w:spacing w:line="360" w:lineRule="auto"/>
        <w:rPr>
          <w:color w:val="auto"/>
        </w:rPr>
      </w:pPr>
      <w:r w:rsidRPr="00076D5B">
        <w:rPr>
          <w:color w:val="auto"/>
        </w:rPr>
        <w:t>CLÁUSULA DÉCIMA PRIMEIRA – GARANTIA DE EXECUÇÃO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XII</w:t>
      </w:r>
      <w:r w:rsidRPr="00076D5B">
        <w:rPr>
          <w:rStyle w:val="Hyperlink"/>
          <w:color w:val="auto"/>
        </w:rPr>
        <w:fldChar w:fldCharType="end"/>
      </w:r>
      <w:r w:rsidRPr="00076D5B">
        <w:rPr>
          <w:color w:val="auto"/>
        </w:rPr>
        <w:t>)</w:t>
      </w:r>
    </w:p>
    <w:p w14:paraId="6B2F2F23" w14:textId="77777777" w:rsidR="001E7AF2" w:rsidRPr="00076D5B" w:rsidRDefault="001E7AF2" w:rsidP="00076D5B">
      <w:pPr>
        <w:pStyle w:val="Nvel2-Red"/>
        <w:spacing w:line="360" w:lineRule="auto"/>
        <w:rPr>
          <w:color w:val="auto"/>
        </w:rPr>
      </w:pPr>
      <w:r w:rsidRPr="00076D5B">
        <w:rPr>
          <w:color w:val="auto"/>
        </w:rPr>
        <w:t>Não haverá exigência de garantia contratual da execução.</w:t>
      </w:r>
    </w:p>
    <w:p w14:paraId="6D489504" w14:textId="77777777" w:rsidR="001E7AF2" w:rsidRPr="00076D5B" w:rsidRDefault="001E7AF2" w:rsidP="00076D5B">
      <w:pPr>
        <w:pStyle w:val="Nivel01"/>
        <w:spacing w:line="360" w:lineRule="auto"/>
        <w:rPr>
          <w:color w:val="auto"/>
        </w:rPr>
      </w:pPr>
      <w:r w:rsidRPr="00076D5B">
        <w:rPr>
          <w:color w:val="auto"/>
        </w:rPr>
        <w:t>CLÁUSULA DÉCIMA SEGUNDA – INFRAÇÕES E SANÇÕES ADMINISTRATIVAS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XIV</w:t>
      </w:r>
      <w:r w:rsidRPr="00076D5B">
        <w:rPr>
          <w:rStyle w:val="Hyperlink"/>
          <w:color w:val="auto"/>
        </w:rPr>
        <w:fldChar w:fldCharType="end"/>
      </w:r>
      <w:r w:rsidRPr="00076D5B">
        <w:rPr>
          <w:color w:val="auto"/>
        </w:rPr>
        <w:t>)</w:t>
      </w:r>
    </w:p>
    <w:p w14:paraId="1489AE5F" w14:textId="77777777" w:rsidR="001E7AF2" w:rsidRPr="00076D5B" w:rsidRDefault="001E7AF2" w:rsidP="00076D5B">
      <w:pPr>
        <w:pStyle w:val="Nivel2"/>
        <w:spacing w:line="360" w:lineRule="auto"/>
        <w:rPr>
          <w:color w:val="auto"/>
        </w:rPr>
      </w:pPr>
      <w:r w:rsidRPr="00076D5B">
        <w:rPr>
          <w:color w:val="auto"/>
        </w:rPr>
        <w:t xml:space="preserve">Comete infração administrativa, nos termos da </w:t>
      </w:r>
      <w:hyperlink r:id="rId39" w:history="1">
        <w:r w:rsidRPr="00076D5B">
          <w:rPr>
            <w:rStyle w:val="Hyperlink"/>
            <w:color w:val="auto"/>
          </w:rPr>
          <w:t>Lei nº 14.133, de 2021</w:t>
        </w:r>
      </w:hyperlink>
      <w:r w:rsidRPr="00076D5B">
        <w:rPr>
          <w:color w:val="auto"/>
        </w:rPr>
        <w:t>, o contratado que:</w:t>
      </w:r>
    </w:p>
    <w:p w14:paraId="00F325FE"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der causa à inexecução parcial do contrato;</w:t>
      </w:r>
    </w:p>
    <w:p w14:paraId="0B052C96"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der causa à inexecução parcial do contrato que cause grave dano à Administração ou ao funcionamento dos serviços públicos ou ao interesse coletivo;</w:t>
      </w:r>
    </w:p>
    <w:p w14:paraId="608C2985"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der causa à inexecução total do contrato;</w:t>
      </w:r>
    </w:p>
    <w:p w14:paraId="7C21AD0A"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ensejar o retardamento da execução ou da entrega do objeto da contratação sem motivo justificado;</w:t>
      </w:r>
    </w:p>
    <w:p w14:paraId="32F8595C"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apresentar documentação falsa ou prestar declaração falsa durante a execução do contrato;</w:t>
      </w:r>
    </w:p>
    <w:p w14:paraId="7C88FAA8"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praticar ato fraudulento na execução do contrato;</w:t>
      </w:r>
    </w:p>
    <w:p w14:paraId="2E04EFE0"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lastRenderedPageBreak/>
        <w:t>comportar-se de modo inidôneo ou cometer fraude de qualquer natureza;</w:t>
      </w:r>
    </w:p>
    <w:p w14:paraId="0E732D22" w14:textId="77777777" w:rsidR="001E7AF2" w:rsidRPr="00076D5B" w:rsidRDefault="001E7AF2" w:rsidP="00076D5B">
      <w:pPr>
        <w:numPr>
          <w:ilvl w:val="2"/>
          <w:numId w:val="11"/>
        </w:numPr>
        <w:suppressAutoHyphens/>
        <w:spacing w:before="120" w:after="120" w:line="360" w:lineRule="auto"/>
        <w:ind w:left="284" w:firstLine="0"/>
        <w:jc w:val="both"/>
        <w:rPr>
          <w:rFonts w:ascii="Arial" w:eastAsia="Arial" w:hAnsi="Arial" w:cs="Arial"/>
          <w:sz w:val="20"/>
          <w:szCs w:val="20"/>
        </w:rPr>
      </w:pPr>
      <w:r w:rsidRPr="00076D5B">
        <w:rPr>
          <w:rFonts w:ascii="Arial" w:eastAsia="Arial" w:hAnsi="Arial" w:cs="Arial"/>
          <w:sz w:val="20"/>
          <w:szCs w:val="20"/>
        </w:rPr>
        <w:t xml:space="preserve">praticar ato lesivo previsto no art. 5º da </w:t>
      </w:r>
      <w:hyperlink r:id="rId40" w:history="1">
        <w:r w:rsidRPr="00076D5B">
          <w:rPr>
            <w:rStyle w:val="Hyperlink"/>
            <w:rFonts w:ascii="Arial" w:eastAsia="Arial" w:hAnsi="Arial" w:cs="Arial"/>
            <w:color w:val="auto"/>
            <w:sz w:val="20"/>
            <w:szCs w:val="20"/>
          </w:rPr>
          <w:t>Lei nº 12.846, de 1º de agosto de 2013</w:t>
        </w:r>
      </w:hyperlink>
      <w:r w:rsidRPr="00076D5B">
        <w:rPr>
          <w:rFonts w:ascii="Arial" w:eastAsia="Arial" w:hAnsi="Arial" w:cs="Arial"/>
          <w:sz w:val="20"/>
          <w:szCs w:val="20"/>
        </w:rPr>
        <w:t>.</w:t>
      </w:r>
    </w:p>
    <w:p w14:paraId="73973323" w14:textId="77777777" w:rsidR="001E7AF2" w:rsidRPr="00076D5B" w:rsidRDefault="001E7AF2" w:rsidP="00076D5B">
      <w:pPr>
        <w:pStyle w:val="Nivel2"/>
        <w:spacing w:line="360" w:lineRule="auto"/>
        <w:rPr>
          <w:color w:val="auto"/>
        </w:rPr>
      </w:pPr>
      <w:r w:rsidRPr="00076D5B">
        <w:rPr>
          <w:color w:val="auto"/>
        </w:rPr>
        <w:t>Garantida a prévia defesa, serão aplicadas ao Contratado que incorrer nas infrações acima descritas as seguintes sanções:</w:t>
      </w:r>
    </w:p>
    <w:p w14:paraId="0A91B1FD" w14:textId="77777777" w:rsidR="001E7AF2" w:rsidRPr="00076D5B" w:rsidRDefault="001E7AF2" w:rsidP="00076D5B">
      <w:pPr>
        <w:numPr>
          <w:ilvl w:val="2"/>
          <w:numId w:val="12"/>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b/>
          <w:bCs/>
          <w:sz w:val="20"/>
          <w:szCs w:val="20"/>
        </w:rPr>
        <w:t>Advertência</w:t>
      </w:r>
      <w:r w:rsidRPr="00076D5B">
        <w:rPr>
          <w:rFonts w:ascii="Arial" w:eastAsia="Arial" w:hAnsi="Arial" w:cs="Arial"/>
          <w:sz w:val="20"/>
          <w:szCs w:val="20"/>
        </w:rPr>
        <w:t>, se o Contratado der causa à inexecução parcial do contrato, quando não se justificar a imposição de penalidade mais grave (</w:t>
      </w:r>
      <w:hyperlink r:id="rId41" w:anchor="art156§2" w:history="1">
        <w:r w:rsidRPr="00076D5B">
          <w:rPr>
            <w:rStyle w:val="Hyperlink"/>
            <w:rFonts w:ascii="Arial" w:eastAsia="Arial" w:hAnsi="Arial" w:cs="Arial"/>
            <w:color w:val="auto"/>
            <w:sz w:val="20"/>
            <w:szCs w:val="20"/>
          </w:rPr>
          <w:t xml:space="preserve">art. 156, § 2º, da </w:t>
        </w:r>
        <w:bookmarkStart w:id="3" w:name="_Hlk114504069"/>
        <w:r w:rsidRPr="00076D5B">
          <w:rPr>
            <w:rStyle w:val="Hyperlink"/>
            <w:rFonts w:ascii="Arial" w:eastAsia="Arial" w:hAnsi="Arial" w:cs="Arial"/>
            <w:color w:val="auto"/>
            <w:sz w:val="20"/>
            <w:szCs w:val="20"/>
          </w:rPr>
          <w:t>Lei nº 14.133, de 2021</w:t>
        </w:r>
        <w:bookmarkEnd w:id="3"/>
      </w:hyperlink>
      <w:r w:rsidRPr="00076D5B">
        <w:rPr>
          <w:rFonts w:ascii="Arial" w:eastAsia="Arial" w:hAnsi="Arial" w:cs="Arial"/>
          <w:sz w:val="20"/>
          <w:szCs w:val="20"/>
        </w:rPr>
        <w:t>);</w:t>
      </w:r>
    </w:p>
    <w:p w14:paraId="1265FC86" w14:textId="77777777" w:rsidR="001E7AF2" w:rsidRPr="00076D5B" w:rsidRDefault="001E7AF2" w:rsidP="00076D5B">
      <w:pPr>
        <w:numPr>
          <w:ilvl w:val="2"/>
          <w:numId w:val="12"/>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b/>
          <w:bCs/>
          <w:sz w:val="20"/>
          <w:szCs w:val="20"/>
        </w:rPr>
        <w:t>Impedimento de licitar e contratar</w:t>
      </w:r>
      <w:r w:rsidRPr="00076D5B">
        <w:rPr>
          <w:rFonts w:ascii="Arial" w:eastAsia="Arial" w:hAnsi="Arial" w:cs="Arial"/>
          <w:sz w:val="20"/>
          <w:szCs w:val="20"/>
        </w:rPr>
        <w:t>, se praticadas as condutas descritas nas alíneas “b”, “c” e “d” do subitem acima desta cláusula, quando não se justificar a imposição de penalidade mais grave (</w:t>
      </w:r>
      <w:hyperlink r:id="rId42" w:anchor="art156§4" w:history="1">
        <w:r w:rsidRPr="00076D5B">
          <w:rPr>
            <w:rStyle w:val="Hyperlink"/>
            <w:rFonts w:ascii="Arial" w:eastAsia="Arial" w:hAnsi="Arial" w:cs="Arial"/>
            <w:color w:val="auto"/>
            <w:sz w:val="20"/>
            <w:szCs w:val="20"/>
          </w:rPr>
          <w:t>art. 156, § 4º, da Lei nº 14.133, de 2021</w:t>
        </w:r>
      </w:hyperlink>
      <w:r w:rsidRPr="00076D5B">
        <w:rPr>
          <w:rFonts w:ascii="Arial" w:eastAsia="Arial" w:hAnsi="Arial" w:cs="Arial"/>
          <w:sz w:val="20"/>
          <w:szCs w:val="20"/>
        </w:rPr>
        <w:t>);</w:t>
      </w:r>
    </w:p>
    <w:p w14:paraId="6D954A56" w14:textId="77777777" w:rsidR="001E7AF2" w:rsidRPr="00076D5B" w:rsidRDefault="001E7AF2" w:rsidP="00076D5B">
      <w:pPr>
        <w:numPr>
          <w:ilvl w:val="2"/>
          <w:numId w:val="12"/>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b/>
          <w:bCs/>
          <w:sz w:val="20"/>
          <w:szCs w:val="20"/>
        </w:rPr>
        <w:t>Declaração de inidoneidade para licitar ou contratar</w:t>
      </w:r>
      <w:r w:rsidRPr="00076D5B">
        <w:rPr>
          <w:rFonts w:ascii="Arial" w:eastAsia="Arial" w:hAnsi="Arial" w:cs="Arial"/>
          <w:sz w:val="20"/>
          <w:szCs w:val="20"/>
        </w:rPr>
        <w:t>, quando praticadas as condutas descritas nas alíneas “e”, “f”, “g” e “h” do subitem acima desta cláusula, bem como nas alíneas “b”, “c” e “d” do referido subitem, que justifiquem a imposição de penalidade mais grave (</w:t>
      </w:r>
      <w:hyperlink r:id="rId43" w:anchor="art156§5" w:history="1">
        <w:r w:rsidRPr="00076D5B">
          <w:rPr>
            <w:rStyle w:val="Hyperlink"/>
            <w:rFonts w:ascii="Arial" w:eastAsia="Arial" w:hAnsi="Arial" w:cs="Arial"/>
            <w:color w:val="auto"/>
            <w:sz w:val="20"/>
            <w:szCs w:val="20"/>
          </w:rPr>
          <w:t>art. 156, § 5º, da Lei nº 14.133, de 2021</w:t>
        </w:r>
      </w:hyperlink>
      <w:r w:rsidRPr="00076D5B">
        <w:rPr>
          <w:rFonts w:ascii="Arial" w:eastAsia="Arial" w:hAnsi="Arial" w:cs="Arial"/>
          <w:sz w:val="20"/>
          <w:szCs w:val="20"/>
        </w:rPr>
        <w:t>).</w:t>
      </w:r>
    </w:p>
    <w:p w14:paraId="1351C526" w14:textId="77777777" w:rsidR="001E7AF2" w:rsidRPr="00076D5B" w:rsidRDefault="001E7AF2" w:rsidP="00076D5B">
      <w:pPr>
        <w:numPr>
          <w:ilvl w:val="2"/>
          <w:numId w:val="12"/>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b/>
          <w:bCs/>
          <w:sz w:val="20"/>
          <w:szCs w:val="20"/>
        </w:rPr>
        <w:t>Multa:</w:t>
      </w:r>
    </w:p>
    <w:p w14:paraId="632EE7D6"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t>1) Moratória de 0,5% (cinco décimos por cento) por dia de atraso injustificado sobre o valor da parcela inadimplida, até o limite de 60 (sessenta) dias;</w:t>
      </w:r>
    </w:p>
    <w:p w14:paraId="1980DC21" w14:textId="77777777" w:rsidR="00851544" w:rsidRPr="00076D5B" w:rsidRDefault="00851544" w:rsidP="00076D5B">
      <w:pPr>
        <w:spacing w:line="360" w:lineRule="auto"/>
        <w:ind w:left="709"/>
        <w:jc w:val="both"/>
        <w:rPr>
          <w:rFonts w:ascii="Arial" w:hAnsi="Arial" w:cs="Arial"/>
          <w:b/>
          <w:bCs/>
          <w:sz w:val="20"/>
          <w:szCs w:val="20"/>
          <w:u w:val="single"/>
        </w:rPr>
      </w:pPr>
    </w:p>
    <w:p w14:paraId="7F899A3A"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t>(2) Moratória de 0,07% (sete centésimos por cento) por dia de atraso injustificado sobre o valor total do contrato, até o máximo de 2 % (dois por cento), pela inobservância do prazo fixado para suplementação ou reposição da garantia.</w:t>
      </w:r>
    </w:p>
    <w:p w14:paraId="5CEEA4C5" w14:textId="77777777" w:rsidR="00851544" w:rsidRPr="00076D5B" w:rsidRDefault="00851544" w:rsidP="00076D5B">
      <w:pPr>
        <w:spacing w:line="360" w:lineRule="auto"/>
        <w:ind w:left="709"/>
        <w:jc w:val="both"/>
        <w:rPr>
          <w:rFonts w:ascii="Arial" w:hAnsi="Arial" w:cs="Arial"/>
          <w:b/>
          <w:bCs/>
          <w:sz w:val="20"/>
          <w:szCs w:val="20"/>
          <w:u w:val="single"/>
        </w:rPr>
      </w:pPr>
    </w:p>
    <w:p w14:paraId="4A340397"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t>a. O atraso superior a 25 (vinte e cinco) dias autoriza a Administração a promover a extinção do contrato por descumprimento ou cumprimento irregular de suas cláusulas, conforme dispõe o inciso I do caput do art. 137 da Lei n. 14.133, de 2021.</w:t>
      </w:r>
    </w:p>
    <w:p w14:paraId="487A9285" w14:textId="77777777" w:rsidR="00851544" w:rsidRPr="00076D5B" w:rsidRDefault="00851544" w:rsidP="00076D5B">
      <w:pPr>
        <w:spacing w:line="360" w:lineRule="auto"/>
        <w:ind w:left="709"/>
        <w:jc w:val="both"/>
        <w:rPr>
          <w:rFonts w:ascii="Arial" w:hAnsi="Arial" w:cs="Arial"/>
          <w:b/>
          <w:bCs/>
          <w:sz w:val="20"/>
          <w:szCs w:val="20"/>
          <w:u w:val="single"/>
        </w:rPr>
      </w:pPr>
    </w:p>
    <w:p w14:paraId="2153C9EA"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t>(3) Compensatória, para as infrações descritas nas alíneas “e” a “h” do subitem 12.1, de 30% (trinta por cento) do valor do Contrato.</w:t>
      </w:r>
    </w:p>
    <w:p w14:paraId="2675E86E" w14:textId="77777777" w:rsidR="00851544" w:rsidRPr="00076D5B" w:rsidRDefault="00851544" w:rsidP="00076D5B">
      <w:pPr>
        <w:spacing w:line="360" w:lineRule="auto"/>
        <w:ind w:left="709"/>
        <w:jc w:val="both"/>
        <w:rPr>
          <w:rFonts w:ascii="Arial" w:hAnsi="Arial" w:cs="Arial"/>
          <w:b/>
          <w:bCs/>
          <w:sz w:val="20"/>
          <w:szCs w:val="20"/>
          <w:u w:val="single"/>
        </w:rPr>
      </w:pPr>
    </w:p>
    <w:p w14:paraId="1462964F"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t>(4) Compensatória, para a inexecução total do contrato prevista na alínea “c” do subitem 12.1, de 10% (dez por cento) a 20% (vinte por cento) do valor do Contrato.</w:t>
      </w:r>
    </w:p>
    <w:p w14:paraId="252D2014" w14:textId="77777777" w:rsidR="00851544" w:rsidRPr="00076D5B" w:rsidRDefault="00851544" w:rsidP="00076D5B">
      <w:pPr>
        <w:spacing w:line="360" w:lineRule="auto"/>
        <w:ind w:left="709"/>
        <w:jc w:val="both"/>
        <w:rPr>
          <w:rFonts w:ascii="Arial" w:hAnsi="Arial" w:cs="Arial"/>
          <w:b/>
          <w:bCs/>
          <w:sz w:val="20"/>
          <w:szCs w:val="20"/>
          <w:u w:val="single"/>
        </w:rPr>
      </w:pPr>
    </w:p>
    <w:p w14:paraId="4F346EC4"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t>(5) Para infração descrita na alínea “b” do subitem 12.1, a multa será de 30% (trinta por cento) do valor do Contrato.</w:t>
      </w:r>
    </w:p>
    <w:p w14:paraId="298A2454" w14:textId="77777777" w:rsidR="00851544" w:rsidRPr="00076D5B" w:rsidRDefault="00851544" w:rsidP="00076D5B">
      <w:pPr>
        <w:spacing w:line="360" w:lineRule="auto"/>
        <w:ind w:left="709"/>
        <w:jc w:val="both"/>
        <w:rPr>
          <w:rFonts w:ascii="Arial" w:hAnsi="Arial" w:cs="Arial"/>
          <w:b/>
          <w:bCs/>
          <w:sz w:val="20"/>
          <w:szCs w:val="20"/>
          <w:u w:val="single"/>
        </w:rPr>
      </w:pPr>
    </w:p>
    <w:p w14:paraId="33A07D2A" w14:textId="77777777" w:rsidR="00851544" w:rsidRPr="00076D5B" w:rsidRDefault="00851544" w:rsidP="00076D5B">
      <w:pPr>
        <w:spacing w:line="360" w:lineRule="auto"/>
        <w:ind w:left="709"/>
        <w:jc w:val="both"/>
        <w:rPr>
          <w:rFonts w:ascii="Arial" w:hAnsi="Arial" w:cs="Arial"/>
          <w:b/>
          <w:bCs/>
          <w:sz w:val="20"/>
          <w:szCs w:val="20"/>
          <w:u w:val="single"/>
        </w:rPr>
      </w:pPr>
      <w:r w:rsidRPr="00076D5B">
        <w:rPr>
          <w:rFonts w:ascii="Arial" w:hAnsi="Arial" w:cs="Arial"/>
          <w:b/>
          <w:bCs/>
          <w:sz w:val="20"/>
          <w:szCs w:val="20"/>
          <w:u w:val="single"/>
        </w:rPr>
        <w:lastRenderedPageBreak/>
        <w:t>(6) Para infrações descritas na alínea “d” do subitem 12.1, a multa será de 0,5% (cinco décimos por cento) a 0,6% (seis décimos por cento), por dia de atraso injustificado, sobre o valor do Contrato da parcela inadimplida.</w:t>
      </w:r>
    </w:p>
    <w:p w14:paraId="2EEE7526" w14:textId="77777777" w:rsidR="00851544" w:rsidRPr="00076D5B" w:rsidRDefault="00851544" w:rsidP="00076D5B">
      <w:pPr>
        <w:spacing w:line="360" w:lineRule="auto"/>
        <w:ind w:left="709"/>
        <w:jc w:val="both"/>
        <w:rPr>
          <w:rFonts w:ascii="Arial" w:hAnsi="Arial" w:cs="Arial"/>
          <w:b/>
          <w:bCs/>
          <w:sz w:val="20"/>
          <w:szCs w:val="20"/>
          <w:u w:val="single"/>
        </w:rPr>
      </w:pPr>
    </w:p>
    <w:p w14:paraId="4304F8AE" w14:textId="0D10F1D3" w:rsidR="001E7AF2" w:rsidRPr="00076D5B" w:rsidRDefault="00851544" w:rsidP="00076D5B">
      <w:pPr>
        <w:spacing w:line="360" w:lineRule="auto"/>
        <w:ind w:left="709"/>
        <w:jc w:val="both"/>
        <w:rPr>
          <w:rFonts w:ascii="Arial" w:hAnsi="Arial" w:cs="Arial"/>
          <w:sz w:val="20"/>
          <w:szCs w:val="20"/>
        </w:rPr>
      </w:pPr>
      <w:r w:rsidRPr="00076D5B">
        <w:rPr>
          <w:rFonts w:ascii="Arial" w:hAnsi="Arial" w:cs="Arial"/>
          <w:b/>
          <w:bCs/>
          <w:sz w:val="20"/>
          <w:szCs w:val="20"/>
          <w:u w:val="single"/>
        </w:rPr>
        <w:t>(7) Para a infração descrita na alínea “a” do subitem 12.1, a multa será de 10% (dez por cento) a 30% (trinta por cento) do valor do Contrato da parcela não cumprida do Contrato</w:t>
      </w:r>
      <w:r w:rsidRPr="00076D5B">
        <w:rPr>
          <w:rFonts w:ascii="Arial" w:hAnsi="Arial" w:cs="Arial"/>
          <w:sz w:val="20"/>
          <w:szCs w:val="20"/>
        </w:rPr>
        <w:t>:</w:t>
      </w:r>
    </w:p>
    <w:p w14:paraId="29908276" w14:textId="77777777" w:rsidR="001E7AF2" w:rsidRPr="00076D5B" w:rsidRDefault="001E7AF2" w:rsidP="00076D5B">
      <w:pPr>
        <w:pStyle w:val="Nivel2"/>
        <w:spacing w:line="360" w:lineRule="auto"/>
        <w:rPr>
          <w:color w:val="auto"/>
        </w:rPr>
      </w:pPr>
      <w:r w:rsidRPr="00076D5B">
        <w:rPr>
          <w:color w:val="auto"/>
        </w:rPr>
        <w:t>A aplicação das sanções previstas neste Contrato não exclui, em hipótese alguma, a obrigação de reparação integral do dano causado ao Contratante (</w:t>
      </w:r>
      <w:hyperlink r:id="rId44" w:anchor="art156§9" w:history="1">
        <w:r w:rsidRPr="00076D5B">
          <w:rPr>
            <w:rStyle w:val="Hyperlink"/>
            <w:color w:val="auto"/>
          </w:rPr>
          <w:t>art. 156, § 9º, da Lei nº 14.133, de 2021</w:t>
        </w:r>
      </w:hyperlink>
      <w:r w:rsidRPr="00076D5B">
        <w:rPr>
          <w:color w:val="auto"/>
        </w:rPr>
        <w:t>)</w:t>
      </w:r>
    </w:p>
    <w:p w14:paraId="27E9A8DC" w14:textId="77777777" w:rsidR="001E7AF2" w:rsidRPr="00076D5B" w:rsidRDefault="001E7AF2" w:rsidP="00076D5B">
      <w:pPr>
        <w:pStyle w:val="Nivel2"/>
        <w:spacing w:line="360" w:lineRule="auto"/>
        <w:rPr>
          <w:color w:val="auto"/>
        </w:rPr>
      </w:pPr>
      <w:r w:rsidRPr="00076D5B">
        <w:rPr>
          <w:color w:val="auto"/>
        </w:rPr>
        <w:t>A multa poderá ser aplicada cumulativamente com as demais sanções previstas neste Contrato (</w:t>
      </w:r>
      <w:hyperlink r:id="rId45" w:anchor="art156§7" w:history="1">
        <w:r w:rsidRPr="00076D5B">
          <w:rPr>
            <w:rStyle w:val="Hyperlink"/>
            <w:color w:val="auto"/>
          </w:rPr>
          <w:t>art. 156, § 7º, da Lei nº 14.133, de 2021</w:t>
        </w:r>
      </w:hyperlink>
      <w:r w:rsidRPr="00076D5B">
        <w:rPr>
          <w:color w:val="auto"/>
        </w:rPr>
        <w:t>).</w:t>
      </w:r>
    </w:p>
    <w:p w14:paraId="49FFB80B" w14:textId="77777777" w:rsidR="001E7AF2" w:rsidRPr="00076D5B" w:rsidRDefault="001E7AF2" w:rsidP="00076D5B">
      <w:pPr>
        <w:pStyle w:val="Nivel3"/>
        <w:spacing w:line="360" w:lineRule="auto"/>
        <w:rPr>
          <w:color w:val="auto"/>
        </w:rPr>
      </w:pPr>
      <w:r w:rsidRPr="00076D5B">
        <w:rPr>
          <w:color w:val="auto"/>
        </w:rPr>
        <w:t>Antes da aplicação da multa será facultada a defesa do interessado no prazo de 15 (quinze) dias úteis, contado da data de sua intimação (</w:t>
      </w:r>
      <w:hyperlink r:id="rId46" w:anchor="art157" w:history="1">
        <w:r w:rsidRPr="00076D5B">
          <w:rPr>
            <w:rStyle w:val="Hyperlink"/>
            <w:color w:val="auto"/>
          </w:rPr>
          <w:t>art. 157 da Lei nº 14.133, de 2021</w:t>
        </w:r>
      </w:hyperlink>
      <w:r w:rsidRPr="00076D5B">
        <w:rPr>
          <w:color w:val="auto"/>
        </w:rPr>
        <w:t>)</w:t>
      </w:r>
    </w:p>
    <w:p w14:paraId="724459B5" w14:textId="77777777" w:rsidR="001E7AF2" w:rsidRPr="00076D5B" w:rsidRDefault="001E7AF2" w:rsidP="00076D5B">
      <w:pPr>
        <w:pStyle w:val="Nivel3"/>
        <w:spacing w:line="360" w:lineRule="auto"/>
        <w:rPr>
          <w:color w:val="auto"/>
        </w:rPr>
      </w:pPr>
      <w:r w:rsidRPr="00076D5B">
        <w:rPr>
          <w:color w:val="auto"/>
        </w:rPr>
        <w:t>Se a multa aplicada e as indenizações cabíveis forem superiores ao valor do pagamento eventualmente devido pelo Contratante ao Contratado, além da perda desse valor, a diferença será descontada da garantia prestada, caso exigida na documentação que integra este instrumento, ou, quando for o caso, será cobrada judicialmente (</w:t>
      </w:r>
      <w:hyperlink r:id="rId47" w:anchor="art156§8" w:history="1">
        <w:r w:rsidRPr="00076D5B">
          <w:rPr>
            <w:rStyle w:val="Hyperlink"/>
            <w:color w:val="auto"/>
          </w:rPr>
          <w:t>art. 156, § 8º, da Lei nº 14.133, de 2021</w:t>
        </w:r>
      </w:hyperlink>
      <w:r w:rsidRPr="00076D5B">
        <w:rPr>
          <w:color w:val="auto"/>
        </w:rPr>
        <w:t>).</w:t>
      </w:r>
      <w:bookmarkStart w:id="4" w:name="_Hlk78351618"/>
      <w:bookmarkEnd w:id="4"/>
    </w:p>
    <w:p w14:paraId="43325B2E" w14:textId="77777777" w:rsidR="001E7AF2" w:rsidRPr="00076D5B" w:rsidRDefault="001E7AF2" w:rsidP="00076D5B">
      <w:pPr>
        <w:pStyle w:val="Nivel2"/>
        <w:spacing w:line="360" w:lineRule="auto"/>
        <w:rPr>
          <w:color w:val="auto"/>
        </w:rPr>
      </w:pPr>
      <w:r w:rsidRPr="00076D5B">
        <w:rPr>
          <w:color w:val="auto"/>
        </w:rPr>
        <w:t xml:space="preserve">A aplicação das sanções realizar-se-á em processo administrativo que assegure o contraditório e a ampla defesa ao Contratado, observando-se o procedimento previsto no </w:t>
      </w:r>
      <w:r w:rsidRPr="00076D5B">
        <w:rPr>
          <w:i/>
          <w:iCs/>
          <w:color w:val="auto"/>
        </w:rPr>
        <w:t>caput</w:t>
      </w:r>
      <w:r w:rsidRPr="00076D5B">
        <w:rPr>
          <w:b/>
          <w:bCs/>
          <w:color w:val="auto"/>
        </w:rPr>
        <w:t xml:space="preserve"> </w:t>
      </w:r>
      <w:r w:rsidRPr="00076D5B">
        <w:rPr>
          <w:color w:val="auto"/>
        </w:rPr>
        <w:t xml:space="preserve">e parágrafos do </w:t>
      </w:r>
      <w:hyperlink r:id="rId48" w:anchor="art158" w:history="1">
        <w:r w:rsidRPr="00076D5B">
          <w:rPr>
            <w:rStyle w:val="Hyperlink"/>
            <w:color w:val="auto"/>
          </w:rPr>
          <w:t>art. 158 da Lei nº 14.133, de 2021</w:t>
        </w:r>
      </w:hyperlink>
      <w:r w:rsidRPr="00076D5B">
        <w:rPr>
          <w:color w:val="auto"/>
        </w:rPr>
        <w:t>, para as penalidades de impedimento de licitar e contratar e de declaração de inidoneidade para licitar ou contratar.</w:t>
      </w:r>
    </w:p>
    <w:p w14:paraId="7DE0D93C" w14:textId="77777777" w:rsidR="001E7AF2" w:rsidRPr="00076D5B" w:rsidRDefault="001E7AF2" w:rsidP="00076D5B">
      <w:pPr>
        <w:pStyle w:val="Nivel2"/>
        <w:spacing w:line="360" w:lineRule="auto"/>
        <w:rPr>
          <w:color w:val="auto"/>
        </w:rPr>
      </w:pPr>
      <w:r w:rsidRPr="00076D5B">
        <w:rPr>
          <w:color w:val="auto"/>
        </w:rPr>
        <w:t>Na aplicação das sanções serão considerados (</w:t>
      </w:r>
      <w:hyperlink r:id="rId49" w:anchor="art156§1" w:history="1">
        <w:r w:rsidRPr="00076D5B">
          <w:rPr>
            <w:rStyle w:val="Hyperlink"/>
            <w:color w:val="auto"/>
          </w:rPr>
          <w:t>art. 156, § 1º, da Lei nº 14.133, de 2021</w:t>
        </w:r>
      </w:hyperlink>
      <w:r w:rsidRPr="00076D5B">
        <w:rPr>
          <w:color w:val="auto"/>
        </w:rPr>
        <w:t>):</w:t>
      </w:r>
    </w:p>
    <w:p w14:paraId="35FAD7B8" w14:textId="77777777" w:rsidR="001E7AF2" w:rsidRPr="00076D5B" w:rsidRDefault="001E7AF2" w:rsidP="00076D5B">
      <w:pPr>
        <w:numPr>
          <w:ilvl w:val="0"/>
          <w:numId w:val="10"/>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sz w:val="20"/>
          <w:szCs w:val="20"/>
        </w:rPr>
        <w:t>a natureza e a gravidade da infração cometida;</w:t>
      </w:r>
    </w:p>
    <w:p w14:paraId="733290AC" w14:textId="77777777" w:rsidR="001E7AF2" w:rsidRPr="00076D5B" w:rsidRDefault="001E7AF2" w:rsidP="00076D5B">
      <w:pPr>
        <w:numPr>
          <w:ilvl w:val="0"/>
          <w:numId w:val="10"/>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sz w:val="20"/>
          <w:szCs w:val="20"/>
        </w:rPr>
        <w:t>as peculiaridades do caso concreto;</w:t>
      </w:r>
    </w:p>
    <w:p w14:paraId="75E506B9" w14:textId="77777777" w:rsidR="001E7AF2" w:rsidRPr="00076D5B" w:rsidRDefault="001E7AF2" w:rsidP="00076D5B">
      <w:pPr>
        <w:numPr>
          <w:ilvl w:val="0"/>
          <w:numId w:val="10"/>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sz w:val="20"/>
          <w:szCs w:val="20"/>
        </w:rPr>
        <w:t>as circunstâncias agravantes ou atenuantes;</w:t>
      </w:r>
    </w:p>
    <w:p w14:paraId="6E3FEB4E" w14:textId="77777777" w:rsidR="001E7AF2" w:rsidRPr="00076D5B" w:rsidRDefault="001E7AF2" w:rsidP="00076D5B">
      <w:pPr>
        <w:numPr>
          <w:ilvl w:val="0"/>
          <w:numId w:val="10"/>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sz w:val="20"/>
          <w:szCs w:val="20"/>
        </w:rPr>
        <w:t>os danos que dela provierem para o Contratante;</w:t>
      </w:r>
    </w:p>
    <w:p w14:paraId="2532F22B" w14:textId="77777777" w:rsidR="001E7AF2" w:rsidRPr="00076D5B" w:rsidRDefault="001E7AF2" w:rsidP="00076D5B">
      <w:pPr>
        <w:numPr>
          <w:ilvl w:val="0"/>
          <w:numId w:val="10"/>
        </w:numPr>
        <w:suppressAutoHyphens/>
        <w:spacing w:before="120" w:after="120" w:line="360" w:lineRule="auto"/>
        <w:ind w:left="284" w:firstLine="0"/>
        <w:contextualSpacing/>
        <w:jc w:val="both"/>
        <w:rPr>
          <w:rFonts w:ascii="Arial" w:eastAsia="Arial" w:hAnsi="Arial" w:cs="Arial"/>
          <w:sz w:val="20"/>
          <w:szCs w:val="20"/>
        </w:rPr>
      </w:pPr>
      <w:r w:rsidRPr="00076D5B">
        <w:rPr>
          <w:rFonts w:ascii="Arial" w:eastAsia="Arial" w:hAnsi="Arial" w:cs="Arial"/>
          <w:sz w:val="20"/>
          <w:szCs w:val="20"/>
        </w:rPr>
        <w:t>a implantação ou o aperfeiçoamento de programa de integridade, conforme normas e orientações dos órgãos de controle.</w:t>
      </w:r>
    </w:p>
    <w:p w14:paraId="2E812594" w14:textId="77777777" w:rsidR="001E7AF2" w:rsidRPr="00076D5B" w:rsidRDefault="001E7AF2" w:rsidP="00076D5B">
      <w:pPr>
        <w:pStyle w:val="Nivel2"/>
        <w:spacing w:line="360" w:lineRule="auto"/>
        <w:rPr>
          <w:color w:val="auto"/>
        </w:rPr>
      </w:pPr>
      <w:r w:rsidRPr="00076D5B">
        <w:rPr>
          <w:color w:val="auto"/>
        </w:rPr>
        <w:t>As sanções são autônomas e a aplicação de uma não exclui a de outra.</w:t>
      </w:r>
    </w:p>
    <w:p w14:paraId="2B8B5CF5" w14:textId="77777777" w:rsidR="001E7AF2" w:rsidRPr="00076D5B" w:rsidRDefault="001E7AF2" w:rsidP="00076D5B">
      <w:pPr>
        <w:pStyle w:val="Nivel2"/>
        <w:spacing w:line="360" w:lineRule="auto"/>
        <w:rPr>
          <w:color w:val="auto"/>
        </w:rPr>
      </w:pPr>
      <w:r w:rsidRPr="00076D5B">
        <w:rPr>
          <w:color w:val="auto"/>
        </w:rPr>
        <w:t xml:space="preserve">Os atos previstos como infrações administrativas na </w:t>
      </w:r>
      <w:hyperlink r:id="rId50" w:history="1">
        <w:r w:rsidRPr="00076D5B">
          <w:rPr>
            <w:rStyle w:val="Hyperlink"/>
            <w:color w:val="auto"/>
          </w:rPr>
          <w:t>Lei nº 14.133, de 2021</w:t>
        </w:r>
      </w:hyperlink>
      <w:r w:rsidRPr="00076D5B">
        <w:rPr>
          <w:color w:val="auto"/>
        </w:rPr>
        <w:t xml:space="preserve">, ou em outras leis de licitações e contratos da Administração Pública que também sejam tipificados como atos lesivos </w:t>
      </w:r>
      <w:hyperlink r:id="rId51" w:history="1">
        <w:r w:rsidRPr="00076D5B">
          <w:rPr>
            <w:rStyle w:val="Hyperlink"/>
            <w:color w:val="auto"/>
          </w:rPr>
          <w:t>na Lei nº 12.846, de 2013</w:t>
        </w:r>
      </w:hyperlink>
      <w:r w:rsidRPr="00076D5B">
        <w:rPr>
          <w:color w:val="auto"/>
        </w:rPr>
        <w:t xml:space="preserve">, serão apurados e julgados conjuntamente, nos mesmos autos, observados o rito procedimental e autoridade competente definidos na referida </w:t>
      </w:r>
      <w:hyperlink r:id="rId52" w:anchor="art159" w:history="1">
        <w:r w:rsidRPr="00076D5B">
          <w:rPr>
            <w:rStyle w:val="Hyperlink"/>
            <w:color w:val="auto"/>
          </w:rPr>
          <w:t>Lei (art. 159</w:t>
        </w:r>
      </w:hyperlink>
      <w:r w:rsidRPr="00076D5B">
        <w:rPr>
          <w:rStyle w:val="Hyperlink"/>
          <w:color w:val="auto"/>
        </w:rPr>
        <w:t xml:space="preserve"> da Lei nº 14.133, de 2021</w:t>
      </w:r>
      <w:r w:rsidRPr="00076D5B">
        <w:rPr>
          <w:color w:val="auto"/>
        </w:rPr>
        <w:t>).</w:t>
      </w:r>
    </w:p>
    <w:p w14:paraId="1C79F3B4" w14:textId="77777777" w:rsidR="001E7AF2" w:rsidRPr="00076D5B" w:rsidRDefault="001E7AF2" w:rsidP="00076D5B">
      <w:pPr>
        <w:pStyle w:val="Nivel2"/>
        <w:spacing w:line="360" w:lineRule="auto"/>
        <w:rPr>
          <w:i/>
          <w:iCs/>
          <w:color w:val="auto"/>
        </w:rPr>
      </w:pPr>
      <w:r w:rsidRPr="00076D5B">
        <w:rPr>
          <w:color w:val="auto"/>
        </w:rPr>
        <w:lastRenderedPageBreak/>
        <w:t xml:space="preserve">A personalidade jurídica do Contratado poderá ser desconsiderada sempre que utilizada com abuso do direito para facilitar, encobrir ou dissimular a prática dos atos ilícitos previstos na </w:t>
      </w:r>
      <w:hyperlink r:id="rId53" w:history="1">
        <w:r w:rsidRPr="00076D5B">
          <w:rPr>
            <w:rStyle w:val="Hyperlink"/>
            <w:color w:val="auto"/>
          </w:rPr>
          <w:t>Lei nº 14.133, de 2021</w:t>
        </w:r>
      </w:hyperlink>
      <w:r w:rsidRPr="00076D5B">
        <w:rPr>
          <w:color w:val="auto"/>
        </w:rPr>
        <w:t>,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54" w:anchor="art160" w:history="1">
        <w:r w:rsidRPr="00076D5B">
          <w:rPr>
            <w:rStyle w:val="Hyperlink"/>
            <w:color w:val="auto"/>
          </w:rPr>
          <w:t>art. 160 da Lei nº 14.133, de 2021</w:t>
        </w:r>
      </w:hyperlink>
      <w:r w:rsidRPr="00076D5B">
        <w:rPr>
          <w:color w:val="auto"/>
        </w:rPr>
        <w:t>)</w:t>
      </w:r>
    </w:p>
    <w:p w14:paraId="0D870BEC" w14:textId="77777777" w:rsidR="001E7AF2" w:rsidRPr="00076D5B" w:rsidRDefault="001E7AF2" w:rsidP="00076D5B">
      <w:pPr>
        <w:pStyle w:val="Nivel2"/>
        <w:spacing w:line="360" w:lineRule="auto"/>
        <w:rPr>
          <w:i/>
          <w:iCs/>
          <w:color w:val="auto"/>
        </w:rPr>
      </w:pPr>
      <w:r w:rsidRPr="00076D5B">
        <w:rPr>
          <w:color w:val="auto"/>
        </w:rPr>
        <w:t xml:space="preserve"> O Contratante deverá, no prazo máximo de 15 (quinze) dias úteis, contado da data de aplicação da sanção, informar e manter atualizados os dados relativos às sanções por ele aplicadas, para fins de publicidade no Cadastro Nacional de Empresas Inidôneas e Suspensas (</w:t>
      </w:r>
      <w:proofErr w:type="spellStart"/>
      <w:r w:rsidRPr="00076D5B">
        <w:rPr>
          <w:color w:val="auto"/>
        </w:rPr>
        <w:t>Ceis</w:t>
      </w:r>
      <w:proofErr w:type="spellEnd"/>
      <w:r w:rsidRPr="00076D5B">
        <w:rPr>
          <w:color w:val="auto"/>
        </w:rPr>
        <w:t>) e no Cadastro Nacional de Empresas Punidas (</w:t>
      </w:r>
      <w:proofErr w:type="spellStart"/>
      <w:r w:rsidRPr="00076D5B">
        <w:rPr>
          <w:color w:val="auto"/>
        </w:rPr>
        <w:t>Cnep</w:t>
      </w:r>
      <w:proofErr w:type="spellEnd"/>
      <w:r w:rsidRPr="00076D5B">
        <w:rPr>
          <w:color w:val="auto"/>
        </w:rPr>
        <w:t>), instituídos no âmbito do Poder Executivo Federal. (</w:t>
      </w:r>
      <w:hyperlink r:id="rId55" w:anchor="art161">
        <w:r w:rsidRPr="00076D5B">
          <w:rPr>
            <w:rStyle w:val="Hyperlink"/>
            <w:color w:val="auto"/>
          </w:rPr>
          <w:t>Art. 161 da Lei nº 14.133, de 2021</w:t>
        </w:r>
      </w:hyperlink>
      <w:r w:rsidRPr="00076D5B">
        <w:rPr>
          <w:color w:val="auto"/>
        </w:rPr>
        <w:t>)</w:t>
      </w:r>
    </w:p>
    <w:p w14:paraId="10E113CF" w14:textId="77777777" w:rsidR="001E7AF2" w:rsidRPr="00076D5B" w:rsidRDefault="001E7AF2" w:rsidP="00076D5B">
      <w:pPr>
        <w:pStyle w:val="Nivel2"/>
        <w:spacing w:line="360" w:lineRule="auto"/>
        <w:rPr>
          <w:color w:val="auto"/>
        </w:rPr>
      </w:pPr>
      <w:r w:rsidRPr="00076D5B">
        <w:rPr>
          <w:color w:val="auto"/>
        </w:rPr>
        <w:t xml:space="preserve">As sanções de impedimento de licitar e contratar e declaração de inidoneidade para licitar ou contratar são passíveis de reabilitação na forma do </w:t>
      </w:r>
      <w:hyperlink r:id="rId56" w:anchor="art163" w:history="1">
        <w:r w:rsidRPr="00076D5B">
          <w:rPr>
            <w:rStyle w:val="Hyperlink"/>
            <w:color w:val="auto"/>
          </w:rPr>
          <w:t>art. 163 da Lei nº 14.133, de 2021.</w:t>
        </w:r>
      </w:hyperlink>
    </w:p>
    <w:p w14:paraId="25C1B315" w14:textId="77777777" w:rsidR="001E7AF2" w:rsidRPr="00076D5B" w:rsidRDefault="001E7AF2" w:rsidP="00076D5B">
      <w:pPr>
        <w:pStyle w:val="Nivel01"/>
        <w:spacing w:line="360" w:lineRule="auto"/>
        <w:rPr>
          <w:color w:val="auto"/>
        </w:rPr>
      </w:pPr>
      <w:r w:rsidRPr="00076D5B">
        <w:rPr>
          <w:color w:val="auto"/>
        </w:rPr>
        <w:t>CLÁUSULA DÉCIMA TERCEIRA – DA EXTINÇÃO CONTRATUAL (</w:t>
      </w:r>
      <w:r w:rsidRPr="00076D5B">
        <w:fldChar w:fldCharType="begin"/>
      </w:r>
      <w:r w:rsidRPr="00076D5B">
        <w:rPr>
          <w:color w:val="auto"/>
        </w:rPr>
        <w:instrText>HYPERLINK "http://www.planalto.gov.br/ccivil_03/_ato2019-2022/2021/lei/L14133.htm" \l "art92"</w:instrText>
      </w:r>
      <w:r w:rsidRPr="00076D5B">
        <w:fldChar w:fldCharType="separate"/>
      </w:r>
      <w:r w:rsidRPr="00076D5B">
        <w:rPr>
          <w:rStyle w:val="Hyperlink"/>
          <w:color w:val="auto"/>
        </w:rPr>
        <w:t>art. 92, XIX</w:t>
      </w:r>
      <w:r w:rsidRPr="00076D5B">
        <w:rPr>
          <w:rStyle w:val="Hyperlink"/>
          <w:color w:val="auto"/>
        </w:rPr>
        <w:fldChar w:fldCharType="end"/>
      </w:r>
      <w:r w:rsidRPr="00076D5B">
        <w:rPr>
          <w:color w:val="auto"/>
        </w:rPr>
        <w:t>)</w:t>
      </w:r>
    </w:p>
    <w:p w14:paraId="13000007" w14:textId="77777777" w:rsidR="001E7AF2" w:rsidRPr="00076D5B" w:rsidRDefault="001E7AF2" w:rsidP="00076D5B">
      <w:pPr>
        <w:pStyle w:val="Nivel2"/>
        <w:spacing w:line="360" w:lineRule="auto"/>
        <w:rPr>
          <w:color w:val="auto"/>
        </w:rPr>
      </w:pPr>
      <w:r w:rsidRPr="00076D5B">
        <w:rPr>
          <w:color w:val="auto"/>
        </w:rPr>
        <w:t xml:space="preserve">O contrato poderá ser extinto na forma, pelos motivos e com as consequências previstos nos </w:t>
      </w:r>
      <w:hyperlink r:id="rId57" w:anchor="art137">
        <w:r w:rsidRPr="00076D5B">
          <w:rPr>
            <w:rStyle w:val="Hyperlink"/>
            <w:color w:val="auto"/>
          </w:rPr>
          <w:t>artigos 137 a 139 e 155 a 163 da Lei nº 14.133, de 2021</w:t>
        </w:r>
      </w:hyperlink>
      <w:r w:rsidRPr="00076D5B">
        <w:rPr>
          <w:color w:val="auto"/>
        </w:rPr>
        <w:t>.</w:t>
      </w:r>
    </w:p>
    <w:p w14:paraId="020DC664" w14:textId="77777777" w:rsidR="001E7AF2" w:rsidRPr="00076D5B" w:rsidRDefault="001E7AF2" w:rsidP="00076D5B">
      <w:pPr>
        <w:pStyle w:val="Nivel3"/>
        <w:spacing w:line="360" w:lineRule="auto"/>
        <w:rPr>
          <w:color w:val="auto"/>
        </w:rPr>
      </w:pPr>
      <w:r w:rsidRPr="00076D5B">
        <w:rPr>
          <w:color w:val="auto"/>
        </w:rPr>
        <w:t xml:space="preserve">O Contratado reconhece desde já os direitos do Contratante nos casos de extinção por ato unilateral da Administração, prevista no artigo 138 da </w:t>
      </w:r>
      <w:hyperlink r:id="rId58" w:history="1">
        <w:r w:rsidRPr="00076D5B">
          <w:rPr>
            <w:rStyle w:val="Hyperlink"/>
            <w:color w:val="auto"/>
          </w:rPr>
          <w:t>Lei nº 14.133, de 2021</w:t>
        </w:r>
      </w:hyperlink>
      <w:r w:rsidRPr="00076D5B">
        <w:rPr>
          <w:i/>
          <w:iCs/>
          <w:color w:val="auto"/>
        </w:rPr>
        <w:t xml:space="preserve">, bem como no artigo 1º, § 2º, item 3, do </w:t>
      </w:r>
      <w:hyperlink r:id="rId59" w:history="1">
        <w:r w:rsidRPr="00076D5B">
          <w:rPr>
            <w:rStyle w:val="Hyperlink"/>
            <w:i/>
            <w:iCs/>
            <w:color w:val="auto"/>
          </w:rPr>
          <w:t>Decreto estadual nº 55.938, de 2010</w:t>
        </w:r>
      </w:hyperlink>
      <w:r w:rsidRPr="00076D5B">
        <w:rPr>
          <w:i/>
          <w:iCs/>
          <w:color w:val="auto"/>
        </w:rPr>
        <w:t xml:space="preserve">, com a redação que lhe foi dada pelo </w:t>
      </w:r>
      <w:hyperlink r:id="rId60" w:history="1">
        <w:r w:rsidRPr="00076D5B">
          <w:rPr>
            <w:rStyle w:val="Hyperlink"/>
            <w:i/>
            <w:iCs/>
            <w:color w:val="auto"/>
          </w:rPr>
          <w:t>Decreto estadual nº 57.159, de 2011</w:t>
        </w:r>
      </w:hyperlink>
      <w:r w:rsidRPr="00076D5B">
        <w:rPr>
          <w:i/>
          <w:iCs/>
          <w:color w:val="auto"/>
        </w:rPr>
        <w:t>, na hipótese da configuração de trabalho em caráter não eventual por pessoas físicas, com relação de subordinação ou dependência, quando o contratado for sociedade cooperativa (se admitida a participação/contratação de cooperativa)</w:t>
      </w:r>
      <w:r w:rsidRPr="00076D5B">
        <w:rPr>
          <w:color w:val="auto"/>
        </w:rPr>
        <w:t>.</w:t>
      </w:r>
    </w:p>
    <w:p w14:paraId="6580A67E" w14:textId="77777777" w:rsidR="001E7AF2" w:rsidRPr="00076D5B" w:rsidRDefault="001E7AF2" w:rsidP="00076D5B">
      <w:pPr>
        <w:pStyle w:val="Nivel3"/>
        <w:spacing w:line="360" w:lineRule="auto"/>
        <w:rPr>
          <w:color w:val="auto"/>
        </w:rPr>
      </w:pPr>
      <w:r w:rsidRPr="00076D5B">
        <w:rPr>
          <w:color w:val="auto"/>
        </w:rPr>
        <w:t xml:space="preserve">O contrato poderá ser extinto por algum dos motivos previstos no artigo 137 da </w:t>
      </w:r>
      <w:hyperlink r:id="rId61" w:history="1">
        <w:r w:rsidRPr="00076D5B">
          <w:rPr>
            <w:rStyle w:val="Hyperlink"/>
            <w:color w:val="auto"/>
          </w:rPr>
          <w:t>Lei nº 14.133, de 2021</w:t>
        </w:r>
      </w:hyperlink>
      <w:r w:rsidRPr="00076D5B">
        <w:rPr>
          <w:color w:val="auto"/>
        </w:rPr>
        <w:t>, devendo a extinção ser formalmente motivada nos autos do processo, assegurados o contraditório e a ampla defesa.</w:t>
      </w:r>
    </w:p>
    <w:p w14:paraId="13802A83" w14:textId="77777777" w:rsidR="001E7AF2" w:rsidRPr="00076D5B" w:rsidRDefault="001E7AF2" w:rsidP="00076D5B">
      <w:pPr>
        <w:pStyle w:val="Nivel3"/>
        <w:spacing w:line="360" w:lineRule="auto"/>
        <w:rPr>
          <w:color w:val="auto"/>
        </w:rPr>
      </w:pPr>
      <w:r w:rsidRPr="00076D5B">
        <w:rPr>
          <w:color w:val="auto"/>
        </w:rPr>
        <w:t>A alteração social ou modificação da finalidade ou da estrutura da empresa não ensejará a extinção contratual se não restringir sua capacidade de concluir o contrato.</w:t>
      </w:r>
    </w:p>
    <w:p w14:paraId="36EB9BF0" w14:textId="77777777" w:rsidR="001E7AF2" w:rsidRPr="00076D5B" w:rsidRDefault="001E7AF2" w:rsidP="00076D5B">
      <w:pPr>
        <w:pStyle w:val="Nivel4"/>
        <w:spacing w:line="360" w:lineRule="auto"/>
      </w:pPr>
      <w:r w:rsidRPr="00076D5B">
        <w:t xml:space="preserve">Se a operação societária de que trata este subitem implicar mudança em pessoa jurídica contratada, deverá ser formalizada alteração subjetiva </w:t>
      </w:r>
      <w:proofErr w:type="spellStart"/>
      <w:r w:rsidRPr="00076D5B">
        <w:t>por</w:t>
      </w:r>
      <w:proofErr w:type="spellEnd"/>
      <w:r w:rsidRPr="00076D5B">
        <w:t xml:space="preserve"> termo aditivo.</w:t>
      </w:r>
    </w:p>
    <w:p w14:paraId="07CA1072" w14:textId="77777777" w:rsidR="001E7AF2" w:rsidRPr="00076D5B" w:rsidRDefault="001E7AF2" w:rsidP="00076D5B">
      <w:pPr>
        <w:pStyle w:val="Nivel2"/>
        <w:spacing w:line="360" w:lineRule="auto"/>
        <w:rPr>
          <w:color w:val="auto"/>
        </w:rPr>
      </w:pPr>
      <w:r w:rsidRPr="00076D5B">
        <w:rPr>
          <w:color w:val="auto"/>
        </w:rPr>
        <w:t>O termo de extinção, sempre que possível, será precedido da indicação de:</w:t>
      </w:r>
    </w:p>
    <w:p w14:paraId="6DE5991D" w14:textId="77777777" w:rsidR="001E7AF2" w:rsidRPr="00076D5B" w:rsidRDefault="001E7AF2" w:rsidP="00076D5B">
      <w:pPr>
        <w:pStyle w:val="Nivel3"/>
        <w:spacing w:line="360" w:lineRule="auto"/>
        <w:rPr>
          <w:color w:val="auto"/>
        </w:rPr>
      </w:pPr>
      <w:r w:rsidRPr="00076D5B">
        <w:rPr>
          <w:color w:val="auto"/>
        </w:rPr>
        <w:t>Balanço dos eventos contratuais já cumpridos ou parcialmente cumpridos;</w:t>
      </w:r>
    </w:p>
    <w:p w14:paraId="1C2FD41D" w14:textId="77777777" w:rsidR="001E7AF2" w:rsidRPr="00076D5B" w:rsidRDefault="001E7AF2" w:rsidP="00076D5B">
      <w:pPr>
        <w:pStyle w:val="Nivel3"/>
        <w:spacing w:line="360" w:lineRule="auto"/>
        <w:rPr>
          <w:color w:val="auto"/>
        </w:rPr>
      </w:pPr>
      <w:r w:rsidRPr="00076D5B">
        <w:rPr>
          <w:color w:val="auto"/>
        </w:rPr>
        <w:lastRenderedPageBreak/>
        <w:t>Relação dos pagamentos já efetuados e ainda devidos;</w:t>
      </w:r>
    </w:p>
    <w:p w14:paraId="71E929A2" w14:textId="77777777" w:rsidR="001E7AF2" w:rsidRPr="00076D5B" w:rsidRDefault="001E7AF2" w:rsidP="00076D5B">
      <w:pPr>
        <w:pStyle w:val="Nivel3"/>
        <w:spacing w:line="360" w:lineRule="auto"/>
        <w:rPr>
          <w:color w:val="auto"/>
        </w:rPr>
      </w:pPr>
      <w:r w:rsidRPr="00076D5B">
        <w:rPr>
          <w:color w:val="auto"/>
        </w:rPr>
        <w:t>Indenizações e multas.</w:t>
      </w:r>
    </w:p>
    <w:p w14:paraId="18EF2889" w14:textId="77777777" w:rsidR="001E7AF2" w:rsidRPr="00076D5B" w:rsidRDefault="001E7AF2" w:rsidP="00076D5B">
      <w:pPr>
        <w:pStyle w:val="Nivel2"/>
        <w:spacing w:line="360" w:lineRule="auto"/>
        <w:rPr>
          <w:rStyle w:val="Hyperlink"/>
          <w:color w:val="auto"/>
        </w:rPr>
      </w:pPr>
      <w:r w:rsidRPr="00076D5B">
        <w:rPr>
          <w:color w:val="auto"/>
        </w:rPr>
        <w:t>A extinção do contrato não configura óbice para o reconhecimento de eventual desequilíbrio econômico-financeiro, hipótese em que será concedida indenização por meio de termo indenizatório (</w:t>
      </w:r>
      <w:hyperlink r:id="rId62" w:anchor="art131">
        <w:r w:rsidRPr="00076D5B">
          <w:rPr>
            <w:rStyle w:val="Hyperlink"/>
            <w:color w:val="auto"/>
          </w:rPr>
          <w:t xml:space="preserve">art. 131, </w:t>
        </w:r>
        <w:r w:rsidRPr="00076D5B">
          <w:rPr>
            <w:rStyle w:val="Hyperlink"/>
            <w:i/>
            <w:iCs/>
            <w:color w:val="auto"/>
          </w:rPr>
          <w:t xml:space="preserve">caput, </w:t>
        </w:r>
        <w:r w:rsidRPr="00076D5B">
          <w:rPr>
            <w:rStyle w:val="Hyperlink"/>
            <w:color w:val="auto"/>
          </w:rPr>
          <w:t>da Lei n.º 14.133, de 2021).</w:t>
        </w:r>
      </w:hyperlink>
    </w:p>
    <w:p w14:paraId="29F2CCD6" w14:textId="77777777" w:rsidR="001E7AF2" w:rsidRPr="00076D5B" w:rsidRDefault="001E7AF2" w:rsidP="00076D5B">
      <w:pPr>
        <w:pStyle w:val="Nivel2"/>
        <w:spacing w:line="360" w:lineRule="auto"/>
        <w:rPr>
          <w:color w:val="auto"/>
        </w:rPr>
      </w:pPr>
      <w:r w:rsidRPr="00076D5B">
        <w:rPr>
          <w:color w:val="auto"/>
        </w:rPr>
        <w:t xml:space="preserve">Se for constatada irregularidade no procedimento licitatório ou na execução contratual, caso não seja possível o saneamento, a decisão pelo Contratante sobre a suspensão da execução ou sobre a declaração de nulidade do contrato somente será adotada na hipótese em que se revelar medida de interesse público, observado o disposto nos artigos 147 a 149 da </w:t>
      </w:r>
      <w:hyperlink r:id="rId63" w:history="1">
        <w:r w:rsidRPr="00076D5B">
          <w:rPr>
            <w:rStyle w:val="Hyperlink"/>
            <w:color w:val="auto"/>
          </w:rPr>
          <w:t>Lei nº 14.133, de 2021</w:t>
        </w:r>
      </w:hyperlink>
      <w:r w:rsidRPr="00076D5B">
        <w:rPr>
          <w:color w:val="auto"/>
        </w:rPr>
        <w:t>, conferindo-se ao Contratado oportunidade para prévia manifestação e participação na instrução.</w:t>
      </w:r>
    </w:p>
    <w:p w14:paraId="62A90901" w14:textId="77777777" w:rsidR="001E7AF2" w:rsidRPr="00076D5B" w:rsidRDefault="001E7AF2" w:rsidP="00076D5B">
      <w:pPr>
        <w:pStyle w:val="Nivel01"/>
        <w:spacing w:line="360" w:lineRule="auto"/>
        <w:rPr>
          <w:color w:val="auto"/>
        </w:rPr>
      </w:pPr>
      <w:r w:rsidRPr="00076D5B">
        <w:rPr>
          <w:color w:val="auto"/>
        </w:rPr>
        <w:t>CLÁUSULA DÉCIMA QUARTA – DOTAÇÃO ORÇAMENTÁRIA (</w:t>
      </w:r>
      <w:r w:rsidRPr="00076D5B">
        <w:fldChar w:fldCharType="begin"/>
      </w:r>
      <w:r w:rsidRPr="00076D5B">
        <w:rPr>
          <w:color w:val="auto"/>
        </w:rPr>
        <w:instrText>HYPERLINK "http://www.planalto.gov.br/ccivil_03/_ato2019-2022/2021/lei/L14133.htm" \l "art92" \h</w:instrText>
      </w:r>
      <w:r w:rsidRPr="00076D5B">
        <w:fldChar w:fldCharType="separate"/>
      </w:r>
      <w:r w:rsidRPr="00076D5B">
        <w:rPr>
          <w:rStyle w:val="Hyperlink"/>
          <w:color w:val="auto"/>
        </w:rPr>
        <w:t>art. 92, VIII</w:t>
      </w:r>
      <w:r w:rsidRPr="00076D5B">
        <w:rPr>
          <w:rStyle w:val="Hyperlink"/>
          <w:color w:val="auto"/>
        </w:rPr>
        <w:fldChar w:fldCharType="end"/>
      </w:r>
      <w:r w:rsidRPr="00076D5B">
        <w:rPr>
          <w:color w:val="auto"/>
        </w:rPr>
        <w:t>)</w:t>
      </w:r>
    </w:p>
    <w:p w14:paraId="09CB4E59" w14:textId="77777777" w:rsidR="001E7AF2" w:rsidRPr="00076D5B" w:rsidRDefault="001E7AF2" w:rsidP="00076D5B">
      <w:pPr>
        <w:pStyle w:val="Nivel2"/>
        <w:spacing w:line="360" w:lineRule="auto"/>
        <w:rPr>
          <w:color w:val="auto"/>
        </w:rPr>
      </w:pPr>
      <w:r w:rsidRPr="00076D5B">
        <w:rPr>
          <w:color w:val="auto"/>
        </w:rPr>
        <w:t>No presente exercício, as despesas decorrentes desta contratação correrão à conta de recursos específicos consignados no respectivo Orçamento do Estado, na dotação abaixo discriminada:</w:t>
      </w:r>
    </w:p>
    <w:p w14:paraId="1195B0DD" w14:textId="573BDF3C" w:rsidR="004C721C" w:rsidRPr="00076D5B" w:rsidRDefault="004C721C" w:rsidP="00076D5B">
      <w:pPr>
        <w:pStyle w:val="Nvel2-Red"/>
        <w:spacing w:line="360" w:lineRule="auto"/>
        <w:rPr>
          <w:color w:val="auto"/>
        </w:rPr>
      </w:pPr>
      <w:r w:rsidRPr="00076D5B">
        <w:rPr>
          <w:color w:val="auto"/>
          <w:shd w:val="clear" w:color="auto" w:fill="FFFFFF"/>
        </w:rPr>
        <w:t>No presente exercício as despesas decorrentes desta contratação irão onerar o crédito orçamentário desta Autarquia, </w:t>
      </w:r>
      <w:r w:rsidRPr="00076D5B">
        <w:rPr>
          <w:b/>
          <w:bCs/>
          <w:color w:val="auto"/>
        </w:rPr>
        <w:t>UGE:</w:t>
      </w:r>
      <w:r w:rsidRPr="00076D5B">
        <w:rPr>
          <w:color w:val="auto"/>
          <w:shd w:val="clear" w:color="auto" w:fill="FFFFFF"/>
        </w:rPr>
        <w:t> 482801, </w:t>
      </w:r>
      <w:r w:rsidRPr="00076D5B">
        <w:rPr>
          <w:b/>
          <w:bCs/>
          <w:color w:val="auto"/>
        </w:rPr>
        <w:t>PROGRAMA DE TRABALHO:</w:t>
      </w:r>
      <w:r w:rsidRPr="00076D5B">
        <w:rPr>
          <w:color w:val="auto"/>
          <w:shd w:val="clear" w:color="auto" w:fill="FFFFFF"/>
        </w:rPr>
        <w:t> </w:t>
      </w:r>
      <w:r w:rsidR="00076D5B" w:rsidRPr="00076D5B">
        <w:rPr>
          <w:color w:val="auto"/>
        </w:rPr>
        <w:t>12363480952920000</w:t>
      </w:r>
      <w:r w:rsidRPr="00076D5B">
        <w:rPr>
          <w:color w:val="auto"/>
          <w:shd w:val="clear" w:color="auto" w:fill="FFFFFF"/>
        </w:rPr>
        <w:t>, </w:t>
      </w:r>
      <w:r w:rsidRPr="00076D5B">
        <w:rPr>
          <w:b/>
          <w:bCs/>
          <w:color w:val="auto"/>
        </w:rPr>
        <w:t>FONTE DE RECURSO:</w:t>
      </w:r>
      <w:r w:rsidRPr="00076D5B">
        <w:rPr>
          <w:color w:val="auto"/>
          <w:shd w:val="clear" w:color="auto" w:fill="FFFFFF"/>
        </w:rPr>
        <w:t> </w:t>
      </w:r>
      <w:r w:rsidR="00076D5B" w:rsidRPr="00076D5B">
        <w:rPr>
          <w:color w:val="auto"/>
          <w:shd w:val="clear" w:color="auto" w:fill="FFFFFF"/>
        </w:rPr>
        <w:t>150140001</w:t>
      </w:r>
      <w:r w:rsidRPr="00076D5B">
        <w:rPr>
          <w:color w:val="auto"/>
          <w:shd w:val="clear" w:color="auto" w:fill="FFFFFF"/>
        </w:rPr>
        <w:t>, </w:t>
      </w:r>
      <w:r w:rsidRPr="00076D5B">
        <w:rPr>
          <w:b/>
          <w:bCs/>
          <w:color w:val="auto"/>
        </w:rPr>
        <w:t>NATUREZA DE DESPESA:</w:t>
      </w:r>
      <w:r w:rsidRPr="00076D5B">
        <w:rPr>
          <w:color w:val="auto"/>
          <w:shd w:val="clear" w:color="auto" w:fill="FFFFFF"/>
        </w:rPr>
        <w:t> </w:t>
      </w:r>
      <w:r w:rsidR="00076D5B" w:rsidRPr="00076D5B">
        <w:rPr>
          <w:color w:val="auto"/>
        </w:rPr>
        <w:t>339039.</w:t>
      </w:r>
    </w:p>
    <w:p w14:paraId="15704F5E" w14:textId="4544B3EE" w:rsidR="001E7AF2" w:rsidRPr="00076D5B" w:rsidRDefault="001E7AF2" w:rsidP="00076D5B">
      <w:pPr>
        <w:pStyle w:val="Nvel2-Red"/>
        <w:spacing w:line="360" w:lineRule="auto"/>
        <w:rPr>
          <w:color w:val="auto"/>
        </w:rPr>
      </w:pPr>
      <w:r w:rsidRPr="00076D5B">
        <w:rPr>
          <w:color w:val="auto"/>
        </w:rPr>
        <w:t>Quando a execução do contrato ultrapassar o presente exercício, a dotação relativa ao(s) exercício(s) financeiro(s) subsequente(s) será indicada após aprovação da Lei Orçamentária respectiva e liberação dos créditos correspondentes</w:t>
      </w:r>
      <w:r w:rsidR="004C721C" w:rsidRPr="00076D5B">
        <w:rPr>
          <w:color w:val="auto"/>
        </w:rPr>
        <w:t>.</w:t>
      </w:r>
    </w:p>
    <w:p w14:paraId="10A18D56" w14:textId="77777777" w:rsidR="001E7AF2" w:rsidRPr="00076D5B" w:rsidRDefault="001E7AF2" w:rsidP="00076D5B">
      <w:pPr>
        <w:pStyle w:val="Nivel01"/>
        <w:spacing w:line="360" w:lineRule="auto"/>
        <w:rPr>
          <w:color w:val="auto"/>
        </w:rPr>
      </w:pPr>
      <w:r w:rsidRPr="00076D5B">
        <w:rPr>
          <w:color w:val="auto"/>
        </w:rPr>
        <w:t>CLÁUSULA DÉCIMA QUINTA – DOS CASOS OMISSOS (</w:t>
      </w:r>
      <w:r w:rsidRPr="00076D5B">
        <w:fldChar w:fldCharType="begin"/>
      </w:r>
      <w:r w:rsidRPr="00076D5B">
        <w:rPr>
          <w:color w:val="auto"/>
        </w:rPr>
        <w:instrText>HYPERLINK "http://www.planalto.gov.br/ccivil_03/_ato2019-2022/2021/lei/L14133.htm" \l "art92" \h</w:instrText>
      </w:r>
      <w:r w:rsidRPr="00076D5B">
        <w:fldChar w:fldCharType="separate"/>
      </w:r>
      <w:r w:rsidRPr="00076D5B">
        <w:rPr>
          <w:rStyle w:val="Hyperlink"/>
          <w:color w:val="auto"/>
        </w:rPr>
        <w:t>art. 92, III</w:t>
      </w:r>
      <w:r w:rsidRPr="00076D5B">
        <w:rPr>
          <w:rStyle w:val="Hyperlink"/>
          <w:color w:val="auto"/>
        </w:rPr>
        <w:fldChar w:fldCharType="end"/>
      </w:r>
      <w:r w:rsidRPr="00076D5B">
        <w:rPr>
          <w:color w:val="auto"/>
        </w:rPr>
        <w:t>)</w:t>
      </w:r>
    </w:p>
    <w:p w14:paraId="20B7DAF6" w14:textId="77777777" w:rsidR="001E7AF2" w:rsidRPr="00076D5B" w:rsidRDefault="001E7AF2" w:rsidP="00076D5B">
      <w:pPr>
        <w:pStyle w:val="Nivel2"/>
        <w:spacing w:line="360" w:lineRule="auto"/>
        <w:rPr>
          <w:color w:val="auto"/>
        </w:rPr>
      </w:pPr>
      <w:r w:rsidRPr="00076D5B">
        <w:rPr>
          <w:color w:val="auto"/>
        </w:rPr>
        <w:t xml:space="preserve">Aplicam-se aos casos omissos as disposições contidas na </w:t>
      </w:r>
      <w:hyperlink r:id="rId64">
        <w:r w:rsidRPr="00076D5B">
          <w:rPr>
            <w:rStyle w:val="Hyperlink"/>
            <w:color w:val="auto"/>
          </w:rPr>
          <w:t>Lei nº 14.133, de 2021</w:t>
        </w:r>
      </w:hyperlink>
      <w:r w:rsidRPr="00076D5B">
        <w:rPr>
          <w:color w:val="auto"/>
        </w:rPr>
        <w:t xml:space="preserve">, e disposições regulamentares pertinentes, e, subsidiariamente, as disposições contidas na </w:t>
      </w:r>
      <w:hyperlink r:id="rId65">
        <w:r w:rsidRPr="00076D5B">
          <w:rPr>
            <w:rStyle w:val="Hyperlink"/>
            <w:color w:val="auto"/>
          </w:rPr>
          <w:t>Lei nº 8.078, de 1990 – Código de Defesa do Consumidor</w:t>
        </w:r>
      </w:hyperlink>
      <w:r w:rsidRPr="00076D5B">
        <w:rPr>
          <w:color w:val="auto"/>
        </w:rPr>
        <w:t xml:space="preserve"> – e princípios gerais dos contratos.</w:t>
      </w:r>
    </w:p>
    <w:p w14:paraId="4857C41E" w14:textId="77777777" w:rsidR="001E7AF2" w:rsidRPr="00076D5B" w:rsidRDefault="001E7AF2" w:rsidP="00076D5B">
      <w:pPr>
        <w:pStyle w:val="Nivel01"/>
        <w:spacing w:line="360" w:lineRule="auto"/>
        <w:rPr>
          <w:color w:val="auto"/>
        </w:rPr>
      </w:pPr>
      <w:r w:rsidRPr="00076D5B">
        <w:rPr>
          <w:color w:val="auto"/>
        </w:rPr>
        <w:t>CLÁUSULA DÉCIMA SEXTA – ALTERAÇÕES</w:t>
      </w:r>
    </w:p>
    <w:p w14:paraId="6A0B87F1" w14:textId="77777777" w:rsidR="001E7AF2" w:rsidRPr="00076D5B" w:rsidRDefault="001E7AF2" w:rsidP="00076D5B">
      <w:pPr>
        <w:pStyle w:val="Nivel2"/>
        <w:spacing w:line="360" w:lineRule="auto"/>
        <w:rPr>
          <w:color w:val="auto"/>
        </w:rPr>
      </w:pPr>
      <w:r w:rsidRPr="00076D5B">
        <w:rPr>
          <w:color w:val="auto"/>
        </w:rPr>
        <w:t xml:space="preserve">Eventuais alterações contratuais reger-se-ão pela disciplina dos </w:t>
      </w:r>
      <w:hyperlink r:id="rId66" w:anchor="art124">
        <w:proofErr w:type="spellStart"/>
        <w:r w:rsidRPr="00076D5B">
          <w:rPr>
            <w:rStyle w:val="Hyperlink"/>
            <w:color w:val="auto"/>
          </w:rPr>
          <w:t>arts</w:t>
        </w:r>
        <w:proofErr w:type="spellEnd"/>
        <w:r w:rsidRPr="00076D5B">
          <w:rPr>
            <w:rStyle w:val="Hyperlink"/>
            <w:color w:val="auto"/>
          </w:rPr>
          <w:t>. 124 e seguintes da Lei nº 14.133, de 2021</w:t>
        </w:r>
      </w:hyperlink>
      <w:r w:rsidRPr="00076D5B">
        <w:rPr>
          <w:color w:val="auto"/>
        </w:rPr>
        <w:t>.</w:t>
      </w:r>
    </w:p>
    <w:p w14:paraId="576B089C" w14:textId="77777777" w:rsidR="001E7AF2" w:rsidRPr="00076D5B" w:rsidRDefault="001E7AF2" w:rsidP="00076D5B">
      <w:pPr>
        <w:pStyle w:val="Nivel2"/>
        <w:spacing w:line="360" w:lineRule="auto"/>
        <w:rPr>
          <w:color w:val="auto"/>
        </w:rPr>
      </w:pPr>
      <w:r w:rsidRPr="00076D5B">
        <w:rPr>
          <w:color w:val="auto"/>
        </w:rPr>
        <w:t>O Contratado é obrigado a aceitar, nas mesmas condições contratuais, os acréscimos ou supressões que se fizerem necessários no objeto, a critério exclusivo do Contratante, até o limite de 25% (vinte e cinco por cento) do valor inicial atualizado do contrato.</w:t>
      </w:r>
    </w:p>
    <w:p w14:paraId="40361D44" w14:textId="77777777" w:rsidR="001E7AF2" w:rsidRPr="00076D5B" w:rsidRDefault="001E7AF2" w:rsidP="00076D5B">
      <w:pPr>
        <w:pStyle w:val="Nivel2"/>
        <w:spacing w:line="360" w:lineRule="auto"/>
        <w:rPr>
          <w:color w:val="auto"/>
        </w:rPr>
      </w:pPr>
      <w:r w:rsidRPr="00076D5B">
        <w:rPr>
          <w:color w:val="auto"/>
        </w:rPr>
        <w:lastRenderedPageBreak/>
        <w:t xml:space="preserve">Se o contrato não contemplar preços unitários para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artigo 125 da </w:t>
      </w:r>
      <w:hyperlink r:id="rId67" w:history="1">
        <w:r w:rsidRPr="00076D5B">
          <w:rPr>
            <w:rStyle w:val="Hyperlink"/>
            <w:color w:val="auto"/>
          </w:rPr>
          <w:t>Lei nº 14.133, de 2021</w:t>
        </w:r>
      </w:hyperlink>
      <w:r w:rsidRPr="00076D5B">
        <w:rPr>
          <w:color w:val="auto"/>
        </w:rPr>
        <w:t>.</w:t>
      </w:r>
    </w:p>
    <w:p w14:paraId="770D9650" w14:textId="77777777" w:rsidR="001E7AF2" w:rsidRPr="00076D5B" w:rsidRDefault="001E7AF2" w:rsidP="00076D5B">
      <w:pPr>
        <w:pStyle w:val="Nivel2"/>
        <w:spacing w:line="360" w:lineRule="auto"/>
        <w:rPr>
          <w:color w:val="auto"/>
        </w:rPr>
      </w:pPr>
      <w:r w:rsidRPr="00076D5B">
        <w:rPr>
          <w:color w:val="auto"/>
        </w:rPr>
        <w:t xml:space="preserve">Eventuais alterações contratuais deverão ser promovidas mediante celebração de termo aditivo, respeitadas as disposições da </w:t>
      </w:r>
      <w:hyperlink r:id="rId68" w:history="1">
        <w:r w:rsidRPr="00076D5B">
          <w:rPr>
            <w:rStyle w:val="Hyperlink"/>
            <w:color w:val="auto"/>
          </w:rPr>
          <w:t>Lei nº 14.133, de 2021</w:t>
        </w:r>
      </w:hyperlink>
      <w:r w:rsidRPr="00076D5B">
        <w:rPr>
          <w:color w:val="auto"/>
        </w:rPr>
        <w:t xml:space="preserve">, admitindo-se que, nos casos de justificada necessidade de antecipação de seus efeitos, a formalização do aditivo ocorra no prazo máximo de 1 (um) mês (art. 132 da </w:t>
      </w:r>
      <w:hyperlink r:id="rId69" w:history="1">
        <w:r w:rsidRPr="00076D5B">
          <w:rPr>
            <w:rStyle w:val="Hyperlink"/>
            <w:color w:val="auto"/>
          </w:rPr>
          <w:t>Lei nº 14.133, de 2021</w:t>
        </w:r>
      </w:hyperlink>
      <w:r w:rsidRPr="00076D5B">
        <w:rPr>
          <w:color w:val="auto"/>
        </w:rPr>
        <w:t>).</w:t>
      </w:r>
    </w:p>
    <w:p w14:paraId="5F4C6862" w14:textId="77777777" w:rsidR="001E7AF2" w:rsidRPr="00076D5B" w:rsidRDefault="001E7AF2" w:rsidP="00076D5B">
      <w:pPr>
        <w:pStyle w:val="Nivel2"/>
        <w:spacing w:line="360" w:lineRule="auto"/>
        <w:rPr>
          <w:color w:val="auto"/>
        </w:rPr>
      </w:pPr>
      <w:r w:rsidRPr="00076D5B">
        <w:rPr>
          <w:color w:val="auto"/>
        </w:rPr>
        <w:t>Caso haja alteração unilateral do contrato que aumente ou diminua os encargos do Contratado, o equilíbrio econômico-financeiro inicial será restabelecido no mesmo termo aditivo.</w:t>
      </w:r>
    </w:p>
    <w:p w14:paraId="114D520B" w14:textId="77777777" w:rsidR="001E7AF2" w:rsidRPr="00076D5B" w:rsidRDefault="001E7AF2" w:rsidP="00076D5B">
      <w:pPr>
        <w:pStyle w:val="Nivel2"/>
        <w:spacing w:line="360" w:lineRule="auto"/>
        <w:rPr>
          <w:color w:val="auto"/>
        </w:rPr>
      </w:pPr>
      <w:r w:rsidRPr="00076D5B">
        <w:rPr>
          <w:color w:val="auto"/>
        </w:rPr>
        <w:t xml:space="preserve">Registros que não caracterizam alteração do contrato podem ser realizados por simples apostila, dispensada a celebração de termo aditivo, na forma do </w:t>
      </w:r>
      <w:hyperlink r:id="rId70" w:anchor="art136">
        <w:r w:rsidRPr="00076D5B">
          <w:rPr>
            <w:rStyle w:val="Hyperlink"/>
            <w:color w:val="auto"/>
          </w:rPr>
          <w:t>art. 136 da Lei nº 14.133, de 2021</w:t>
        </w:r>
      </w:hyperlink>
      <w:r w:rsidRPr="00076D5B">
        <w:rPr>
          <w:color w:val="auto"/>
        </w:rPr>
        <w:t>.</w:t>
      </w:r>
    </w:p>
    <w:p w14:paraId="5E512CB0" w14:textId="77777777" w:rsidR="001E7AF2" w:rsidRPr="00076D5B" w:rsidRDefault="001E7AF2" w:rsidP="00076D5B">
      <w:pPr>
        <w:pStyle w:val="Nivel01"/>
        <w:spacing w:line="360" w:lineRule="auto"/>
        <w:rPr>
          <w:color w:val="auto"/>
        </w:rPr>
      </w:pPr>
      <w:r w:rsidRPr="00076D5B">
        <w:rPr>
          <w:color w:val="auto"/>
        </w:rPr>
        <w:t>CLÁUSULA DÉCIMA SÉTIMA – PUBLICAÇÃO</w:t>
      </w:r>
    </w:p>
    <w:p w14:paraId="6B2C3AB8" w14:textId="77777777" w:rsidR="001E7AF2" w:rsidRPr="00076D5B" w:rsidRDefault="001E7AF2" w:rsidP="00076D5B">
      <w:pPr>
        <w:pStyle w:val="Nivel2"/>
        <w:spacing w:line="360" w:lineRule="auto"/>
        <w:rPr>
          <w:color w:val="auto"/>
        </w:rPr>
      </w:pPr>
      <w:r w:rsidRPr="00076D5B">
        <w:rPr>
          <w:color w:val="auto"/>
        </w:rPr>
        <w:t xml:space="preserve">Incumbirá ao Contratante divulgar o presente instrumento no Portal Nacional de Contratações Públicas (PNCP), na forma prevista no </w:t>
      </w:r>
      <w:hyperlink r:id="rId71" w:anchor="art94">
        <w:r w:rsidRPr="00076D5B">
          <w:rPr>
            <w:rStyle w:val="Hyperlink"/>
            <w:color w:val="auto"/>
          </w:rPr>
          <w:t>art. 94 da Lei 14.133, de 2021</w:t>
        </w:r>
      </w:hyperlink>
      <w:r w:rsidRPr="00076D5B">
        <w:rPr>
          <w:color w:val="auto"/>
        </w:rPr>
        <w:t xml:space="preserve">, bem como no respectivo sítio oficial na Internet, em atenção ao art. 91, </w:t>
      </w:r>
      <w:r w:rsidRPr="00076D5B">
        <w:rPr>
          <w:i/>
          <w:iCs/>
          <w:color w:val="auto"/>
        </w:rPr>
        <w:t>caput,</w:t>
      </w:r>
      <w:r w:rsidRPr="00076D5B">
        <w:rPr>
          <w:color w:val="auto"/>
        </w:rPr>
        <w:t xml:space="preserve"> da </w:t>
      </w:r>
      <w:hyperlink r:id="rId72" w:history="1">
        <w:r w:rsidRPr="00076D5B">
          <w:rPr>
            <w:rStyle w:val="Hyperlink"/>
            <w:color w:val="auto"/>
          </w:rPr>
          <w:t>Lei n.º 14.133, de 2021</w:t>
        </w:r>
      </w:hyperlink>
      <w:r w:rsidRPr="00076D5B">
        <w:rPr>
          <w:color w:val="auto"/>
        </w:rPr>
        <w:t xml:space="preserve">, e ao </w:t>
      </w:r>
      <w:hyperlink r:id="rId73" w:anchor="art8§2">
        <w:r w:rsidRPr="00076D5B">
          <w:rPr>
            <w:rStyle w:val="Hyperlink"/>
            <w:color w:val="auto"/>
          </w:rPr>
          <w:t>art. 8º, § 2º, da Lei n. 12.527, de 2011</w:t>
        </w:r>
      </w:hyperlink>
      <w:r w:rsidRPr="00076D5B">
        <w:rPr>
          <w:color w:val="auto"/>
        </w:rPr>
        <w:t xml:space="preserve">, c/c art. 22 do </w:t>
      </w:r>
      <w:hyperlink r:id="rId74" w:history="1">
        <w:r w:rsidRPr="00076D5B">
          <w:rPr>
            <w:rStyle w:val="Hyperlink"/>
            <w:color w:val="auto"/>
          </w:rPr>
          <w:t>Decreto estadual nº 68.155, de 2023</w:t>
        </w:r>
      </w:hyperlink>
      <w:r w:rsidRPr="00076D5B">
        <w:rPr>
          <w:color w:val="auto"/>
        </w:rPr>
        <w:t xml:space="preserve">. </w:t>
      </w:r>
    </w:p>
    <w:p w14:paraId="1AD59C6F" w14:textId="77777777" w:rsidR="001E7AF2" w:rsidRPr="00076D5B" w:rsidRDefault="001E7AF2" w:rsidP="00076D5B">
      <w:pPr>
        <w:pStyle w:val="Nivel01"/>
        <w:spacing w:line="360" w:lineRule="auto"/>
        <w:rPr>
          <w:color w:val="auto"/>
        </w:rPr>
      </w:pPr>
      <w:r w:rsidRPr="00076D5B">
        <w:rPr>
          <w:color w:val="auto"/>
        </w:rPr>
        <w:t>CLÁUSULA DÉCIMA OITAVA– FORO (</w:t>
      </w:r>
      <w:hyperlink r:id="rId75" w:anchor="art92§1">
        <w:r w:rsidRPr="00076D5B">
          <w:rPr>
            <w:rStyle w:val="Hyperlink"/>
            <w:color w:val="auto"/>
          </w:rPr>
          <w:t>art. 92, §1º</w:t>
        </w:r>
      </w:hyperlink>
      <w:r w:rsidRPr="00076D5B">
        <w:rPr>
          <w:color w:val="auto"/>
        </w:rPr>
        <w:t>)</w:t>
      </w:r>
    </w:p>
    <w:p w14:paraId="0FDEFDE8" w14:textId="77777777" w:rsidR="001E7AF2" w:rsidRPr="00076D5B" w:rsidRDefault="001E7AF2" w:rsidP="00076D5B">
      <w:pPr>
        <w:pStyle w:val="Nivel2"/>
        <w:spacing w:line="360" w:lineRule="auto"/>
        <w:rPr>
          <w:color w:val="auto"/>
        </w:rPr>
      </w:pPr>
      <w:r w:rsidRPr="00076D5B">
        <w:rPr>
          <w:color w:val="auto"/>
        </w:rPr>
        <w:t xml:space="preserve">Fica eleito o Foro da </w:t>
      </w:r>
      <w:r w:rsidRPr="00076D5B">
        <w:rPr>
          <w:color w:val="auto"/>
          <w:lang w:eastAsia="en-US"/>
        </w:rPr>
        <w:t>Comarca da Capital do Estado de São Paulo</w:t>
      </w:r>
      <w:r w:rsidRPr="00076D5B">
        <w:rPr>
          <w:color w:val="auto"/>
        </w:rPr>
        <w:t xml:space="preserve"> para dirimir quaisquer questões que decorrerem deste Termo de Contrato, que não puderem ser resolvidas na esfera administrativa, conforme </w:t>
      </w:r>
      <w:hyperlink r:id="rId76" w:anchor="art92§1">
        <w:r w:rsidRPr="00076D5B">
          <w:rPr>
            <w:rStyle w:val="Hyperlink"/>
            <w:color w:val="auto"/>
          </w:rPr>
          <w:t>art. 92, § 1º, da Lei nº 14.133, de 2021.</w:t>
        </w:r>
      </w:hyperlink>
    </w:p>
    <w:p w14:paraId="78BF6DDE" w14:textId="77777777" w:rsidR="001E7AF2" w:rsidRPr="00076D5B" w:rsidRDefault="001E7AF2" w:rsidP="00076D5B">
      <w:pPr>
        <w:pStyle w:val="Nivel2"/>
        <w:numPr>
          <w:ilvl w:val="0"/>
          <w:numId w:val="0"/>
        </w:numPr>
        <w:spacing w:afterLines="120" w:after="288" w:line="360" w:lineRule="auto"/>
        <w:ind w:firstLine="709"/>
        <w:rPr>
          <w:i/>
          <w:iCs/>
          <w:color w:val="auto"/>
        </w:rPr>
      </w:pPr>
      <w:r w:rsidRPr="00076D5B">
        <w:rPr>
          <w:color w:val="auto"/>
        </w:rPr>
        <w:t xml:space="preserve">E assim, por estarem as partes justas e contratadas, foi lavrado o presente instrumento em </w:t>
      </w:r>
      <w:r w:rsidRPr="00076D5B">
        <w:rPr>
          <w:i/>
          <w:iCs/>
          <w:color w:val="auto"/>
        </w:rPr>
        <w:t>01 (uma) via</w:t>
      </w:r>
      <w:r w:rsidRPr="00076D5B">
        <w:rPr>
          <w:color w:val="auto"/>
        </w:rPr>
        <w:t>, que, lido e achado conforme pelo Contratado e pelo Contratante, vai por eles assinado para que produza todos os efeitos de Direito, sendo assinado também pelas testemunhas abaixo identificadas</w:t>
      </w:r>
      <w:r w:rsidRPr="00076D5B">
        <w:rPr>
          <w:i/>
          <w:iCs/>
          <w:color w:val="auto"/>
        </w:rPr>
        <w:t>.</w:t>
      </w:r>
    </w:p>
    <w:p w14:paraId="62E6CD84" w14:textId="5750DBAE" w:rsidR="001E7AF2" w:rsidRPr="00076D5B" w:rsidRDefault="001E7AF2" w:rsidP="00076D5B">
      <w:pPr>
        <w:pStyle w:val="Nivel2"/>
        <w:numPr>
          <w:ilvl w:val="0"/>
          <w:numId w:val="0"/>
        </w:numPr>
        <w:spacing w:afterLines="120" w:after="288" w:line="360" w:lineRule="auto"/>
        <w:ind w:firstLine="709"/>
        <w:rPr>
          <w:color w:val="auto"/>
        </w:rPr>
      </w:pPr>
      <w:r w:rsidRPr="00076D5B">
        <w:rPr>
          <w:color w:val="auto"/>
        </w:rPr>
        <w:t>[Local], data da última assinatura eletrônica das partes.</w:t>
      </w:r>
    </w:p>
    <w:p w14:paraId="4B672222" w14:textId="77777777" w:rsidR="001E7AF2" w:rsidRPr="00076D5B" w:rsidRDefault="001E7AF2" w:rsidP="00076D5B">
      <w:pPr>
        <w:spacing w:before="120" w:afterLines="120" w:after="288" w:line="360" w:lineRule="auto"/>
        <w:ind w:firstLine="709"/>
        <w:rPr>
          <w:rFonts w:ascii="Arial" w:hAnsi="Arial" w:cs="Arial"/>
          <w:bCs/>
          <w:sz w:val="20"/>
          <w:szCs w:val="20"/>
        </w:rPr>
      </w:pPr>
      <w:r w:rsidRPr="00076D5B">
        <w:rPr>
          <w:rFonts w:ascii="Arial" w:hAnsi="Arial" w:cs="Arial"/>
          <w:bCs/>
          <w:sz w:val="20"/>
          <w:szCs w:val="20"/>
        </w:rPr>
        <w:t>_________________________</w:t>
      </w:r>
    </w:p>
    <w:p w14:paraId="4E9562BE" w14:textId="77777777" w:rsidR="001E7AF2" w:rsidRPr="00076D5B" w:rsidRDefault="001E7AF2" w:rsidP="00076D5B">
      <w:pPr>
        <w:spacing w:before="120" w:afterLines="120" w:after="288" w:line="360" w:lineRule="auto"/>
        <w:ind w:firstLine="709"/>
        <w:rPr>
          <w:rFonts w:ascii="Arial" w:hAnsi="Arial" w:cs="Arial"/>
          <w:bCs/>
          <w:sz w:val="20"/>
          <w:szCs w:val="20"/>
        </w:rPr>
      </w:pPr>
      <w:r w:rsidRPr="00076D5B">
        <w:rPr>
          <w:rFonts w:ascii="Arial" w:hAnsi="Arial" w:cs="Arial"/>
          <w:bCs/>
          <w:sz w:val="20"/>
          <w:szCs w:val="20"/>
        </w:rPr>
        <w:t>Representante legal do CONTRATANTE</w:t>
      </w:r>
    </w:p>
    <w:p w14:paraId="53F9FE8B" w14:textId="77777777" w:rsidR="001E7AF2" w:rsidRPr="00076D5B" w:rsidRDefault="001E7AF2" w:rsidP="00076D5B">
      <w:pPr>
        <w:spacing w:before="120" w:afterLines="120" w:after="288" w:line="360" w:lineRule="auto"/>
        <w:ind w:firstLine="709"/>
        <w:rPr>
          <w:rFonts w:ascii="Arial" w:hAnsi="Arial" w:cs="Arial"/>
          <w:sz w:val="20"/>
          <w:szCs w:val="20"/>
        </w:rPr>
      </w:pPr>
      <w:r w:rsidRPr="00076D5B">
        <w:rPr>
          <w:rFonts w:ascii="Arial" w:hAnsi="Arial" w:cs="Arial"/>
          <w:sz w:val="20"/>
          <w:szCs w:val="20"/>
        </w:rPr>
        <w:t>_________________________</w:t>
      </w:r>
    </w:p>
    <w:p w14:paraId="38A70D70" w14:textId="77777777" w:rsidR="001E7AF2" w:rsidRPr="00076D5B" w:rsidRDefault="001E7AF2" w:rsidP="00076D5B">
      <w:pPr>
        <w:spacing w:before="120" w:afterLines="120" w:after="288" w:line="360" w:lineRule="auto"/>
        <w:ind w:firstLine="709"/>
        <w:rPr>
          <w:rFonts w:ascii="Arial" w:hAnsi="Arial" w:cs="Arial"/>
          <w:sz w:val="20"/>
          <w:szCs w:val="20"/>
        </w:rPr>
      </w:pPr>
      <w:r w:rsidRPr="00076D5B">
        <w:rPr>
          <w:rFonts w:ascii="Arial" w:hAnsi="Arial" w:cs="Arial"/>
          <w:bCs/>
          <w:sz w:val="20"/>
          <w:szCs w:val="20"/>
        </w:rPr>
        <w:lastRenderedPageBreak/>
        <w:t>Representante</w:t>
      </w:r>
      <w:r w:rsidRPr="00076D5B">
        <w:rPr>
          <w:rFonts w:ascii="Arial" w:hAnsi="Arial" w:cs="Arial"/>
          <w:sz w:val="20"/>
          <w:szCs w:val="20"/>
        </w:rPr>
        <w:t xml:space="preserve"> legal do CONTRATADO</w:t>
      </w:r>
    </w:p>
    <w:p w14:paraId="7BBB4D96" w14:textId="77777777" w:rsidR="001E7AF2" w:rsidRPr="00076D5B" w:rsidRDefault="001E7AF2" w:rsidP="00076D5B">
      <w:pPr>
        <w:spacing w:before="120" w:afterLines="120" w:after="288" w:line="360" w:lineRule="auto"/>
        <w:ind w:firstLine="709"/>
        <w:jc w:val="both"/>
        <w:rPr>
          <w:rFonts w:ascii="Arial" w:hAnsi="Arial" w:cs="Arial"/>
          <w:sz w:val="20"/>
          <w:szCs w:val="20"/>
        </w:rPr>
      </w:pPr>
      <w:r w:rsidRPr="00076D5B">
        <w:rPr>
          <w:rFonts w:ascii="Arial" w:hAnsi="Arial" w:cs="Arial"/>
          <w:sz w:val="20"/>
          <w:szCs w:val="20"/>
        </w:rPr>
        <w:t>TESTEMUNHAS:</w:t>
      </w:r>
    </w:p>
    <w:p w14:paraId="5B9C73C5" w14:textId="311449FE" w:rsidR="001E7AF2" w:rsidRPr="00076D5B" w:rsidRDefault="004C721C" w:rsidP="00076D5B">
      <w:pPr>
        <w:pStyle w:val="PargrafodaLista"/>
        <w:numPr>
          <w:ilvl w:val="0"/>
          <w:numId w:val="14"/>
        </w:numPr>
        <w:spacing w:before="120" w:afterLines="120" w:after="288" w:line="360" w:lineRule="auto"/>
        <w:jc w:val="left"/>
        <w:rPr>
          <w:rFonts w:ascii="Arial" w:hAnsi="Arial" w:cs="Arial"/>
          <w:sz w:val="20"/>
          <w:szCs w:val="20"/>
        </w:rPr>
      </w:pPr>
      <w:r w:rsidRPr="00076D5B">
        <w:rPr>
          <w:rFonts w:ascii="Arial" w:hAnsi="Arial" w:cs="Arial"/>
          <w:sz w:val="20"/>
          <w:szCs w:val="20"/>
        </w:rPr>
        <w:t>Nome e cargo</w:t>
      </w:r>
    </w:p>
    <w:p w14:paraId="00FED031" w14:textId="77777777" w:rsidR="002926A7" w:rsidRDefault="004C721C" w:rsidP="00076D5B">
      <w:pPr>
        <w:pStyle w:val="PargrafodaLista"/>
        <w:numPr>
          <w:ilvl w:val="0"/>
          <w:numId w:val="14"/>
        </w:numPr>
        <w:spacing w:before="120" w:afterLines="120" w:after="288" w:line="360" w:lineRule="auto"/>
        <w:jc w:val="left"/>
        <w:rPr>
          <w:rFonts w:ascii="Arial" w:hAnsi="Arial" w:cs="Arial"/>
          <w:sz w:val="20"/>
          <w:szCs w:val="20"/>
        </w:rPr>
        <w:sectPr w:rsidR="002926A7" w:rsidSect="009E4CD5">
          <w:headerReference w:type="default" r:id="rId77"/>
          <w:footerReference w:type="default" r:id="rId78"/>
          <w:pgSz w:w="11906" w:h="16838"/>
          <w:pgMar w:top="284" w:right="849" w:bottom="1417" w:left="851" w:header="708" w:footer="708" w:gutter="0"/>
          <w:cols w:space="708"/>
          <w:docGrid w:linePitch="360"/>
        </w:sectPr>
      </w:pPr>
      <w:r w:rsidRPr="00076D5B">
        <w:rPr>
          <w:rFonts w:ascii="Arial" w:hAnsi="Arial" w:cs="Arial"/>
          <w:sz w:val="20"/>
          <w:szCs w:val="20"/>
        </w:rPr>
        <w:t>Nome e cargo</w:t>
      </w:r>
    </w:p>
    <w:p w14:paraId="13FD655E" w14:textId="77777777" w:rsidR="002926A7" w:rsidRPr="002926A7" w:rsidRDefault="002926A7" w:rsidP="002926A7">
      <w:pPr>
        <w:spacing w:line="360" w:lineRule="auto"/>
        <w:rPr>
          <w:rFonts w:ascii="Arial" w:hAnsi="Arial" w:cs="Arial"/>
          <w:b/>
          <w:bCs/>
          <w:sz w:val="20"/>
          <w:szCs w:val="20"/>
        </w:rPr>
      </w:pPr>
      <w:r w:rsidRPr="002926A7">
        <w:rPr>
          <w:rFonts w:ascii="Arial" w:hAnsi="Arial" w:cs="Arial"/>
          <w:b/>
          <w:bCs/>
          <w:sz w:val="20"/>
          <w:szCs w:val="20"/>
        </w:rPr>
        <w:lastRenderedPageBreak/>
        <w:t>ANEXO II.1</w:t>
      </w:r>
    </w:p>
    <w:p w14:paraId="7B268B1B" w14:textId="77777777" w:rsidR="002926A7" w:rsidRPr="002926A7" w:rsidRDefault="002926A7" w:rsidP="002926A7">
      <w:pPr>
        <w:tabs>
          <w:tab w:val="left" w:pos="2415"/>
          <w:tab w:val="center" w:pos="4536"/>
        </w:tabs>
        <w:autoSpaceDE w:val="0"/>
        <w:autoSpaceDN w:val="0"/>
        <w:spacing w:line="360" w:lineRule="auto"/>
        <w:rPr>
          <w:rFonts w:ascii="Arial" w:hAnsi="Arial" w:cs="Arial"/>
          <w:b/>
          <w:sz w:val="20"/>
          <w:szCs w:val="20"/>
        </w:rPr>
      </w:pPr>
      <w:r w:rsidRPr="002926A7">
        <w:rPr>
          <w:rFonts w:ascii="Arial" w:hAnsi="Arial" w:cs="Arial"/>
          <w:b/>
          <w:sz w:val="20"/>
          <w:szCs w:val="20"/>
        </w:rPr>
        <w:t>TERMO DE CIÊNCIA E DE NOTIFICAÇÃO</w:t>
      </w:r>
    </w:p>
    <w:p w14:paraId="5175F498" w14:textId="77777777" w:rsidR="002926A7" w:rsidRPr="002926A7" w:rsidRDefault="002926A7" w:rsidP="002926A7">
      <w:pPr>
        <w:spacing w:line="360" w:lineRule="auto"/>
        <w:rPr>
          <w:rFonts w:ascii="Arial" w:hAnsi="Arial" w:cs="Arial"/>
          <w:b/>
          <w:sz w:val="20"/>
          <w:szCs w:val="20"/>
        </w:rPr>
      </w:pPr>
    </w:p>
    <w:p w14:paraId="35354D13" w14:textId="77777777" w:rsidR="002926A7" w:rsidRPr="002926A7" w:rsidRDefault="002926A7" w:rsidP="002926A7">
      <w:pPr>
        <w:widowControl w:val="0"/>
        <w:autoSpaceDE w:val="0"/>
        <w:autoSpaceDN w:val="0"/>
        <w:spacing w:line="360" w:lineRule="auto"/>
        <w:ind w:right="57"/>
        <w:jc w:val="left"/>
        <w:rPr>
          <w:rFonts w:ascii="Arial" w:eastAsia="Arial" w:hAnsi="Arial" w:cs="Arial"/>
          <w:b/>
          <w:i/>
          <w:sz w:val="20"/>
          <w:szCs w:val="20"/>
        </w:rPr>
      </w:pPr>
      <w:r w:rsidRPr="002926A7">
        <w:rPr>
          <w:rFonts w:ascii="Arial" w:eastAsia="Arial" w:hAnsi="Arial" w:cs="Arial"/>
          <w:b/>
          <w:sz w:val="20"/>
          <w:szCs w:val="20"/>
        </w:rPr>
        <w:t xml:space="preserve">ANEXO LC-01 - TERMO DE CIÊNCIA E DE NOTIFICAÇÃO (CONTRATOS) </w:t>
      </w:r>
      <w:r w:rsidRPr="002926A7">
        <w:rPr>
          <w:rFonts w:ascii="Arial" w:eastAsia="Arial" w:hAnsi="Arial" w:cs="Arial"/>
          <w:b/>
          <w:i/>
          <w:sz w:val="20"/>
          <w:szCs w:val="20"/>
        </w:rPr>
        <w:t>(REDAÇÃO DADA PELA RESOLUÇÃO Nº 11/2021)</w:t>
      </w:r>
    </w:p>
    <w:p w14:paraId="58DAB448" w14:textId="77777777" w:rsidR="002926A7" w:rsidRPr="002926A7" w:rsidRDefault="002926A7" w:rsidP="002926A7">
      <w:pPr>
        <w:widowControl w:val="0"/>
        <w:autoSpaceDE w:val="0"/>
        <w:autoSpaceDN w:val="0"/>
        <w:spacing w:line="360" w:lineRule="auto"/>
        <w:ind w:right="57"/>
        <w:jc w:val="left"/>
        <w:rPr>
          <w:rFonts w:ascii="Arial" w:eastAsia="Arial" w:hAnsi="Arial" w:cs="Arial"/>
          <w:b/>
          <w:i/>
          <w:sz w:val="20"/>
          <w:szCs w:val="20"/>
        </w:rPr>
      </w:pPr>
    </w:p>
    <w:p w14:paraId="59431AF3" w14:textId="77777777" w:rsidR="002926A7" w:rsidRPr="002926A7" w:rsidRDefault="002926A7" w:rsidP="002926A7">
      <w:pPr>
        <w:widowControl w:val="0"/>
        <w:tabs>
          <w:tab w:val="left" w:pos="8240"/>
          <w:tab w:val="left" w:pos="8295"/>
          <w:tab w:val="left" w:pos="8384"/>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CONTRATANTE:</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7E6DD296" w14:textId="77777777" w:rsidR="002926A7" w:rsidRPr="002926A7" w:rsidRDefault="002926A7" w:rsidP="002926A7">
      <w:pPr>
        <w:widowControl w:val="0"/>
        <w:tabs>
          <w:tab w:val="left" w:pos="8240"/>
          <w:tab w:val="left" w:pos="8295"/>
          <w:tab w:val="left" w:pos="8384"/>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CONTRATADO:</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5634BD6D" w14:textId="77777777" w:rsidR="002926A7" w:rsidRPr="002926A7" w:rsidRDefault="002926A7" w:rsidP="002926A7">
      <w:pPr>
        <w:widowControl w:val="0"/>
        <w:tabs>
          <w:tab w:val="left" w:pos="8240"/>
          <w:tab w:val="left" w:pos="8295"/>
          <w:tab w:val="left" w:pos="8384"/>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CONTRATO Nº</w:t>
      </w:r>
      <w:r w:rsidRPr="002926A7">
        <w:rPr>
          <w:rFonts w:ascii="Arial" w:eastAsia="Arial" w:hAnsi="Arial" w:cs="Arial"/>
          <w:spacing w:val="-7"/>
          <w:sz w:val="20"/>
          <w:szCs w:val="20"/>
        </w:rPr>
        <w:t xml:space="preserve"> </w:t>
      </w:r>
      <w:r w:rsidRPr="002926A7">
        <w:rPr>
          <w:rFonts w:ascii="Arial" w:eastAsia="Arial" w:hAnsi="Arial" w:cs="Arial"/>
          <w:sz w:val="20"/>
          <w:szCs w:val="20"/>
        </w:rPr>
        <w:t>(DE</w:t>
      </w:r>
      <w:r w:rsidRPr="002926A7">
        <w:rPr>
          <w:rFonts w:ascii="Arial" w:eastAsia="Arial" w:hAnsi="Arial" w:cs="Arial"/>
          <w:spacing w:val="-7"/>
          <w:sz w:val="20"/>
          <w:szCs w:val="20"/>
        </w:rPr>
        <w:t xml:space="preserve"> </w:t>
      </w:r>
      <w:r w:rsidRPr="002926A7">
        <w:rPr>
          <w:rFonts w:ascii="Arial" w:eastAsia="Arial" w:hAnsi="Arial" w:cs="Arial"/>
          <w:sz w:val="20"/>
          <w:szCs w:val="20"/>
        </w:rPr>
        <w:t>ORIGEM):</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4053DF08" w14:textId="77777777" w:rsidR="002926A7" w:rsidRPr="002926A7" w:rsidRDefault="002926A7" w:rsidP="002926A7">
      <w:pPr>
        <w:widowControl w:val="0"/>
        <w:tabs>
          <w:tab w:val="left" w:pos="8240"/>
          <w:tab w:val="left" w:pos="8295"/>
          <w:tab w:val="left" w:pos="8384"/>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OBJETO:</w:t>
      </w:r>
      <w:r w:rsidRPr="002926A7">
        <w:rPr>
          <w:rFonts w:ascii="Arial" w:eastAsia="Arial" w:hAnsi="Arial" w:cs="Arial"/>
          <w:spacing w:val="2"/>
          <w:sz w:val="20"/>
          <w:szCs w:val="20"/>
        </w:rPr>
        <w:t xml:space="preserve">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u w:val="single"/>
        </w:rPr>
        <w:tab/>
      </w:r>
    </w:p>
    <w:p w14:paraId="6CA006FA" w14:textId="77777777" w:rsidR="002926A7" w:rsidRPr="002926A7" w:rsidRDefault="002926A7" w:rsidP="002926A7">
      <w:pPr>
        <w:widowControl w:val="0"/>
        <w:autoSpaceDE w:val="0"/>
        <w:autoSpaceDN w:val="0"/>
        <w:spacing w:line="360" w:lineRule="auto"/>
        <w:ind w:right="57"/>
        <w:rPr>
          <w:rFonts w:ascii="Arial" w:eastAsia="Arial" w:hAnsi="Arial" w:cs="Arial"/>
          <w:sz w:val="20"/>
          <w:szCs w:val="20"/>
        </w:rPr>
      </w:pPr>
    </w:p>
    <w:p w14:paraId="52389330" w14:textId="77777777" w:rsidR="002926A7" w:rsidRPr="002926A7" w:rsidRDefault="002926A7" w:rsidP="002926A7">
      <w:pPr>
        <w:widowControl w:val="0"/>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Pelo presente TERMO, nós, abaixo identificados:</w:t>
      </w:r>
    </w:p>
    <w:p w14:paraId="5F7387B4" w14:textId="77777777" w:rsidR="002926A7" w:rsidRPr="002926A7" w:rsidRDefault="002926A7" w:rsidP="002926A7">
      <w:pPr>
        <w:widowControl w:val="0"/>
        <w:numPr>
          <w:ilvl w:val="0"/>
          <w:numId w:val="15"/>
        </w:numPr>
        <w:tabs>
          <w:tab w:val="left" w:pos="810"/>
        </w:tabs>
        <w:autoSpaceDE w:val="0"/>
        <w:autoSpaceDN w:val="0"/>
        <w:spacing w:line="360" w:lineRule="auto"/>
        <w:ind w:right="57"/>
        <w:jc w:val="both"/>
        <w:outlineLvl w:val="0"/>
        <w:rPr>
          <w:rFonts w:ascii="Arial" w:eastAsia="Arial" w:hAnsi="Arial" w:cs="Arial"/>
          <w:b/>
          <w:bCs/>
          <w:sz w:val="20"/>
          <w:szCs w:val="20"/>
        </w:rPr>
      </w:pPr>
      <w:r w:rsidRPr="002926A7">
        <w:rPr>
          <w:rFonts w:ascii="Arial" w:eastAsia="Arial" w:hAnsi="Arial" w:cs="Arial"/>
          <w:b/>
          <w:bCs/>
          <w:sz w:val="20"/>
          <w:szCs w:val="20"/>
        </w:rPr>
        <w:t>Estamos CIENTES de</w:t>
      </w:r>
      <w:r w:rsidRPr="002926A7">
        <w:rPr>
          <w:rFonts w:ascii="Arial" w:eastAsia="Arial" w:hAnsi="Arial" w:cs="Arial"/>
          <w:b/>
          <w:bCs/>
          <w:spacing w:val="-5"/>
          <w:sz w:val="20"/>
          <w:szCs w:val="20"/>
        </w:rPr>
        <w:t xml:space="preserve"> </w:t>
      </w:r>
      <w:r w:rsidRPr="002926A7">
        <w:rPr>
          <w:rFonts w:ascii="Arial" w:eastAsia="Arial" w:hAnsi="Arial" w:cs="Arial"/>
          <w:b/>
          <w:bCs/>
          <w:sz w:val="20"/>
          <w:szCs w:val="20"/>
        </w:rPr>
        <w:t>que:</w:t>
      </w:r>
    </w:p>
    <w:p w14:paraId="6E29FA7A" w14:textId="77777777" w:rsidR="002926A7" w:rsidRPr="002926A7" w:rsidRDefault="002926A7" w:rsidP="002926A7">
      <w:pPr>
        <w:widowControl w:val="0"/>
        <w:numPr>
          <w:ilvl w:val="0"/>
          <w:numId w:val="16"/>
        </w:numPr>
        <w:tabs>
          <w:tab w:val="left" w:pos="810"/>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o ajuste acima referido, seus aditamentos, bem como o acompanhamento de sua execução contratual, estarão sujeitos a análise e julgamento pelo Tribunal de Contas do Estado de São Paulo, cujo trâmite processual ocorrerá pelo sistema</w:t>
      </w:r>
      <w:r w:rsidRPr="002926A7">
        <w:rPr>
          <w:rFonts w:ascii="Arial" w:eastAsia="Arial" w:hAnsi="Arial" w:cs="Arial"/>
          <w:spacing w:val="-14"/>
          <w:sz w:val="20"/>
          <w:szCs w:val="20"/>
        </w:rPr>
        <w:t xml:space="preserve"> </w:t>
      </w:r>
      <w:r w:rsidRPr="002926A7">
        <w:rPr>
          <w:rFonts w:ascii="Arial" w:eastAsia="Arial" w:hAnsi="Arial" w:cs="Arial"/>
          <w:sz w:val="20"/>
          <w:szCs w:val="20"/>
        </w:rPr>
        <w:t>eletrônico;</w:t>
      </w:r>
    </w:p>
    <w:p w14:paraId="5B7AFE59" w14:textId="77777777" w:rsidR="002926A7" w:rsidRPr="002926A7" w:rsidRDefault="002926A7" w:rsidP="002926A7">
      <w:pPr>
        <w:widowControl w:val="0"/>
        <w:numPr>
          <w:ilvl w:val="0"/>
          <w:numId w:val="16"/>
        </w:numPr>
        <w:tabs>
          <w:tab w:val="left" w:pos="810"/>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poderemos ter acesso ao processo, tendo vista e extraindo cópias das manifestações de interesse, Despachos e Decisões, mediante regular cadastramento no Sistema de Processo Eletrônico, em consonância com o estabelecido na Resolução nº 01/2011 do</w:t>
      </w:r>
      <w:r w:rsidRPr="002926A7">
        <w:rPr>
          <w:rFonts w:ascii="Arial" w:eastAsia="Arial" w:hAnsi="Arial" w:cs="Arial"/>
          <w:spacing w:val="-17"/>
          <w:sz w:val="20"/>
          <w:szCs w:val="20"/>
        </w:rPr>
        <w:t xml:space="preserve"> </w:t>
      </w:r>
      <w:r w:rsidRPr="002926A7">
        <w:rPr>
          <w:rFonts w:ascii="Arial" w:eastAsia="Arial" w:hAnsi="Arial" w:cs="Arial"/>
          <w:sz w:val="20"/>
          <w:szCs w:val="20"/>
        </w:rPr>
        <w:t>TCESP;</w:t>
      </w:r>
    </w:p>
    <w:p w14:paraId="187C890E" w14:textId="77777777" w:rsidR="002926A7" w:rsidRPr="002926A7" w:rsidRDefault="002926A7" w:rsidP="002926A7">
      <w:pPr>
        <w:widowControl w:val="0"/>
        <w:numPr>
          <w:ilvl w:val="0"/>
          <w:numId w:val="16"/>
        </w:numPr>
        <w:tabs>
          <w:tab w:val="left" w:pos="810"/>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2926A7">
        <w:rPr>
          <w:rFonts w:ascii="Arial" w:eastAsia="Arial" w:hAnsi="Arial" w:cs="Arial"/>
          <w:spacing w:val="-2"/>
          <w:sz w:val="20"/>
          <w:szCs w:val="20"/>
        </w:rPr>
        <w:t xml:space="preserve"> </w:t>
      </w:r>
      <w:r w:rsidRPr="002926A7">
        <w:rPr>
          <w:rFonts w:ascii="Arial" w:eastAsia="Arial" w:hAnsi="Arial" w:cs="Arial"/>
          <w:sz w:val="20"/>
          <w:szCs w:val="20"/>
        </w:rPr>
        <w:t>Civil;</w:t>
      </w:r>
    </w:p>
    <w:p w14:paraId="7CA2A710" w14:textId="77777777" w:rsidR="002926A7" w:rsidRPr="002926A7" w:rsidRDefault="002926A7" w:rsidP="002926A7">
      <w:pPr>
        <w:widowControl w:val="0"/>
        <w:numPr>
          <w:ilvl w:val="0"/>
          <w:numId w:val="16"/>
        </w:numPr>
        <w:tabs>
          <w:tab w:val="left" w:pos="385"/>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 xml:space="preserve">as informações pessoais dos responsáveis pela </w:t>
      </w:r>
      <w:r w:rsidRPr="002926A7">
        <w:rPr>
          <w:rFonts w:ascii="Arial" w:eastAsia="Arial" w:hAnsi="Arial" w:cs="Arial"/>
          <w:sz w:val="20"/>
          <w:szCs w:val="20"/>
          <w:u w:val="single"/>
        </w:rPr>
        <w:t xml:space="preserve">contratante </w:t>
      </w:r>
      <w:r w:rsidRPr="002926A7">
        <w:rPr>
          <w:rFonts w:ascii="Arial" w:eastAsia="Arial" w:hAnsi="Arial" w:cs="Arial"/>
          <w:sz w:val="20"/>
          <w:szCs w:val="20"/>
        </w:rPr>
        <w:t xml:space="preserve">e interessados estão cadastradas no módulo eletrônico do “Cadastro Corporativo TCESP – </w:t>
      </w:r>
      <w:proofErr w:type="spellStart"/>
      <w:r w:rsidRPr="002926A7">
        <w:rPr>
          <w:rFonts w:ascii="Arial" w:eastAsia="Arial" w:hAnsi="Arial" w:cs="Arial"/>
          <w:sz w:val="20"/>
          <w:szCs w:val="20"/>
        </w:rPr>
        <w:t>CadTCESP</w:t>
      </w:r>
      <w:proofErr w:type="spellEnd"/>
      <w:r w:rsidRPr="002926A7">
        <w:rPr>
          <w:rFonts w:ascii="Arial" w:eastAsia="Arial" w:hAnsi="Arial" w:cs="Arial"/>
          <w:sz w:val="20"/>
          <w:szCs w:val="20"/>
        </w:rPr>
        <w:t>”, nos termos previstos no Artigo 2º das Instruções nº01/2020, conforme “Declaração(</w:t>
      </w:r>
      <w:proofErr w:type="spellStart"/>
      <w:r w:rsidRPr="002926A7">
        <w:rPr>
          <w:rFonts w:ascii="Arial" w:eastAsia="Arial" w:hAnsi="Arial" w:cs="Arial"/>
          <w:sz w:val="20"/>
          <w:szCs w:val="20"/>
        </w:rPr>
        <w:t>ões</w:t>
      </w:r>
      <w:proofErr w:type="spellEnd"/>
      <w:r w:rsidRPr="002926A7">
        <w:rPr>
          <w:rFonts w:ascii="Arial" w:eastAsia="Arial" w:hAnsi="Arial" w:cs="Arial"/>
          <w:sz w:val="20"/>
          <w:szCs w:val="20"/>
        </w:rPr>
        <w:t>) de Atualização Cadastral” anexa</w:t>
      </w:r>
      <w:r w:rsidRPr="002926A7">
        <w:rPr>
          <w:rFonts w:ascii="Arial" w:eastAsia="Arial" w:hAnsi="Arial" w:cs="Arial"/>
          <w:spacing w:val="-23"/>
          <w:sz w:val="20"/>
          <w:szCs w:val="20"/>
        </w:rPr>
        <w:t xml:space="preserve"> </w:t>
      </w:r>
      <w:r w:rsidRPr="002926A7">
        <w:rPr>
          <w:rFonts w:ascii="Arial" w:eastAsia="Arial" w:hAnsi="Arial" w:cs="Arial"/>
          <w:sz w:val="20"/>
          <w:szCs w:val="20"/>
        </w:rPr>
        <w:t>(s);</w:t>
      </w:r>
    </w:p>
    <w:p w14:paraId="06F00DDF" w14:textId="77777777" w:rsidR="002926A7" w:rsidRPr="002926A7" w:rsidRDefault="002926A7" w:rsidP="002926A7">
      <w:pPr>
        <w:widowControl w:val="0"/>
        <w:numPr>
          <w:ilvl w:val="0"/>
          <w:numId w:val="16"/>
        </w:numPr>
        <w:tabs>
          <w:tab w:val="left" w:pos="414"/>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é de exclusiva responsabilidade do contratado manter seus dados sempre atualizados.</w:t>
      </w:r>
    </w:p>
    <w:p w14:paraId="4250DDA2" w14:textId="77777777" w:rsidR="002926A7" w:rsidRPr="002926A7" w:rsidRDefault="002926A7" w:rsidP="002926A7">
      <w:pPr>
        <w:widowControl w:val="0"/>
        <w:numPr>
          <w:ilvl w:val="0"/>
          <w:numId w:val="15"/>
        </w:numPr>
        <w:tabs>
          <w:tab w:val="left" w:pos="810"/>
        </w:tabs>
        <w:autoSpaceDE w:val="0"/>
        <w:autoSpaceDN w:val="0"/>
        <w:spacing w:line="360" w:lineRule="auto"/>
        <w:ind w:right="57"/>
        <w:jc w:val="both"/>
        <w:outlineLvl w:val="0"/>
        <w:rPr>
          <w:rFonts w:ascii="Arial" w:eastAsia="Arial" w:hAnsi="Arial" w:cs="Arial"/>
          <w:b/>
          <w:bCs/>
          <w:sz w:val="20"/>
          <w:szCs w:val="20"/>
        </w:rPr>
      </w:pPr>
      <w:r w:rsidRPr="002926A7">
        <w:rPr>
          <w:rFonts w:ascii="Arial" w:eastAsia="Arial" w:hAnsi="Arial" w:cs="Arial"/>
          <w:b/>
          <w:bCs/>
          <w:sz w:val="20"/>
          <w:szCs w:val="20"/>
        </w:rPr>
        <w:t>Damo-nos por NOTIFICADOS</w:t>
      </w:r>
      <w:r w:rsidRPr="002926A7">
        <w:rPr>
          <w:rFonts w:ascii="Arial" w:eastAsia="Arial" w:hAnsi="Arial" w:cs="Arial"/>
          <w:b/>
          <w:bCs/>
          <w:spacing w:val="-2"/>
          <w:sz w:val="20"/>
          <w:szCs w:val="20"/>
        </w:rPr>
        <w:t xml:space="preserve"> </w:t>
      </w:r>
      <w:r w:rsidRPr="002926A7">
        <w:rPr>
          <w:rFonts w:ascii="Arial" w:eastAsia="Arial" w:hAnsi="Arial" w:cs="Arial"/>
          <w:b/>
          <w:bCs/>
          <w:sz w:val="20"/>
          <w:szCs w:val="20"/>
        </w:rPr>
        <w:t>para:</w:t>
      </w:r>
    </w:p>
    <w:p w14:paraId="33535D7A" w14:textId="77777777" w:rsidR="002926A7" w:rsidRPr="002926A7" w:rsidRDefault="002926A7" w:rsidP="002926A7">
      <w:pPr>
        <w:widowControl w:val="0"/>
        <w:numPr>
          <w:ilvl w:val="0"/>
          <w:numId w:val="17"/>
        </w:numPr>
        <w:tabs>
          <w:tab w:val="left" w:pos="810"/>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O acompanhamento dos atos do processo até seu julgamento final e consequente</w:t>
      </w:r>
      <w:r w:rsidRPr="002926A7">
        <w:rPr>
          <w:rFonts w:ascii="Arial" w:eastAsia="Arial" w:hAnsi="Arial" w:cs="Arial"/>
          <w:spacing w:val="-11"/>
          <w:sz w:val="20"/>
          <w:szCs w:val="20"/>
        </w:rPr>
        <w:t xml:space="preserve"> </w:t>
      </w:r>
      <w:r w:rsidRPr="002926A7">
        <w:rPr>
          <w:rFonts w:ascii="Arial" w:eastAsia="Arial" w:hAnsi="Arial" w:cs="Arial"/>
          <w:sz w:val="20"/>
          <w:szCs w:val="20"/>
        </w:rPr>
        <w:t>publicação;</w:t>
      </w:r>
    </w:p>
    <w:p w14:paraId="2035F20E" w14:textId="77777777" w:rsidR="002926A7" w:rsidRPr="002926A7" w:rsidRDefault="002926A7" w:rsidP="002926A7">
      <w:pPr>
        <w:widowControl w:val="0"/>
        <w:numPr>
          <w:ilvl w:val="0"/>
          <w:numId w:val="17"/>
        </w:numPr>
        <w:tabs>
          <w:tab w:val="left" w:pos="810"/>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Se for o caso e de nosso interesse, nos prazos e nas formas legais e regimentais, exercer o direito de defesa, interpor recursos e o que mais</w:t>
      </w:r>
      <w:r w:rsidRPr="002926A7">
        <w:rPr>
          <w:rFonts w:ascii="Arial" w:eastAsia="Arial" w:hAnsi="Arial" w:cs="Arial"/>
          <w:spacing w:val="-27"/>
          <w:sz w:val="20"/>
          <w:szCs w:val="20"/>
        </w:rPr>
        <w:t xml:space="preserve"> </w:t>
      </w:r>
      <w:r w:rsidRPr="002926A7">
        <w:rPr>
          <w:rFonts w:ascii="Arial" w:eastAsia="Arial" w:hAnsi="Arial" w:cs="Arial"/>
          <w:sz w:val="20"/>
          <w:szCs w:val="20"/>
        </w:rPr>
        <w:t>couber.</w:t>
      </w:r>
    </w:p>
    <w:p w14:paraId="5093C9AB" w14:textId="77777777" w:rsidR="002926A7" w:rsidRPr="002926A7" w:rsidRDefault="002926A7" w:rsidP="002926A7">
      <w:pPr>
        <w:widowControl w:val="0"/>
        <w:autoSpaceDE w:val="0"/>
        <w:autoSpaceDN w:val="0"/>
        <w:spacing w:line="360" w:lineRule="auto"/>
        <w:ind w:right="57"/>
        <w:rPr>
          <w:rFonts w:ascii="Arial" w:eastAsia="Arial" w:hAnsi="Arial" w:cs="Arial"/>
          <w:sz w:val="20"/>
          <w:szCs w:val="20"/>
        </w:rPr>
      </w:pPr>
    </w:p>
    <w:p w14:paraId="50AC8301" w14:textId="77777777" w:rsidR="002926A7" w:rsidRPr="002926A7" w:rsidRDefault="002926A7" w:rsidP="002926A7">
      <w:pPr>
        <w:widowControl w:val="0"/>
        <w:tabs>
          <w:tab w:val="left" w:pos="8604"/>
        </w:tabs>
        <w:autoSpaceDE w:val="0"/>
        <w:autoSpaceDN w:val="0"/>
        <w:spacing w:line="360" w:lineRule="auto"/>
        <w:ind w:right="57"/>
        <w:jc w:val="left"/>
        <w:outlineLvl w:val="0"/>
        <w:rPr>
          <w:rFonts w:ascii="Arial" w:eastAsia="Arial" w:hAnsi="Arial" w:cs="Arial"/>
          <w:b/>
          <w:bCs/>
          <w:sz w:val="20"/>
          <w:szCs w:val="20"/>
        </w:rPr>
      </w:pPr>
      <w:r w:rsidRPr="002926A7">
        <w:rPr>
          <w:rFonts w:ascii="Arial" w:eastAsia="Arial" w:hAnsi="Arial" w:cs="Arial"/>
          <w:b/>
          <w:bCs/>
          <w:sz w:val="20"/>
          <w:szCs w:val="20"/>
        </w:rPr>
        <w:t>LOCAL e DATA:</w:t>
      </w:r>
      <w:r w:rsidRPr="002926A7">
        <w:rPr>
          <w:rFonts w:ascii="Arial" w:eastAsia="Arial" w:hAnsi="Arial" w:cs="Arial"/>
          <w:b/>
          <w:bCs/>
          <w:spacing w:val="-2"/>
          <w:sz w:val="20"/>
          <w:szCs w:val="20"/>
        </w:rPr>
        <w:t xml:space="preserve"> </w:t>
      </w:r>
      <w:r w:rsidRPr="002926A7">
        <w:rPr>
          <w:rFonts w:ascii="Arial" w:eastAsia="Arial" w:hAnsi="Arial" w:cs="Arial"/>
          <w:b/>
          <w:bCs/>
          <w:sz w:val="20"/>
          <w:szCs w:val="20"/>
          <w:u w:val="thick"/>
        </w:rPr>
        <w:t xml:space="preserve"> </w:t>
      </w:r>
      <w:r w:rsidRPr="002926A7">
        <w:rPr>
          <w:rFonts w:ascii="Arial" w:eastAsia="Arial" w:hAnsi="Arial" w:cs="Arial"/>
          <w:b/>
          <w:bCs/>
          <w:sz w:val="20"/>
          <w:szCs w:val="20"/>
          <w:u w:val="thick"/>
        </w:rPr>
        <w:tab/>
      </w:r>
    </w:p>
    <w:p w14:paraId="052AAE0F" w14:textId="77777777" w:rsidR="002926A7" w:rsidRPr="002926A7" w:rsidRDefault="002926A7" w:rsidP="002926A7">
      <w:pPr>
        <w:widowControl w:val="0"/>
        <w:autoSpaceDE w:val="0"/>
        <w:autoSpaceDN w:val="0"/>
        <w:spacing w:line="360" w:lineRule="auto"/>
        <w:ind w:right="57"/>
        <w:jc w:val="left"/>
        <w:rPr>
          <w:rFonts w:ascii="Arial" w:eastAsia="Arial" w:hAnsi="Arial" w:cs="Arial"/>
          <w:b/>
          <w:sz w:val="20"/>
          <w:szCs w:val="20"/>
        </w:rPr>
      </w:pPr>
    </w:p>
    <w:p w14:paraId="5164301E" w14:textId="77777777" w:rsidR="002926A7" w:rsidRPr="002926A7" w:rsidRDefault="002926A7" w:rsidP="002926A7">
      <w:pPr>
        <w:widowControl w:val="0"/>
        <w:autoSpaceDE w:val="0"/>
        <w:autoSpaceDN w:val="0"/>
        <w:spacing w:line="360" w:lineRule="auto"/>
        <w:ind w:right="57"/>
        <w:jc w:val="left"/>
        <w:rPr>
          <w:rFonts w:ascii="Arial" w:eastAsia="Arial" w:hAnsi="Arial" w:cs="Arial"/>
          <w:b/>
          <w:sz w:val="20"/>
          <w:szCs w:val="20"/>
        </w:rPr>
      </w:pPr>
    </w:p>
    <w:p w14:paraId="0B96D15C" w14:textId="77777777" w:rsidR="002926A7" w:rsidRPr="002926A7" w:rsidRDefault="002926A7" w:rsidP="002926A7">
      <w:pPr>
        <w:widowControl w:val="0"/>
        <w:autoSpaceDE w:val="0"/>
        <w:autoSpaceDN w:val="0"/>
        <w:spacing w:line="360" w:lineRule="auto"/>
        <w:ind w:right="57"/>
        <w:jc w:val="left"/>
        <w:rPr>
          <w:rFonts w:ascii="Arial" w:eastAsia="Arial" w:hAnsi="Arial" w:cs="Arial"/>
          <w:b/>
          <w:sz w:val="20"/>
          <w:szCs w:val="20"/>
        </w:rPr>
      </w:pPr>
      <w:r w:rsidRPr="002926A7">
        <w:rPr>
          <w:rFonts w:ascii="Arial" w:eastAsia="Arial" w:hAnsi="Arial" w:cs="Arial"/>
          <w:b/>
          <w:sz w:val="20"/>
          <w:szCs w:val="20"/>
          <w:u w:val="thick"/>
        </w:rPr>
        <w:t>AUTORIDADE MÁXIMA DO ÓRGÃO/ENTIDADE</w:t>
      </w:r>
      <w:r w:rsidRPr="002926A7">
        <w:rPr>
          <w:rFonts w:ascii="Arial" w:eastAsia="Arial" w:hAnsi="Arial" w:cs="Arial"/>
          <w:b/>
          <w:strike/>
          <w:sz w:val="20"/>
          <w:szCs w:val="20"/>
        </w:rPr>
        <w:t>:</w:t>
      </w:r>
    </w:p>
    <w:p w14:paraId="33EA5D76" w14:textId="77777777" w:rsidR="002926A7" w:rsidRPr="002926A7" w:rsidRDefault="002926A7" w:rsidP="002926A7">
      <w:pPr>
        <w:widowControl w:val="0"/>
        <w:tabs>
          <w:tab w:val="left" w:pos="4511"/>
          <w:tab w:val="left" w:pos="8543"/>
          <w:tab w:val="left" w:pos="8621"/>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Nome:</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411043B2" w14:textId="77777777" w:rsidR="002926A7" w:rsidRPr="002926A7" w:rsidRDefault="002926A7" w:rsidP="002926A7">
      <w:pPr>
        <w:widowControl w:val="0"/>
        <w:tabs>
          <w:tab w:val="left" w:pos="4511"/>
          <w:tab w:val="left" w:pos="8543"/>
          <w:tab w:val="left" w:pos="8621"/>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Cargo:</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2801D69D" w14:textId="77777777" w:rsidR="002926A7" w:rsidRPr="002926A7" w:rsidRDefault="002926A7" w:rsidP="002926A7">
      <w:pPr>
        <w:widowControl w:val="0"/>
        <w:tabs>
          <w:tab w:val="left" w:pos="4511"/>
          <w:tab w:val="left" w:pos="8543"/>
          <w:tab w:val="left" w:pos="8621"/>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6992FB6E" w14:textId="77777777" w:rsidR="002926A7" w:rsidRPr="002926A7" w:rsidRDefault="002926A7" w:rsidP="002926A7">
      <w:pPr>
        <w:widowControl w:val="0"/>
        <w:autoSpaceDE w:val="0"/>
        <w:autoSpaceDN w:val="0"/>
        <w:spacing w:line="360" w:lineRule="auto"/>
        <w:ind w:right="57"/>
        <w:jc w:val="left"/>
        <w:rPr>
          <w:rFonts w:ascii="Arial" w:eastAsia="Arial" w:hAnsi="Arial" w:cs="Arial"/>
          <w:sz w:val="20"/>
          <w:szCs w:val="20"/>
        </w:rPr>
      </w:pPr>
    </w:p>
    <w:p w14:paraId="46C4A638" w14:textId="4E2F1035" w:rsidR="002926A7" w:rsidRPr="002926A7" w:rsidRDefault="002926A7" w:rsidP="002926A7">
      <w:pPr>
        <w:widowControl w:val="0"/>
        <w:autoSpaceDE w:val="0"/>
        <w:autoSpaceDN w:val="0"/>
        <w:spacing w:line="360" w:lineRule="auto"/>
        <w:ind w:right="57"/>
        <w:jc w:val="left"/>
        <w:outlineLvl w:val="0"/>
        <w:rPr>
          <w:rFonts w:ascii="Arial" w:eastAsia="Arial" w:hAnsi="Arial" w:cs="Arial"/>
          <w:b/>
          <w:bCs/>
          <w:sz w:val="20"/>
          <w:szCs w:val="20"/>
        </w:rPr>
      </w:pPr>
      <w:r w:rsidRPr="002926A7">
        <w:rPr>
          <w:rFonts w:ascii="Arial" w:eastAsia="Arial" w:hAnsi="Arial" w:cs="Arial"/>
          <w:b/>
          <w:bCs/>
          <w:sz w:val="20"/>
          <w:szCs w:val="20"/>
          <w:u w:val="thick"/>
        </w:rPr>
        <w:t>RESPONSÁVEIS PELA HOMOLOGAÇÃO DO CERTAME OU RATIFICAÇÃO DA</w:t>
      </w:r>
      <w:r>
        <w:rPr>
          <w:rFonts w:ascii="Arial" w:eastAsia="Arial" w:hAnsi="Arial" w:cs="Arial"/>
          <w:b/>
          <w:bCs/>
          <w:sz w:val="20"/>
          <w:szCs w:val="20"/>
          <w:u w:val="thick"/>
        </w:rPr>
        <w:t xml:space="preserve"> </w:t>
      </w:r>
      <w:r w:rsidRPr="002926A7">
        <w:rPr>
          <w:rFonts w:ascii="Arial" w:eastAsia="Arial" w:hAnsi="Arial" w:cs="Arial"/>
          <w:b/>
          <w:bCs/>
          <w:sz w:val="20"/>
          <w:szCs w:val="20"/>
          <w:u w:val="thick"/>
        </w:rPr>
        <w:t>DISPENSA/INEXIGIBILIDADE DE LICITAÇÃO:</w:t>
      </w:r>
    </w:p>
    <w:p w14:paraId="01298478" w14:textId="77777777" w:rsidR="002926A7" w:rsidRPr="002926A7" w:rsidRDefault="002926A7" w:rsidP="002926A7">
      <w:pPr>
        <w:widowControl w:val="0"/>
        <w:tabs>
          <w:tab w:val="left" w:pos="4511"/>
          <w:tab w:val="left" w:pos="8542"/>
          <w:tab w:val="left" w:pos="8620"/>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Nome:</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30CBA611" w14:textId="77777777" w:rsidR="002926A7" w:rsidRPr="002926A7" w:rsidRDefault="002926A7" w:rsidP="002926A7">
      <w:pPr>
        <w:widowControl w:val="0"/>
        <w:tabs>
          <w:tab w:val="left" w:pos="4511"/>
          <w:tab w:val="left" w:pos="8542"/>
          <w:tab w:val="left" w:pos="8620"/>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Cargo:</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0FAEB60B" w14:textId="77777777" w:rsidR="002926A7" w:rsidRPr="002926A7" w:rsidRDefault="002926A7" w:rsidP="002926A7">
      <w:pPr>
        <w:widowControl w:val="0"/>
        <w:tabs>
          <w:tab w:val="left" w:pos="4511"/>
          <w:tab w:val="left" w:pos="8542"/>
          <w:tab w:val="left" w:pos="8620"/>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3C8A7723" w14:textId="77777777" w:rsidR="002926A7" w:rsidRPr="002926A7" w:rsidRDefault="002926A7" w:rsidP="002926A7">
      <w:pPr>
        <w:widowControl w:val="0"/>
        <w:tabs>
          <w:tab w:val="left" w:pos="8630"/>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Assinatura: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27093F36" w14:textId="77777777" w:rsidR="002926A7" w:rsidRPr="002926A7" w:rsidRDefault="002926A7" w:rsidP="002926A7">
      <w:pPr>
        <w:widowControl w:val="0"/>
        <w:autoSpaceDE w:val="0"/>
        <w:autoSpaceDN w:val="0"/>
        <w:spacing w:line="360" w:lineRule="auto"/>
        <w:ind w:right="57"/>
        <w:jc w:val="left"/>
        <w:rPr>
          <w:rFonts w:ascii="Arial" w:eastAsia="Arial" w:hAnsi="Arial" w:cs="Arial"/>
          <w:sz w:val="20"/>
          <w:szCs w:val="20"/>
        </w:rPr>
      </w:pPr>
    </w:p>
    <w:p w14:paraId="28CAD356" w14:textId="77777777" w:rsidR="002926A7" w:rsidRPr="002926A7" w:rsidRDefault="002926A7" w:rsidP="002926A7">
      <w:pPr>
        <w:widowControl w:val="0"/>
        <w:autoSpaceDE w:val="0"/>
        <w:autoSpaceDN w:val="0"/>
        <w:spacing w:line="360" w:lineRule="auto"/>
        <w:ind w:right="57"/>
        <w:jc w:val="left"/>
        <w:outlineLvl w:val="0"/>
        <w:rPr>
          <w:rFonts w:ascii="Arial" w:eastAsia="Arial" w:hAnsi="Arial" w:cs="Arial"/>
          <w:b/>
          <w:bCs/>
          <w:sz w:val="20"/>
          <w:szCs w:val="20"/>
        </w:rPr>
      </w:pPr>
      <w:r w:rsidRPr="002926A7">
        <w:rPr>
          <w:rFonts w:ascii="Arial" w:eastAsia="Arial" w:hAnsi="Arial" w:cs="Arial"/>
          <w:b/>
          <w:bCs/>
          <w:sz w:val="20"/>
          <w:szCs w:val="20"/>
          <w:u w:val="thick"/>
        </w:rPr>
        <w:t>RESPONSÁVEIS QUE ASSINARAM O AJUSTE:</w:t>
      </w:r>
    </w:p>
    <w:p w14:paraId="081A401F" w14:textId="77777777" w:rsidR="002926A7" w:rsidRPr="002926A7" w:rsidRDefault="002926A7" w:rsidP="002926A7">
      <w:pPr>
        <w:widowControl w:val="0"/>
        <w:autoSpaceDE w:val="0"/>
        <w:autoSpaceDN w:val="0"/>
        <w:spacing w:line="360" w:lineRule="auto"/>
        <w:ind w:right="57"/>
        <w:jc w:val="left"/>
        <w:rPr>
          <w:rFonts w:ascii="Arial" w:eastAsia="Arial" w:hAnsi="Arial" w:cs="Arial"/>
          <w:b/>
          <w:sz w:val="20"/>
          <w:szCs w:val="20"/>
        </w:rPr>
      </w:pPr>
      <w:r w:rsidRPr="002926A7">
        <w:rPr>
          <w:rFonts w:ascii="Arial" w:eastAsia="Arial" w:hAnsi="Arial" w:cs="Arial"/>
          <w:b/>
          <w:sz w:val="20"/>
          <w:szCs w:val="20"/>
          <w:u w:val="thick"/>
        </w:rPr>
        <w:t>Pelo contratante</w:t>
      </w:r>
      <w:r w:rsidRPr="002926A7">
        <w:rPr>
          <w:rFonts w:ascii="Arial" w:eastAsia="Arial" w:hAnsi="Arial" w:cs="Arial"/>
          <w:b/>
          <w:sz w:val="20"/>
          <w:szCs w:val="20"/>
        </w:rPr>
        <w:t>:</w:t>
      </w:r>
    </w:p>
    <w:p w14:paraId="721A8960" w14:textId="77777777" w:rsidR="002926A7" w:rsidRPr="002926A7" w:rsidRDefault="002926A7" w:rsidP="002926A7">
      <w:pPr>
        <w:widowControl w:val="0"/>
        <w:tabs>
          <w:tab w:val="left" w:pos="4511"/>
          <w:tab w:val="left" w:pos="8546"/>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Nome:</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7F1516D7" w14:textId="77777777" w:rsidR="002926A7" w:rsidRPr="002926A7" w:rsidRDefault="002926A7" w:rsidP="002926A7">
      <w:pPr>
        <w:widowControl w:val="0"/>
        <w:tabs>
          <w:tab w:val="left" w:pos="4511"/>
          <w:tab w:val="left" w:pos="8546"/>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Cargo:</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671A36C1" w14:textId="77777777" w:rsidR="002926A7" w:rsidRPr="002926A7" w:rsidRDefault="002926A7" w:rsidP="002926A7">
      <w:pPr>
        <w:widowControl w:val="0"/>
        <w:tabs>
          <w:tab w:val="left" w:pos="4511"/>
          <w:tab w:val="left" w:pos="8546"/>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73B385AB" w14:textId="77777777" w:rsidR="002926A7" w:rsidRPr="002926A7" w:rsidRDefault="002926A7" w:rsidP="002926A7">
      <w:pPr>
        <w:widowControl w:val="0"/>
        <w:tabs>
          <w:tab w:val="left" w:pos="8639"/>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Assinatura: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491BDF1E" w14:textId="77777777" w:rsidR="002926A7" w:rsidRPr="002926A7" w:rsidRDefault="002926A7" w:rsidP="002926A7">
      <w:pPr>
        <w:widowControl w:val="0"/>
        <w:autoSpaceDE w:val="0"/>
        <w:autoSpaceDN w:val="0"/>
        <w:spacing w:line="360" w:lineRule="auto"/>
        <w:ind w:right="57"/>
        <w:jc w:val="left"/>
        <w:outlineLvl w:val="0"/>
        <w:rPr>
          <w:rFonts w:ascii="Arial" w:eastAsia="Arial" w:hAnsi="Arial" w:cs="Arial"/>
          <w:b/>
          <w:bCs/>
          <w:sz w:val="20"/>
          <w:szCs w:val="20"/>
        </w:rPr>
      </w:pPr>
      <w:r w:rsidRPr="002926A7">
        <w:rPr>
          <w:rFonts w:ascii="Arial" w:eastAsia="Arial" w:hAnsi="Arial" w:cs="Arial"/>
          <w:b/>
          <w:bCs/>
          <w:sz w:val="20"/>
          <w:szCs w:val="20"/>
          <w:u w:val="thick"/>
        </w:rPr>
        <w:t>Pela contratada</w:t>
      </w:r>
      <w:r w:rsidRPr="002926A7">
        <w:rPr>
          <w:rFonts w:ascii="Arial" w:eastAsia="Arial" w:hAnsi="Arial" w:cs="Arial"/>
          <w:b/>
          <w:bCs/>
          <w:sz w:val="20"/>
          <w:szCs w:val="20"/>
        </w:rPr>
        <w:t>:</w:t>
      </w:r>
    </w:p>
    <w:p w14:paraId="4D4B4E40" w14:textId="77777777" w:rsidR="002926A7" w:rsidRPr="002926A7" w:rsidRDefault="002926A7" w:rsidP="002926A7">
      <w:pPr>
        <w:widowControl w:val="0"/>
        <w:tabs>
          <w:tab w:val="left" w:pos="4511"/>
          <w:tab w:val="left" w:pos="8548"/>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Nome:</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5D05CA9C" w14:textId="77777777" w:rsidR="002926A7" w:rsidRPr="002926A7" w:rsidRDefault="002926A7" w:rsidP="002926A7">
      <w:pPr>
        <w:widowControl w:val="0"/>
        <w:tabs>
          <w:tab w:val="left" w:pos="4511"/>
          <w:tab w:val="left" w:pos="8548"/>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Cargo:</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423AA8F3" w14:textId="77777777" w:rsidR="002926A7" w:rsidRPr="002926A7" w:rsidRDefault="002926A7" w:rsidP="002926A7">
      <w:pPr>
        <w:widowControl w:val="0"/>
        <w:tabs>
          <w:tab w:val="left" w:pos="4511"/>
          <w:tab w:val="left" w:pos="8548"/>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5F7049CB" w14:textId="77777777" w:rsidR="002926A7" w:rsidRPr="002926A7" w:rsidRDefault="002926A7" w:rsidP="002926A7">
      <w:pPr>
        <w:widowControl w:val="0"/>
        <w:tabs>
          <w:tab w:val="left" w:pos="8639"/>
        </w:tabs>
        <w:autoSpaceDE w:val="0"/>
        <w:autoSpaceDN w:val="0"/>
        <w:spacing w:line="360" w:lineRule="auto"/>
        <w:ind w:right="57"/>
        <w:jc w:val="left"/>
        <w:rPr>
          <w:rFonts w:ascii="Arial" w:eastAsia="Arial" w:hAnsi="Arial" w:cs="Arial"/>
          <w:sz w:val="20"/>
          <w:szCs w:val="20"/>
          <w:u w:val="single"/>
        </w:rPr>
      </w:pPr>
      <w:r w:rsidRPr="002926A7">
        <w:rPr>
          <w:rFonts w:ascii="Arial" w:eastAsia="Arial" w:hAnsi="Arial" w:cs="Arial"/>
          <w:sz w:val="20"/>
          <w:szCs w:val="20"/>
        </w:rPr>
        <w:t xml:space="preserve">Assinatura: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71CBD094" w14:textId="77777777" w:rsidR="002926A7" w:rsidRPr="002926A7" w:rsidRDefault="002926A7" w:rsidP="002926A7">
      <w:pPr>
        <w:widowControl w:val="0"/>
        <w:autoSpaceDE w:val="0"/>
        <w:autoSpaceDN w:val="0"/>
        <w:spacing w:line="360" w:lineRule="auto"/>
        <w:ind w:right="57"/>
        <w:jc w:val="left"/>
        <w:rPr>
          <w:rFonts w:ascii="Arial" w:eastAsia="Arial" w:hAnsi="Arial" w:cs="Arial"/>
          <w:sz w:val="20"/>
          <w:szCs w:val="20"/>
        </w:rPr>
      </w:pPr>
    </w:p>
    <w:p w14:paraId="330DA3D2" w14:textId="77777777" w:rsidR="002926A7" w:rsidRPr="002926A7" w:rsidRDefault="002926A7" w:rsidP="002926A7">
      <w:pPr>
        <w:widowControl w:val="0"/>
        <w:autoSpaceDE w:val="0"/>
        <w:autoSpaceDN w:val="0"/>
        <w:spacing w:line="360" w:lineRule="auto"/>
        <w:ind w:right="57"/>
        <w:jc w:val="left"/>
        <w:rPr>
          <w:rFonts w:ascii="Arial" w:eastAsia="Arial" w:hAnsi="Arial" w:cs="Arial"/>
          <w:sz w:val="20"/>
          <w:szCs w:val="20"/>
        </w:rPr>
      </w:pPr>
    </w:p>
    <w:p w14:paraId="2D52720D" w14:textId="77777777" w:rsidR="002926A7" w:rsidRPr="002926A7" w:rsidRDefault="002926A7" w:rsidP="002926A7">
      <w:pPr>
        <w:widowControl w:val="0"/>
        <w:autoSpaceDE w:val="0"/>
        <w:autoSpaceDN w:val="0"/>
        <w:spacing w:line="360" w:lineRule="auto"/>
        <w:ind w:right="57"/>
        <w:jc w:val="left"/>
        <w:outlineLvl w:val="0"/>
        <w:rPr>
          <w:rFonts w:ascii="Arial" w:eastAsia="Arial" w:hAnsi="Arial" w:cs="Arial"/>
          <w:b/>
          <w:bCs/>
          <w:sz w:val="20"/>
          <w:szCs w:val="20"/>
        </w:rPr>
      </w:pPr>
      <w:r w:rsidRPr="002926A7">
        <w:rPr>
          <w:rFonts w:ascii="Arial" w:eastAsia="Arial" w:hAnsi="Arial" w:cs="Arial"/>
          <w:b/>
          <w:bCs/>
          <w:sz w:val="20"/>
          <w:szCs w:val="20"/>
          <w:u w:val="thick"/>
        </w:rPr>
        <w:t>ORDENADOR DE DESPESAS DA CONTRATANTE</w:t>
      </w:r>
      <w:r w:rsidRPr="002926A7">
        <w:rPr>
          <w:rFonts w:ascii="Arial" w:eastAsia="Arial" w:hAnsi="Arial" w:cs="Arial"/>
          <w:b/>
          <w:bCs/>
          <w:sz w:val="20"/>
          <w:szCs w:val="20"/>
        </w:rPr>
        <w:t>:</w:t>
      </w:r>
    </w:p>
    <w:p w14:paraId="4EEE307E" w14:textId="77777777" w:rsidR="002926A7" w:rsidRPr="002926A7" w:rsidRDefault="002926A7" w:rsidP="002926A7">
      <w:pPr>
        <w:widowControl w:val="0"/>
        <w:tabs>
          <w:tab w:val="left" w:pos="4511"/>
          <w:tab w:val="left" w:pos="8545"/>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Nome:</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22C72E76" w14:textId="77777777" w:rsidR="002926A7" w:rsidRPr="002926A7" w:rsidRDefault="002926A7" w:rsidP="002926A7">
      <w:pPr>
        <w:widowControl w:val="0"/>
        <w:tabs>
          <w:tab w:val="left" w:pos="4511"/>
          <w:tab w:val="left" w:pos="8545"/>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Cargo:</w:t>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u w:val="single"/>
        </w:rPr>
        <w:tab/>
      </w:r>
      <w:r w:rsidRPr="002926A7">
        <w:rPr>
          <w:rFonts w:ascii="Arial" w:eastAsia="Arial" w:hAnsi="Arial" w:cs="Arial"/>
          <w:sz w:val="20"/>
          <w:szCs w:val="20"/>
        </w:rPr>
        <w:t xml:space="preserve"> </w:t>
      </w:r>
    </w:p>
    <w:p w14:paraId="4E4E32CB" w14:textId="77777777" w:rsidR="002926A7" w:rsidRPr="002926A7" w:rsidRDefault="002926A7" w:rsidP="002926A7">
      <w:pPr>
        <w:widowControl w:val="0"/>
        <w:tabs>
          <w:tab w:val="left" w:pos="4511"/>
          <w:tab w:val="left" w:pos="8545"/>
          <w:tab w:val="left" w:pos="861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28FF6BFE" w14:textId="77777777" w:rsidR="002926A7" w:rsidRPr="002926A7" w:rsidRDefault="002926A7" w:rsidP="002926A7">
      <w:pPr>
        <w:widowControl w:val="0"/>
        <w:tabs>
          <w:tab w:val="left" w:pos="8637"/>
        </w:tabs>
        <w:autoSpaceDE w:val="0"/>
        <w:autoSpaceDN w:val="0"/>
        <w:spacing w:line="360" w:lineRule="auto"/>
        <w:ind w:right="57"/>
        <w:jc w:val="left"/>
        <w:rPr>
          <w:rFonts w:ascii="Arial" w:eastAsia="Arial" w:hAnsi="Arial" w:cs="Arial"/>
          <w:sz w:val="20"/>
          <w:szCs w:val="20"/>
          <w:u w:val="single"/>
        </w:rPr>
      </w:pPr>
      <w:r w:rsidRPr="002926A7">
        <w:rPr>
          <w:rFonts w:ascii="Arial" w:eastAsia="Arial" w:hAnsi="Arial" w:cs="Arial"/>
          <w:sz w:val="20"/>
          <w:szCs w:val="20"/>
        </w:rPr>
        <w:t xml:space="preserve">Assinatura: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69DEA55F" w14:textId="77777777" w:rsidR="002926A7" w:rsidRPr="002926A7" w:rsidRDefault="002926A7" w:rsidP="002926A7">
      <w:pPr>
        <w:widowControl w:val="0"/>
        <w:tabs>
          <w:tab w:val="left" w:pos="8637"/>
        </w:tabs>
        <w:autoSpaceDE w:val="0"/>
        <w:autoSpaceDN w:val="0"/>
        <w:spacing w:line="360" w:lineRule="auto"/>
        <w:ind w:right="57"/>
        <w:jc w:val="left"/>
        <w:rPr>
          <w:rFonts w:ascii="Arial" w:eastAsia="Arial" w:hAnsi="Arial" w:cs="Arial"/>
          <w:sz w:val="20"/>
          <w:szCs w:val="20"/>
          <w:u w:val="single"/>
        </w:rPr>
      </w:pPr>
    </w:p>
    <w:p w14:paraId="1D7B0CE6" w14:textId="77777777" w:rsidR="002926A7" w:rsidRPr="002926A7" w:rsidRDefault="002926A7" w:rsidP="002926A7">
      <w:pPr>
        <w:widowControl w:val="0"/>
        <w:tabs>
          <w:tab w:val="left" w:pos="8637"/>
        </w:tabs>
        <w:autoSpaceDE w:val="0"/>
        <w:autoSpaceDN w:val="0"/>
        <w:spacing w:line="360" w:lineRule="auto"/>
        <w:ind w:right="57"/>
        <w:jc w:val="left"/>
        <w:rPr>
          <w:rFonts w:ascii="Arial" w:eastAsia="Arial" w:hAnsi="Arial" w:cs="Arial"/>
          <w:b/>
          <w:bCs/>
          <w:sz w:val="20"/>
          <w:szCs w:val="20"/>
        </w:rPr>
      </w:pPr>
      <w:r w:rsidRPr="002926A7">
        <w:rPr>
          <w:rFonts w:ascii="Arial" w:eastAsia="Arial" w:hAnsi="Arial" w:cs="Arial"/>
          <w:b/>
          <w:bCs/>
          <w:sz w:val="20"/>
          <w:szCs w:val="20"/>
          <w:u w:val="single"/>
        </w:rPr>
        <w:t>G</w:t>
      </w:r>
      <w:r w:rsidRPr="002926A7">
        <w:rPr>
          <w:rFonts w:ascii="Arial" w:eastAsia="Arial" w:hAnsi="Arial" w:cs="Arial"/>
          <w:b/>
          <w:bCs/>
          <w:sz w:val="20"/>
          <w:szCs w:val="20"/>
          <w:u w:val="thick"/>
        </w:rPr>
        <w:t>ESTOR(ES) DO CONTRATO</w:t>
      </w:r>
      <w:r w:rsidRPr="002926A7">
        <w:rPr>
          <w:rFonts w:ascii="Arial" w:eastAsia="Arial" w:hAnsi="Arial" w:cs="Arial"/>
          <w:b/>
          <w:bCs/>
          <w:sz w:val="20"/>
          <w:szCs w:val="20"/>
        </w:rPr>
        <w:t>:</w:t>
      </w:r>
    </w:p>
    <w:p w14:paraId="14AA8FCD" w14:textId="77777777" w:rsidR="002926A7" w:rsidRPr="002926A7" w:rsidRDefault="002926A7" w:rsidP="002926A7">
      <w:pPr>
        <w:widowControl w:val="0"/>
        <w:tabs>
          <w:tab w:val="left" w:pos="4571"/>
          <w:tab w:val="left" w:pos="8605"/>
          <w:tab w:val="left" w:pos="8678"/>
        </w:tabs>
        <w:autoSpaceDE w:val="0"/>
        <w:autoSpaceDN w:val="0"/>
        <w:spacing w:line="360" w:lineRule="auto"/>
        <w:ind w:right="57"/>
        <w:jc w:val="left"/>
        <w:rPr>
          <w:rFonts w:ascii="Arial" w:eastAsia="Arial" w:hAnsi="Arial" w:cs="Arial"/>
          <w:sz w:val="20"/>
          <w:szCs w:val="20"/>
          <w:u w:val="single"/>
        </w:rPr>
      </w:pPr>
      <w:r w:rsidRPr="002926A7">
        <w:rPr>
          <w:rFonts w:ascii="Arial" w:eastAsia="Arial" w:hAnsi="Arial" w:cs="Arial"/>
          <w:sz w:val="20"/>
          <w:szCs w:val="20"/>
        </w:rPr>
        <w:t>Nome:</w:t>
      </w:r>
      <w:r w:rsidRPr="002926A7">
        <w:rPr>
          <w:rFonts w:ascii="Arial" w:eastAsia="Arial" w:hAnsi="Arial" w:cs="Arial"/>
          <w:sz w:val="20"/>
          <w:szCs w:val="20"/>
          <w:u w:val="single"/>
        </w:rPr>
        <w:tab/>
      </w:r>
    </w:p>
    <w:p w14:paraId="6E5B6072" w14:textId="77777777" w:rsidR="002926A7" w:rsidRPr="002926A7" w:rsidRDefault="002926A7" w:rsidP="002926A7">
      <w:pPr>
        <w:widowControl w:val="0"/>
        <w:tabs>
          <w:tab w:val="left" w:pos="4571"/>
          <w:tab w:val="left" w:pos="8605"/>
          <w:tab w:val="left" w:pos="8678"/>
        </w:tabs>
        <w:autoSpaceDE w:val="0"/>
        <w:autoSpaceDN w:val="0"/>
        <w:spacing w:line="360" w:lineRule="auto"/>
        <w:ind w:right="57"/>
        <w:jc w:val="left"/>
        <w:rPr>
          <w:rFonts w:ascii="Arial" w:eastAsia="Arial" w:hAnsi="Arial" w:cs="Arial"/>
          <w:sz w:val="20"/>
          <w:szCs w:val="20"/>
          <w:u w:val="single"/>
        </w:rPr>
      </w:pPr>
      <w:r w:rsidRPr="002926A7">
        <w:rPr>
          <w:rFonts w:ascii="Arial" w:eastAsia="Arial" w:hAnsi="Arial" w:cs="Arial"/>
          <w:sz w:val="20"/>
          <w:szCs w:val="20"/>
        </w:rPr>
        <w:t>Cargo:</w:t>
      </w:r>
      <w:r w:rsidRPr="002926A7">
        <w:rPr>
          <w:rFonts w:ascii="Arial" w:eastAsia="Arial" w:hAnsi="Arial" w:cs="Arial"/>
          <w:sz w:val="20"/>
          <w:szCs w:val="20"/>
          <w:u w:val="single"/>
        </w:rPr>
        <w:tab/>
      </w:r>
    </w:p>
    <w:p w14:paraId="428FDF5D" w14:textId="77777777" w:rsidR="002926A7" w:rsidRPr="002926A7" w:rsidRDefault="002926A7" w:rsidP="002926A7">
      <w:pPr>
        <w:widowControl w:val="0"/>
        <w:tabs>
          <w:tab w:val="left" w:pos="4571"/>
          <w:tab w:val="left" w:pos="8605"/>
          <w:tab w:val="left" w:pos="867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2478C6A2" w14:textId="77777777" w:rsidR="002926A7" w:rsidRPr="002926A7" w:rsidRDefault="002926A7" w:rsidP="002926A7">
      <w:pPr>
        <w:widowControl w:val="0"/>
        <w:tabs>
          <w:tab w:val="left" w:pos="8698"/>
        </w:tabs>
        <w:autoSpaceDE w:val="0"/>
        <w:autoSpaceDN w:val="0"/>
        <w:spacing w:line="360" w:lineRule="auto"/>
        <w:ind w:right="57"/>
        <w:jc w:val="left"/>
        <w:rPr>
          <w:rFonts w:ascii="Arial" w:eastAsia="Arial" w:hAnsi="Arial" w:cs="Arial"/>
          <w:sz w:val="20"/>
          <w:szCs w:val="20"/>
        </w:rPr>
      </w:pPr>
      <w:r w:rsidRPr="002926A7">
        <w:rPr>
          <w:rFonts w:ascii="Arial" w:eastAsia="Arial" w:hAnsi="Arial" w:cs="Arial"/>
          <w:sz w:val="20"/>
          <w:szCs w:val="20"/>
        </w:rPr>
        <w:lastRenderedPageBreak/>
        <w:t xml:space="preserve">Assinatura: </w:t>
      </w:r>
      <w:r w:rsidRPr="002926A7">
        <w:rPr>
          <w:rFonts w:ascii="Arial" w:eastAsia="Arial" w:hAnsi="Arial" w:cs="Arial"/>
          <w:sz w:val="20"/>
          <w:szCs w:val="20"/>
          <w:u w:val="single"/>
        </w:rPr>
        <w:t xml:space="preserve"> ___________________________</w:t>
      </w:r>
    </w:p>
    <w:p w14:paraId="4868F225" w14:textId="77777777" w:rsidR="002926A7" w:rsidRPr="002926A7" w:rsidRDefault="002926A7" w:rsidP="002926A7">
      <w:pPr>
        <w:widowControl w:val="0"/>
        <w:autoSpaceDE w:val="0"/>
        <w:autoSpaceDN w:val="0"/>
        <w:spacing w:line="360" w:lineRule="auto"/>
        <w:ind w:right="57"/>
        <w:jc w:val="left"/>
        <w:rPr>
          <w:rFonts w:ascii="Arial" w:eastAsia="Arial" w:hAnsi="Arial" w:cs="Arial"/>
          <w:sz w:val="20"/>
          <w:szCs w:val="20"/>
        </w:rPr>
      </w:pPr>
    </w:p>
    <w:p w14:paraId="7D1E3F3E" w14:textId="77777777" w:rsidR="002926A7" w:rsidRPr="002926A7" w:rsidRDefault="002926A7" w:rsidP="002926A7">
      <w:pPr>
        <w:widowControl w:val="0"/>
        <w:autoSpaceDE w:val="0"/>
        <w:autoSpaceDN w:val="0"/>
        <w:spacing w:line="360" w:lineRule="auto"/>
        <w:ind w:right="57"/>
        <w:jc w:val="left"/>
        <w:rPr>
          <w:rFonts w:ascii="Arial" w:eastAsia="Arial" w:hAnsi="Arial" w:cs="Arial"/>
          <w:sz w:val="20"/>
          <w:szCs w:val="20"/>
        </w:rPr>
      </w:pPr>
      <w:r w:rsidRPr="002926A7">
        <w:rPr>
          <w:rFonts w:ascii="Arial" w:hAnsi="Arial" w:cs="Arial"/>
          <w:noProof/>
          <w:sz w:val="20"/>
          <w:szCs w:val="20"/>
        </w:rPr>
        <mc:AlternateContent>
          <mc:Choice Requires="wps">
            <w:drawing>
              <wp:anchor distT="0" distB="0" distL="0" distR="0" simplePos="0" relativeHeight="251659264" behindDoc="0" locked="0" layoutInCell="1" allowOverlap="1" wp14:anchorId="018D02F7" wp14:editId="19B76705">
                <wp:simplePos x="0" y="0"/>
                <wp:positionH relativeFrom="page">
                  <wp:posOffset>1062355</wp:posOffset>
                </wp:positionH>
                <wp:positionV relativeFrom="paragraph">
                  <wp:posOffset>152400</wp:posOffset>
                </wp:positionV>
                <wp:extent cx="5434330" cy="0"/>
                <wp:effectExtent l="0" t="0" r="0" b="0"/>
                <wp:wrapTopAndBottom/>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3AA3" id="Conector reto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2pt" to="51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" strokeweight="1.44pt">
                <w10:wrap type="topAndBottom" anchorx="page"/>
              </v:line>
            </w:pict>
          </mc:Fallback>
        </mc:AlternateContent>
      </w:r>
    </w:p>
    <w:p w14:paraId="0C6D2A82" w14:textId="77777777" w:rsidR="002926A7" w:rsidRPr="002926A7" w:rsidRDefault="002926A7" w:rsidP="002926A7">
      <w:pPr>
        <w:widowControl w:val="0"/>
        <w:autoSpaceDE w:val="0"/>
        <w:autoSpaceDN w:val="0"/>
        <w:spacing w:line="360" w:lineRule="auto"/>
        <w:ind w:right="57"/>
        <w:jc w:val="left"/>
        <w:outlineLvl w:val="0"/>
        <w:rPr>
          <w:rFonts w:ascii="Arial" w:eastAsia="Arial" w:hAnsi="Arial" w:cs="Arial"/>
          <w:b/>
          <w:bCs/>
          <w:sz w:val="20"/>
          <w:szCs w:val="20"/>
        </w:rPr>
      </w:pPr>
      <w:r w:rsidRPr="002926A7">
        <w:rPr>
          <w:rFonts w:ascii="Arial" w:eastAsia="Arial" w:hAnsi="Arial" w:cs="Arial"/>
          <w:b/>
          <w:bCs/>
          <w:sz w:val="20"/>
          <w:szCs w:val="20"/>
          <w:u w:val="thick"/>
        </w:rPr>
        <w:t>DEMAIS RESPONSÁVEIS (*)</w:t>
      </w:r>
      <w:r w:rsidRPr="002926A7">
        <w:rPr>
          <w:rFonts w:ascii="Arial" w:eastAsia="Arial" w:hAnsi="Arial" w:cs="Arial"/>
          <w:b/>
          <w:bCs/>
          <w:sz w:val="20"/>
          <w:szCs w:val="20"/>
        </w:rPr>
        <w:t>:</w:t>
      </w:r>
    </w:p>
    <w:p w14:paraId="53046FCD" w14:textId="77777777" w:rsidR="002926A7" w:rsidRPr="002926A7" w:rsidRDefault="002926A7" w:rsidP="002926A7">
      <w:pPr>
        <w:widowControl w:val="0"/>
        <w:tabs>
          <w:tab w:val="left" w:pos="4842"/>
          <w:tab w:val="left" w:pos="8598"/>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Tipo de ato sob</w:t>
      </w:r>
      <w:r w:rsidRPr="002926A7">
        <w:rPr>
          <w:rFonts w:ascii="Arial" w:eastAsia="Arial" w:hAnsi="Arial" w:cs="Arial"/>
          <w:spacing w:val="-11"/>
          <w:sz w:val="20"/>
          <w:szCs w:val="20"/>
        </w:rPr>
        <w:t xml:space="preserve"> </w:t>
      </w:r>
      <w:r w:rsidRPr="002926A7">
        <w:rPr>
          <w:rFonts w:ascii="Arial" w:eastAsia="Arial" w:hAnsi="Arial" w:cs="Arial"/>
          <w:sz w:val="20"/>
          <w:szCs w:val="20"/>
        </w:rPr>
        <w:t>sua</w:t>
      </w:r>
      <w:r w:rsidRPr="002926A7">
        <w:rPr>
          <w:rFonts w:ascii="Arial" w:eastAsia="Arial" w:hAnsi="Arial" w:cs="Arial"/>
          <w:spacing w:val="-3"/>
          <w:sz w:val="20"/>
          <w:szCs w:val="20"/>
        </w:rPr>
        <w:t xml:space="preserve"> </w:t>
      </w:r>
      <w:r w:rsidRPr="002926A7">
        <w:rPr>
          <w:rFonts w:ascii="Arial" w:eastAsia="Arial" w:hAnsi="Arial" w:cs="Arial"/>
          <w:sz w:val="20"/>
          <w:szCs w:val="20"/>
        </w:rPr>
        <w:t>responsabilidade:</w:t>
      </w:r>
      <w:r w:rsidRPr="002926A7">
        <w:rPr>
          <w:rFonts w:ascii="Arial" w:eastAsia="Arial" w:hAnsi="Arial" w:cs="Arial"/>
          <w:spacing w:val="-2"/>
          <w:sz w:val="20"/>
          <w:szCs w:val="20"/>
        </w:rPr>
        <w:t xml:space="preserve">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t>________</w:t>
      </w:r>
      <w:r w:rsidRPr="002926A7">
        <w:rPr>
          <w:rFonts w:ascii="Arial" w:eastAsia="Arial" w:hAnsi="Arial" w:cs="Arial"/>
          <w:sz w:val="20"/>
          <w:szCs w:val="20"/>
        </w:rPr>
        <w:t xml:space="preserve">                                                      </w:t>
      </w:r>
    </w:p>
    <w:p w14:paraId="6C41FC9D" w14:textId="77777777" w:rsidR="002926A7" w:rsidRPr="002926A7" w:rsidRDefault="002926A7" w:rsidP="002926A7">
      <w:pPr>
        <w:widowControl w:val="0"/>
        <w:tabs>
          <w:tab w:val="left" w:pos="4842"/>
          <w:tab w:val="left" w:pos="8598"/>
        </w:tabs>
        <w:autoSpaceDE w:val="0"/>
        <w:autoSpaceDN w:val="0"/>
        <w:spacing w:line="360" w:lineRule="auto"/>
        <w:ind w:right="57"/>
        <w:jc w:val="both"/>
        <w:rPr>
          <w:rFonts w:ascii="Arial" w:eastAsia="Arial" w:hAnsi="Arial" w:cs="Arial"/>
          <w:sz w:val="20"/>
          <w:szCs w:val="20"/>
          <w:u w:val="single"/>
        </w:rPr>
      </w:pPr>
      <w:r w:rsidRPr="002926A7">
        <w:rPr>
          <w:rFonts w:ascii="Arial" w:eastAsia="Arial" w:hAnsi="Arial" w:cs="Arial"/>
          <w:sz w:val="20"/>
          <w:szCs w:val="20"/>
        </w:rPr>
        <w:t>Nome:</w:t>
      </w:r>
      <w:r w:rsidRPr="002926A7">
        <w:rPr>
          <w:rFonts w:ascii="Arial" w:eastAsia="Arial" w:hAnsi="Arial" w:cs="Arial"/>
          <w:sz w:val="20"/>
          <w:szCs w:val="20"/>
          <w:u w:val="single"/>
        </w:rPr>
        <w:tab/>
      </w:r>
    </w:p>
    <w:p w14:paraId="3A84F784" w14:textId="77777777" w:rsidR="002926A7" w:rsidRPr="002926A7" w:rsidRDefault="002926A7" w:rsidP="002926A7">
      <w:pPr>
        <w:widowControl w:val="0"/>
        <w:tabs>
          <w:tab w:val="left" w:pos="4842"/>
          <w:tab w:val="left" w:pos="8598"/>
        </w:tabs>
        <w:autoSpaceDE w:val="0"/>
        <w:autoSpaceDN w:val="0"/>
        <w:spacing w:line="360" w:lineRule="auto"/>
        <w:ind w:right="57"/>
        <w:jc w:val="both"/>
        <w:rPr>
          <w:rFonts w:ascii="Arial" w:eastAsia="Arial" w:hAnsi="Arial" w:cs="Arial"/>
          <w:sz w:val="20"/>
          <w:szCs w:val="20"/>
          <w:u w:val="single"/>
        </w:rPr>
      </w:pPr>
      <w:r w:rsidRPr="002926A7">
        <w:rPr>
          <w:rFonts w:ascii="Arial" w:eastAsia="Arial" w:hAnsi="Arial" w:cs="Arial"/>
          <w:sz w:val="20"/>
          <w:szCs w:val="20"/>
        </w:rPr>
        <w:t>Cargo:</w:t>
      </w:r>
      <w:r w:rsidRPr="002926A7">
        <w:rPr>
          <w:rFonts w:ascii="Arial" w:eastAsia="Arial" w:hAnsi="Arial" w:cs="Arial"/>
          <w:sz w:val="20"/>
          <w:szCs w:val="20"/>
          <w:u w:val="single"/>
        </w:rPr>
        <w:tab/>
      </w:r>
    </w:p>
    <w:p w14:paraId="1A184CC3" w14:textId="77777777" w:rsidR="002926A7" w:rsidRPr="002926A7" w:rsidRDefault="002926A7" w:rsidP="002926A7">
      <w:pPr>
        <w:widowControl w:val="0"/>
        <w:tabs>
          <w:tab w:val="left" w:pos="4842"/>
          <w:tab w:val="left" w:pos="8598"/>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 xml:space="preserve">CPF: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31458518" w14:textId="77777777" w:rsidR="002926A7" w:rsidRPr="002926A7" w:rsidRDefault="002926A7" w:rsidP="002926A7">
      <w:pPr>
        <w:widowControl w:val="0"/>
        <w:tabs>
          <w:tab w:val="left" w:pos="5490"/>
        </w:tabs>
        <w:autoSpaceDE w:val="0"/>
        <w:autoSpaceDN w:val="0"/>
        <w:spacing w:line="360" w:lineRule="auto"/>
        <w:ind w:right="57"/>
        <w:jc w:val="both"/>
        <w:rPr>
          <w:rFonts w:ascii="Arial" w:eastAsia="Arial" w:hAnsi="Arial" w:cs="Arial"/>
          <w:sz w:val="20"/>
          <w:szCs w:val="20"/>
        </w:rPr>
      </w:pPr>
      <w:r w:rsidRPr="002926A7">
        <w:rPr>
          <w:rFonts w:ascii="Arial" w:eastAsia="Arial" w:hAnsi="Arial" w:cs="Arial"/>
          <w:sz w:val="20"/>
          <w:szCs w:val="20"/>
        </w:rPr>
        <w:t xml:space="preserve">Assinatura: </w:t>
      </w:r>
      <w:r w:rsidRPr="002926A7">
        <w:rPr>
          <w:rFonts w:ascii="Arial" w:eastAsia="Arial" w:hAnsi="Arial" w:cs="Arial"/>
          <w:sz w:val="20"/>
          <w:szCs w:val="20"/>
          <w:u w:val="single"/>
        </w:rPr>
        <w:t xml:space="preserve"> </w:t>
      </w:r>
      <w:r w:rsidRPr="002926A7">
        <w:rPr>
          <w:rFonts w:ascii="Arial" w:eastAsia="Arial" w:hAnsi="Arial" w:cs="Arial"/>
          <w:sz w:val="20"/>
          <w:szCs w:val="20"/>
          <w:u w:val="single"/>
        </w:rPr>
        <w:tab/>
      </w:r>
    </w:p>
    <w:p w14:paraId="530FC2A8" w14:textId="77777777" w:rsidR="002926A7" w:rsidRPr="002926A7" w:rsidRDefault="002926A7" w:rsidP="002926A7">
      <w:pPr>
        <w:widowControl w:val="0"/>
        <w:autoSpaceDE w:val="0"/>
        <w:autoSpaceDN w:val="0"/>
        <w:spacing w:line="360" w:lineRule="auto"/>
        <w:ind w:right="57"/>
        <w:rPr>
          <w:rFonts w:ascii="Arial" w:eastAsia="Arial" w:hAnsi="Arial" w:cs="Arial"/>
          <w:sz w:val="20"/>
          <w:szCs w:val="20"/>
        </w:rPr>
      </w:pPr>
    </w:p>
    <w:p w14:paraId="1EAB982D" w14:textId="77777777" w:rsidR="002926A7" w:rsidRPr="002926A7" w:rsidRDefault="002926A7" w:rsidP="002926A7">
      <w:pPr>
        <w:widowControl w:val="0"/>
        <w:autoSpaceDE w:val="0"/>
        <w:autoSpaceDN w:val="0"/>
        <w:spacing w:line="360" w:lineRule="auto"/>
        <w:ind w:right="57"/>
        <w:rPr>
          <w:rFonts w:ascii="Arial" w:eastAsia="Arial" w:hAnsi="Arial" w:cs="Arial"/>
          <w:sz w:val="20"/>
          <w:szCs w:val="20"/>
        </w:rPr>
      </w:pPr>
      <w:r w:rsidRPr="002926A7">
        <w:rPr>
          <w:rFonts w:ascii="Arial" w:hAnsi="Arial" w:cs="Arial"/>
          <w:noProof/>
          <w:sz w:val="20"/>
          <w:szCs w:val="20"/>
        </w:rPr>
        <mc:AlternateContent>
          <mc:Choice Requires="wps">
            <w:drawing>
              <wp:anchor distT="0" distB="0" distL="0" distR="0" simplePos="0" relativeHeight="251660288" behindDoc="0" locked="0" layoutInCell="1" allowOverlap="1" wp14:anchorId="2BF7E184" wp14:editId="5F935ADB">
                <wp:simplePos x="0" y="0"/>
                <wp:positionH relativeFrom="page">
                  <wp:posOffset>1062355</wp:posOffset>
                </wp:positionH>
                <wp:positionV relativeFrom="paragraph">
                  <wp:posOffset>126365</wp:posOffset>
                </wp:positionV>
                <wp:extent cx="5434330" cy="0"/>
                <wp:effectExtent l="0" t="0" r="0" b="0"/>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5849" id="Conector reto 3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" strokeweight="1.44pt">
                <w10:wrap type="topAndBottom" anchorx="page"/>
              </v:line>
            </w:pict>
          </mc:Fallback>
        </mc:AlternateContent>
      </w:r>
    </w:p>
    <w:p w14:paraId="37F9B477" w14:textId="77777777" w:rsidR="002926A7" w:rsidRPr="002926A7" w:rsidRDefault="002926A7" w:rsidP="002926A7">
      <w:pPr>
        <w:widowControl w:val="0"/>
        <w:autoSpaceDE w:val="0"/>
        <w:autoSpaceDN w:val="0"/>
        <w:spacing w:line="360" w:lineRule="auto"/>
        <w:ind w:right="57"/>
        <w:jc w:val="both"/>
        <w:rPr>
          <w:rFonts w:ascii="Arial" w:eastAsia="Arial" w:hAnsi="Arial" w:cs="Arial"/>
          <w:i/>
          <w:sz w:val="20"/>
          <w:szCs w:val="20"/>
        </w:rPr>
      </w:pPr>
      <w:r w:rsidRPr="002926A7">
        <w:rPr>
          <w:rFonts w:ascii="Arial" w:eastAsia="Arial" w:hAnsi="Arial" w:cs="Arial"/>
          <w:sz w:val="20"/>
          <w:szCs w:val="20"/>
        </w:rPr>
        <w:t>(*) - O Termo de Ciência e Notificação e/ou Cadastro do(s) Responsável(</w:t>
      </w:r>
      <w:proofErr w:type="spellStart"/>
      <w:r w:rsidRPr="002926A7">
        <w:rPr>
          <w:rFonts w:ascii="Arial" w:eastAsia="Arial" w:hAnsi="Arial" w:cs="Arial"/>
          <w:sz w:val="20"/>
          <w:szCs w:val="20"/>
        </w:rPr>
        <w:t>is</w:t>
      </w:r>
      <w:proofErr w:type="spellEnd"/>
      <w:r w:rsidRPr="002926A7">
        <w:rPr>
          <w:rFonts w:ascii="Arial" w:eastAsia="Arial" w:hAnsi="Arial" w:cs="Arial"/>
          <w:sz w:val="20"/>
          <w:szCs w:val="20"/>
        </w:rPr>
        <w:t>) deve identificar as pessoas físicas que tenham concorrido para a prática do ato jurídico,  na  condição  de  ordenador  da  despesa;  de  partes  contratantes;</w:t>
      </w:r>
      <w:r w:rsidRPr="002926A7">
        <w:rPr>
          <w:rFonts w:ascii="Arial" w:eastAsia="Arial" w:hAnsi="Arial" w:cs="Arial"/>
          <w:spacing w:val="-20"/>
          <w:sz w:val="20"/>
          <w:szCs w:val="20"/>
        </w:rPr>
        <w:t xml:space="preserve"> </w:t>
      </w:r>
      <w:r w:rsidRPr="002926A7">
        <w:rPr>
          <w:rFonts w:ascii="Arial" w:eastAsia="Arial" w:hAnsi="Arial" w:cs="Arial"/>
          <w:sz w:val="20"/>
          <w:szCs w:val="20"/>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2926A7">
        <w:rPr>
          <w:rFonts w:ascii="Arial" w:eastAsia="Arial" w:hAnsi="Arial" w:cs="Arial"/>
          <w:i/>
          <w:sz w:val="20"/>
          <w:szCs w:val="20"/>
        </w:rPr>
        <w:t xml:space="preserve">. </w:t>
      </w:r>
      <w:r w:rsidRPr="002926A7">
        <w:rPr>
          <w:rFonts w:ascii="Arial" w:eastAsia="Arial" w:hAnsi="Arial" w:cs="Arial"/>
          <w:sz w:val="20"/>
          <w:szCs w:val="20"/>
        </w:rPr>
        <w:t xml:space="preserve">Na hipótese de prestações de contas, caso o signatário do parecer conclusivo seja distinto daqueles já arrolados como subscritores do Termo de Ciência e Notificação, será ele objeto de notificação específica. </w:t>
      </w:r>
      <w:r w:rsidRPr="002926A7">
        <w:rPr>
          <w:rFonts w:ascii="Arial" w:eastAsia="Arial" w:hAnsi="Arial" w:cs="Arial"/>
          <w:i/>
          <w:sz w:val="20"/>
          <w:szCs w:val="20"/>
        </w:rPr>
        <w:t>(inciso acrescido pela Resolução nº 11/2021)</w:t>
      </w:r>
    </w:p>
    <w:p w14:paraId="548E5B3B" w14:textId="3335FAD0" w:rsidR="004C721C" w:rsidRPr="002926A7" w:rsidRDefault="004C721C" w:rsidP="002926A7">
      <w:pPr>
        <w:pStyle w:val="PargrafodaLista"/>
        <w:spacing w:before="120" w:afterLines="120" w:after="288" w:line="360" w:lineRule="auto"/>
        <w:ind w:left="1069"/>
        <w:jc w:val="left"/>
        <w:rPr>
          <w:rFonts w:ascii="Arial" w:hAnsi="Arial" w:cs="Arial"/>
          <w:sz w:val="20"/>
          <w:szCs w:val="20"/>
        </w:rPr>
      </w:pPr>
    </w:p>
    <w:p w14:paraId="1C122536" w14:textId="744ED9AC" w:rsidR="001E7AF2" w:rsidRPr="002926A7" w:rsidRDefault="001E7AF2" w:rsidP="00076D5B">
      <w:pPr>
        <w:spacing w:before="120" w:afterLines="120" w:after="288" w:line="360" w:lineRule="auto"/>
        <w:ind w:firstLine="709"/>
        <w:rPr>
          <w:rFonts w:ascii="Arial" w:hAnsi="Arial" w:cs="Arial"/>
          <w:b/>
          <w:i/>
          <w:sz w:val="20"/>
          <w:szCs w:val="20"/>
        </w:rPr>
      </w:pPr>
    </w:p>
    <w:p w14:paraId="0337B6C1" w14:textId="77777777" w:rsidR="00254D75" w:rsidRPr="00076D5B" w:rsidRDefault="00254D75" w:rsidP="00076D5B">
      <w:pPr>
        <w:spacing w:line="360" w:lineRule="auto"/>
        <w:rPr>
          <w:rFonts w:ascii="Arial" w:hAnsi="Arial" w:cs="Arial"/>
        </w:rPr>
      </w:pPr>
    </w:p>
    <w:sectPr w:rsidR="00254D75" w:rsidRPr="00076D5B" w:rsidSect="009E4CD5">
      <w:pgSz w:w="11906" w:h="16838"/>
      <w:pgMar w:top="28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053A" w14:textId="77777777" w:rsidR="00646B6A" w:rsidRDefault="00646B6A" w:rsidP="001B0729">
      <w:r>
        <w:separator/>
      </w:r>
    </w:p>
  </w:endnote>
  <w:endnote w:type="continuationSeparator" w:id="0">
    <w:p w14:paraId="6CAD3D89" w14:textId="77777777" w:rsidR="00646B6A" w:rsidRDefault="00646B6A" w:rsidP="001B0729">
      <w:r>
        <w:continuationSeparator/>
      </w:r>
    </w:p>
  </w:endnote>
  <w:endnote w:type="continuationNotice" w:id="1">
    <w:p w14:paraId="2A9B131C" w14:textId="77777777" w:rsidR="00646B6A" w:rsidRDefault="00646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3D6B" w14:textId="44BBFC39" w:rsidR="007B1609" w:rsidRDefault="007B1609" w:rsidP="001B0729">
    <w:pPr>
      <w:rPr>
        <w:rFonts w:ascii="Arial" w:eastAsia="Times New Roman" w:hAnsi="Arial" w:cs="Arial"/>
        <w:b/>
        <w:i/>
        <w:sz w:val="20"/>
        <w:szCs w:val="20"/>
        <w:lang w:eastAsia="pt-BR"/>
      </w:rPr>
    </w:pPr>
  </w:p>
  <w:p w14:paraId="5D30517B" w14:textId="77777777" w:rsidR="001E7AF2" w:rsidRPr="00661C6D" w:rsidRDefault="001E7AF2" w:rsidP="001E7AF2">
    <w:pPr>
      <w:pStyle w:val="Rodap"/>
      <w:jc w:val="both"/>
      <w:rPr>
        <w:rFonts w:ascii="Arial" w:hAnsi="Arial" w:cs="Arial"/>
        <w:sz w:val="14"/>
        <w:szCs w:val="14"/>
      </w:rPr>
    </w:pPr>
    <w:r w:rsidRPr="00661C6D">
      <w:rPr>
        <w:rFonts w:ascii="Arial" w:hAnsi="Arial" w:cs="Arial"/>
        <w:sz w:val="14"/>
        <w:szCs w:val="14"/>
      </w:rPr>
      <w:t>Administração Pública do Estado</w:t>
    </w:r>
    <w:r>
      <w:rPr>
        <w:rFonts w:ascii="Arial" w:hAnsi="Arial" w:cs="Arial"/>
        <w:sz w:val="14"/>
        <w:szCs w:val="14"/>
      </w:rPr>
      <w:t xml:space="preserve"> de</w:t>
    </w:r>
    <w:r w:rsidRPr="00661C6D">
      <w:rPr>
        <w:rFonts w:ascii="Arial" w:hAnsi="Arial" w:cs="Arial"/>
        <w:sz w:val="14"/>
        <w:szCs w:val="14"/>
      </w:rPr>
      <w:t xml:space="preserve"> São Paulo</w:t>
    </w:r>
  </w:p>
  <w:p w14:paraId="21B2BEBE" w14:textId="77777777" w:rsidR="001E7AF2" w:rsidRPr="0097012A" w:rsidRDefault="001E7AF2" w:rsidP="001E7AF2">
    <w:pPr>
      <w:pStyle w:val="Rodap"/>
      <w:jc w:val="both"/>
      <w:rPr>
        <w:rFonts w:ascii="Arial" w:hAnsi="Arial" w:cs="Arial"/>
        <w:sz w:val="14"/>
        <w:szCs w:val="14"/>
      </w:rPr>
    </w:pPr>
    <w:r w:rsidRPr="00661C6D">
      <w:rPr>
        <w:rFonts w:ascii="Arial" w:hAnsi="Arial" w:cs="Arial"/>
        <w:sz w:val="14"/>
        <w:szCs w:val="14"/>
      </w:rPr>
      <w:t>Minuta padronizada. Análise técnica: Subsecretaria de Gestão. Exame jurídico: PGE</w:t>
    </w:r>
  </w:p>
  <w:p w14:paraId="614C3771" w14:textId="77777777" w:rsidR="001E7AF2" w:rsidRDefault="001E7AF2" w:rsidP="001E7AF2">
    <w:pPr>
      <w:pStyle w:val="Rodap"/>
      <w:jc w:val="both"/>
      <w:rPr>
        <w:rFonts w:ascii="Arial" w:hAnsi="Arial" w:cs="Arial"/>
        <w:sz w:val="14"/>
        <w:szCs w:val="14"/>
      </w:rPr>
    </w:pPr>
    <w:r w:rsidRPr="0097012A">
      <w:rPr>
        <w:rFonts w:ascii="Arial" w:hAnsi="Arial" w:cs="Arial"/>
        <w:sz w:val="14"/>
        <w:szCs w:val="14"/>
      </w:rPr>
      <w:t xml:space="preserve">Termo de </w:t>
    </w:r>
    <w:r>
      <w:rPr>
        <w:rFonts w:ascii="Arial" w:hAnsi="Arial" w:cs="Arial"/>
        <w:sz w:val="14"/>
        <w:szCs w:val="14"/>
      </w:rPr>
      <w:t>C</w:t>
    </w:r>
    <w:r w:rsidRPr="0097012A">
      <w:rPr>
        <w:rFonts w:ascii="Arial" w:hAnsi="Arial" w:cs="Arial"/>
        <w:sz w:val="14"/>
        <w:szCs w:val="14"/>
      </w:rPr>
      <w:t>ontrato</w:t>
    </w:r>
    <w:r>
      <w:rPr>
        <w:rFonts w:ascii="Arial" w:hAnsi="Arial" w:cs="Arial"/>
        <w:sz w:val="14"/>
        <w:szCs w:val="14"/>
      </w:rPr>
      <w:t xml:space="preserve"> Administrativo</w:t>
    </w:r>
    <w:r w:rsidRPr="0097012A">
      <w:rPr>
        <w:rFonts w:ascii="Arial" w:hAnsi="Arial" w:cs="Arial"/>
        <w:sz w:val="14"/>
        <w:szCs w:val="14"/>
      </w:rPr>
      <w:t xml:space="preserve"> </w:t>
    </w:r>
    <w:r>
      <w:rPr>
        <w:rFonts w:ascii="Arial" w:hAnsi="Arial" w:cs="Arial"/>
        <w:sz w:val="14"/>
        <w:szCs w:val="14"/>
      </w:rPr>
      <w:t>-</w:t>
    </w:r>
    <w:r w:rsidRPr="0097012A">
      <w:rPr>
        <w:rFonts w:ascii="Arial" w:hAnsi="Arial" w:cs="Arial"/>
        <w:sz w:val="14"/>
        <w:szCs w:val="14"/>
      </w:rPr>
      <w:t xml:space="preserve"> </w:t>
    </w:r>
    <w:r w:rsidRPr="004D7421">
      <w:rPr>
        <w:rFonts w:ascii="Arial" w:hAnsi="Arial" w:cs="Arial"/>
        <w:sz w:val="14"/>
        <w:szCs w:val="14"/>
      </w:rPr>
      <w:t>Se</w:t>
    </w:r>
    <w:r w:rsidRPr="00622B3D">
      <w:rPr>
        <w:rFonts w:ascii="Arial" w:hAnsi="Arial" w:cs="Arial"/>
        <w:sz w:val="14"/>
        <w:szCs w:val="14"/>
      </w:rPr>
      <w:t>rviços sem dedicação exclusiva</w:t>
    </w:r>
    <w:r>
      <w:rPr>
        <w:rFonts w:ascii="Arial" w:hAnsi="Arial" w:cs="Arial"/>
        <w:sz w:val="14"/>
        <w:szCs w:val="14"/>
      </w:rPr>
      <w:t xml:space="preserve"> de mão de obra</w:t>
    </w:r>
    <w:r w:rsidRPr="00622B3D">
      <w:rPr>
        <w:rFonts w:ascii="Arial" w:hAnsi="Arial" w:cs="Arial"/>
        <w:sz w:val="14"/>
        <w:szCs w:val="14"/>
      </w:rPr>
      <w:t xml:space="preserve"> </w:t>
    </w:r>
    <w:r>
      <w:rPr>
        <w:rFonts w:ascii="Arial" w:hAnsi="Arial" w:cs="Arial"/>
        <w:sz w:val="14"/>
        <w:szCs w:val="14"/>
      </w:rPr>
      <w:t>–</w:t>
    </w:r>
    <w:r w:rsidRPr="00622B3D">
      <w:rPr>
        <w:rFonts w:ascii="Arial" w:hAnsi="Arial" w:cs="Arial"/>
        <w:sz w:val="14"/>
        <w:szCs w:val="14"/>
      </w:rPr>
      <w:t xml:space="preserve"> L</w:t>
    </w:r>
    <w:r>
      <w:rPr>
        <w:rFonts w:ascii="Arial" w:hAnsi="Arial" w:cs="Arial"/>
        <w:sz w:val="14"/>
        <w:szCs w:val="14"/>
      </w:rPr>
      <w:t xml:space="preserve">icitação  </w:t>
    </w:r>
  </w:p>
  <w:p w14:paraId="43F7E1A3" w14:textId="77777777" w:rsidR="001E7AF2" w:rsidRPr="0027555C" w:rsidRDefault="001E7AF2" w:rsidP="001E7AF2">
    <w:pPr>
      <w:pStyle w:val="Rodap"/>
      <w:jc w:val="both"/>
      <w:rPr>
        <w:rFonts w:ascii="Arial" w:hAnsi="Arial" w:cs="Arial"/>
        <w:sz w:val="16"/>
        <w:szCs w:val="16"/>
      </w:rPr>
    </w:pPr>
    <w:r>
      <w:rPr>
        <w:rFonts w:ascii="Arial" w:hAnsi="Arial" w:cs="Arial"/>
        <w:sz w:val="14"/>
        <w:szCs w:val="14"/>
      </w:rPr>
      <w:t>Versão a</w:t>
    </w:r>
    <w:r w:rsidRPr="17E7F9C9">
      <w:rPr>
        <w:rFonts w:ascii="Arial" w:hAnsi="Arial" w:cs="Arial"/>
        <w:sz w:val="14"/>
        <w:szCs w:val="14"/>
      </w:rPr>
      <w:t>tualiza</w:t>
    </w:r>
    <w:r>
      <w:rPr>
        <w:rFonts w:ascii="Arial" w:hAnsi="Arial" w:cs="Arial"/>
        <w:sz w:val="14"/>
        <w:szCs w:val="14"/>
      </w:rPr>
      <w:t>da em: 25/03/2024</w:t>
    </w:r>
  </w:p>
  <w:p w14:paraId="60A3BC37" w14:textId="77777777" w:rsidR="001E7AF2" w:rsidRDefault="001E7AF2" w:rsidP="001E7AF2">
    <w:pPr>
      <w:jc w:val="left"/>
      <w:rPr>
        <w:rFonts w:ascii="Arial" w:eastAsia="Times New Roman" w:hAnsi="Arial" w:cs="Arial"/>
        <w:b/>
        <w:i/>
        <w:sz w:val="20"/>
        <w:szCs w:val="20"/>
        <w:lang w:eastAsia="pt-BR"/>
      </w:rPr>
    </w:pPr>
  </w:p>
  <w:p w14:paraId="2EF1CCA5" w14:textId="795ED3B8" w:rsidR="001B0729" w:rsidRPr="001B0729" w:rsidRDefault="001B0729" w:rsidP="001E7AF2">
    <w:pPr>
      <w:jc w:val="right"/>
      <w:rPr>
        <w:rFonts w:ascii="Arial" w:eastAsia="Times New Roman" w:hAnsi="Arial" w:cs="Arial"/>
        <w:b/>
        <w:i/>
        <w:sz w:val="20"/>
        <w:szCs w:val="20"/>
        <w:lang w:eastAsia="pt-BR"/>
      </w:rPr>
    </w:pPr>
    <w:r w:rsidRPr="001B0729">
      <w:rPr>
        <w:rFonts w:ascii="Arial" w:eastAsia="Times New Roman" w:hAnsi="Arial" w:cs="Arial"/>
        <w:b/>
        <w:i/>
        <w:sz w:val="20"/>
        <w:szCs w:val="20"/>
        <w:lang w:eastAsia="pt-BR"/>
      </w:rPr>
      <w:t xml:space="preserve">Página </w:t>
    </w:r>
    <w:r w:rsidR="007E155C" w:rsidRPr="001B0729">
      <w:rPr>
        <w:rFonts w:ascii="Arial" w:eastAsia="Times New Roman" w:hAnsi="Arial" w:cs="Arial"/>
        <w:b/>
        <w:i/>
        <w:sz w:val="20"/>
        <w:szCs w:val="20"/>
        <w:lang w:eastAsia="pt-BR"/>
      </w:rPr>
      <w:fldChar w:fldCharType="begin"/>
    </w:r>
    <w:r w:rsidRPr="001B0729">
      <w:rPr>
        <w:rFonts w:ascii="Arial" w:eastAsia="Times New Roman" w:hAnsi="Arial" w:cs="Arial"/>
        <w:b/>
        <w:i/>
        <w:sz w:val="20"/>
        <w:szCs w:val="20"/>
        <w:lang w:eastAsia="pt-BR"/>
      </w:rPr>
      <w:instrText xml:space="preserve"> PAGE </w:instrText>
    </w:r>
    <w:r w:rsidR="007E155C" w:rsidRPr="001B0729">
      <w:rPr>
        <w:rFonts w:ascii="Arial" w:eastAsia="Times New Roman" w:hAnsi="Arial" w:cs="Arial"/>
        <w:b/>
        <w:i/>
        <w:sz w:val="20"/>
        <w:szCs w:val="20"/>
        <w:lang w:eastAsia="pt-BR"/>
      </w:rPr>
      <w:fldChar w:fldCharType="separate"/>
    </w:r>
    <w:r w:rsidR="00881145">
      <w:rPr>
        <w:rFonts w:ascii="Arial" w:eastAsia="Times New Roman" w:hAnsi="Arial" w:cs="Arial"/>
        <w:b/>
        <w:i/>
        <w:noProof/>
        <w:sz w:val="20"/>
        <w:szCs w:val="20"/>
        <w:lang w:eastAsia="pt-BR"/>
      </w:rPr>
      <w:t>1</w:t>
    </w:r>
    <w:r w:rsidR="007E155C" w:rsidRPr="001B0729">
      <w:rPr>
        <w:rFonts w:ascii="Arial" w:eastAsia="Times New Roman" w:hAnsi="Arial" w:cs="Arial"/>
        <w:b/>
        <w:i/>
        <w:sz w:val="20"/>
        <w:szCs w:val="20"/>
        <w:lang w:eastAsia="pt-BR"/>
      </w:rPr>
      <w:fldChar w:fldCharType="end"/>
    </w:r>
    <w:r w:rsidRPr="001B0729">
      <w:rPr>
        <w:rFonts w:ascii="Arial" w:eastAsia="Times New Roman" w:hAnsi="Arial" w:cs="Arial"/>
        <w:b/>
        <w:i/>
        <w:sz w:val="20"/>
        <w:szCs w:val="20"/>
        <w:lang w:eastAsia="pt-BR"/>
      </w:rPr>
      <w:t xml:space="preserve"> de </w:t>
    </w:r>
    <w:r w:rsidR="007E155C" w:rsidRPr="001B0729">
      <w:rPr>
        <w:rFonts w:ascii="Arial" w:eastAsia="Times New Roman" w:hAnsi="Arial" w:cs="Arial"/>
        <w:b/>
        <w:i/>
        <w:sz w:val="20"/>
        <w:szCs w:val="20"/>
        <w:lang w:eastAsia="pt-BR"/>
      </w:rPr>
      <w:fldChar w:fldCharType="begin"/>
    </w:r>
    <w:r w:rsidRPr="001B0729">
      <w:rPr>
        <w:rFonts w:ascii="Arial" w:eastAsia="Times New Roman" w:hAnsi="Arial" w:cs="Arial"/>
        <w:b/>
        <w:i/>
        <w:sz w:val="20"/>
        <w:szCs w:val="20"/>
        <w:lang w:eastAsia="pt-BR"/>
      </w:rPr>
      <w:instrText xml:space="preserve"> NUMPAGES  </w:instrText>
    </w:r>
    <w:r w:rsidR="007E155C" w:rsidRPr="001B0729">
      <w:rPr>
        <w:rFonts w:ascii="Arial" w:eastAsia="Times New Roman" w:hAnsi="Arial" w:cs="Arial"/>
        <w:b/>
        <w:i/>
        <w:sz w:val="20"/>
        <w:szCs w:val="20"/>
        <w:lang w:eastAsia="pt-BR"/>
      </w:rPr>
      <w:fldChar w:fldCharType="separate"/>
    </w:r>
    <w:r w:rsidR="00881145">
      <w:rPr>
        <w:rFonts w:ascii="Arial" w:eastAsia="Times New Roman" w:hAnsi="Arial" w:cs="Arial"/>
        <w:b/>
        <w:i/>
        <w:noProof/>
        <w:sz w:val="20"/>
        <w:szCs w:val="20"/>
        <w:lang w:eastAsia="pt-BR"/>
      </w:rPr>
      <w:t>1</w:t>
    </w:r>
    <w:r w:rsidR="007E155C" w:rsidRPr="001B0729">
      <w:rPr>
        <w:rFonts w:ascii="Arial" w:eastAsia="Times New Roman" w:hAnsi="Arial" w:cs="Arial"/>
        <w:b/>
        <w:i/>
        <w:sz w:val="20"/>
        <w:szCs w:val="20"/>
        <w:lang w:eastAsia="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726F" w14:textId="77777777" w:rsidR="00646B6A" w:rsidRDefault="00646B6A" w:rsidP="001B0729">
      <w:r>
        <w:separator/>
      </w:r>
    </w:p>
  </w:footnote>
  <w:footnote w:type="continuationSeparator" w:id="0">
    <w:p w14:paraId="61914023" w14:textId="77777777" w:rsidR="00646B6A" w:rsidRDefault="00646B6A" w:rsidP="001B0729">
      <w:r>
        <w:continuationSeparator/>
      </w:r>
    </w:p>
  </w:footnote>
  <w:footnote w:type="continuationNotice" w:id="1">
    <w:p w14:paraId="3B0B292B" w14:textId="77777777" w:rsidR="00646B6A" w:rsidRDefault="00646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49F473D4" w:rsidR="001B0729" w:rsidRDefault="007D7DD1">
    <w:pPr>
      <w:pStyle w:val="Cabealho"/>
    </w:pPr>
    <w:r w:rsidRPr="004C343A">
      <w:rPr>
        <w:noProof/>
        <w:sz w:val="16"/>
        <w:szCs w:val="16"/>
      </w:rPr>
      <w:drawing>
        <wp:anchor distT="0" distB="0" distL="114300" distR="114300" simplePos="0" relativeHeight="251658240" behindDoc="0" locked="0" layoutInCell="1" allowOverlap="1" wp14:anchorId="420C6BA0" wp14:editId="7BD9A55B">
          <wp:simplePos x="0" y="0"/>
          <wp:positionH relativeFrom="column">
            <wp:posOffset>3811219</wp:posOffset>
          </wp:positionH>
          <wp:positionV relativeFrom="paragraph">
            <wp:posOffset>-271602</wp:posOffset>
          </wp:positionV>
          <wp:extent cx="2959100" cy="7613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59100" cy="761365"/>
                  </a:xfrm>
                  <a:prstGeom prst="rect">
                    <a:avLst/>
                  </a:prstGeom>
                </pic:spPr>
              </pic:pic>
            </a:graphicData>
          </a:graphic>
          <wp14:sizeRelH relativeFrom="margin">
            <wp14:pctWidth>0</wp14:pctWidth>
          </wp14:sizeRelH>
          <wp14:sizeRelV relativeFrom="margin">
            <wp14:pctHeight>0</wp14:pctHeight>
          </wp14:sizeRelV>
        </wp:anchor>
      </w:drawing>
    </w:r>
  </w:p>
  <w:p w14:paraId="705A125E" w14:textId="77777777" w:rsidR="00553869" w:rsidRDefault="00553869" w:rsidP="001B0729">
    <w:pPr>
      <w:tabs>
        <w:tab w:val="left" w:pos="3540"/>
      </w:tabs>
      <w:rPr>
        <w:rFonts w:ascii="Verdana" w:eastAsia="Times New Roman" w:hAnsi="Verdana" w:cs="Arial"/>
        <w:color w:val="880E1B"/>
        <w:sz w:val="20"/>
        <w:szCs w:val="20"/>
        <w:lang w:eastAsia="pt-BR"/>
      </w:rPr>
    </w:pPr>
  </w:p>
  <w:p w14:paraId="1874A547" w14:textId="77777777" w:rsidR="00553869" w:rsidRDefault="00553869" w:rsidP="001B0729">
    <w:pPr>
      <w:tabs>
        <w:tab w:val="left" w:pos="3540"/>
      </w:tabs>
      <w:rPr>
        <w:rFonts w:ascii="Verdana" w:eastAsia="Times New Roman" w:hAnsi="Verdana" w:cs="Arial"/>
        <w:color w:val="880E1B"/>
        <w:sz w:val="20"/>
        <w:szCs w:val="20"/>
        <w:lang w:eastAsia="pt-BR"/>
      </w:rPr>
    </w:pPr>
  </w:p>
  <w:p w14:paraId="065E7CED" w14:textId="77777777" w:rsidR="007741DD" w:rsidRDefault="007741DD" w:rsidP="007741DD">
    <w:pPr>
      <w:tabs>
        <w:tab w:val="left" w:pos="3540"/>
        <w:tab w:val="left" w:pos="5330"/>
      </w:tabs>
      <w:jc w:val="right"/>
      <w:rPr>
        <w:rFonts w:ascii="Verdana" w:eastAsia="Times New Roman" w:hAnsi="Verdana" w:cs="Arial"/>
        <w:sz w:val="20"/>
        <w:szCs w:val="20"/>
        <w:lang w:eastAsia="pt-BR"/>
      </w:rPr>
    </w:pPr>
  </w:p>
  <w:p w14:paraId="4884E9D6" w14:textId="0E2040B1" w:rsidR="001B0729" w:rsidRPr="00843EC4" w:rsidRDefault="001B0729" w:rsidP="007741DD">
    <w:pPr>
      <w:tabs>
        <w:tab w:val="left" w:pos="3540"/>
        <w:tab w:val="left" w:pos="5330"/>
      </w:tabs>
      <w:rPr>
        <w:rFonts w:ascii="Verdana" w:eastAsia="Times New Roman" w:hAnsi="Verdana" w:cs="Arial"/>
        <w:color w:val="880E1B"/>
        <w:sz w:val="20"/>
        <w:szCs w:val="20"/>
        <w:lang w:eastAsia="pt-BR"/>
      </w:rPr>
    </w:pPr>
    <w:r w:rsidRPr="007D7DD1">
      <w:rPr>
        <w:rFonts w:ascii="Verdana" w:eastAsia="Times New Roman" w:hAnsi="Verdana" w:cs="Arial"/>
        <w:sz w:val="20"/>
        <w:szCs w:val="20"/>
        <w:lang w:eastAsia="pt-BR"/>
      </w:rPr>
      <w:t>Administração Central</w:t>
    </w:r>
  </w:p>
  <w:p w14:paraId="5ACBB030" w14:textId="67D90CC1" w:rsidR="001E7AF2" w:rsidRPr="001B0729" w:rsidRDefault="001E7AF2" w:rsidP="007741DD">
    <w:pPr>
      <w:tabs>
        <w:tab w:val="left" w:pos="3540"/>
      </w:tabs>
      <w:rPr>
        <w:rFonts w:ascii="Verdana" w:eastAsia="Times New Roman" w:hAnsi="Verdana" w:cs="Arial"/>
        <w:sz w:val="20"/>
        <w:szCs w:val="20"/>
        <w:lang w:eastAsia="pt-BR"/>
      </w:rPr>
    </w:pPr>
    <w:r>
      <w:rPr>
        <w:rFonts w:ascii="Verdana" w:eastAsia="Times New Roman" w:hAnsi="Verdana" w:cs="Arial"/>
        <w:sz w:val="20"/>
        <w:szCs w:val="20"/>
        <w:lang w:eastAsia="pt-BR"/>
      </w:rPr>
      <w:t xml:space="preserve">Gabinete da Superintendência </w:t>
    </w:r>
    <w:r>
      <w:rPr>
        <w:rFonts w:ascii="Verdana" w:eastAsia="Times New Roman" w:hAnsi="Verdana" w:cs="Arial"/>
        <w:sz w:val="20"/>
        <w:szCs w:val="20"/>
        <w:lang w:eastAsia="pt-B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1D5C100D"/>
    <w:multiLevelType w:val="multilevel"/>
    <w:tmpl w:val="045ECFCA"/>
    <w:lvl w:ilvl="0">
      <w:start w:val="1"/>
      <w:numFmt w:val="decimal"/>
      <w:pStyle w:val="Nivel01"/>
      <w:lvlText w:val="%1."/>
      <w:lvlJc w:val="left"/>
      <w:pPr>
        <w:ind w:left="360" w:hanging="360"/>
      </w:pPr>
      <w:rPr>
        <w:b/>
        <w:color w:val="auto"/>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bCs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5"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581B44"/>
    <w:multiLevelType w:val="hybridMultilevel"/>
    <w:tmpl w:val="3F18CCBC"/>
    <w:lvl w:ilvl="0" w:tplc="1AF0B43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4979579">
    <w:abstractNumId w:val="2"/>
  </w:num>
  <w:num w:numId="2" w16cid:durableId="139395118">
    <w:abstractNumId w:val="0"/>
  </w:num>
  <w:num w:numId="3" w16cid:durableId="365837713">
    <w:abstractNumId w:val="11"/>
  </w:num>
  <w:num w:numId="4" w16cid:durableId="629212142">
    <w:abstractNumId w:val="13"/>
  </w:num>
  <w:num w:numId="5" w16cid:durableId="2107574713">
    <w:abstractNumId w:val="6"/>
  </w:num>
  <w:num w:numId="6" w16cid:durableId="717240136">
    <w:abstractNumId w:val="3"/>
  </w:num>
  <w:num w:numId="7" w16cid:durableId="67923428">
    <w:abstractNumId w:val="8"/>
  </w:num>
  <w:num w:numId="8" w16cid:durableId="586186523">
    <w:abstractNumId w:val="10"/>
  </w:num>
  <w:num w:numId="9" w16cid:durableId="19126323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0716259">
    <w:abstractNumId w:val="1"/>
  </w:num>
  <w:num w:numId="11" w16cid:durableId="462890257">
    <w:abstractNumId w:val="14"/>
  </w:num>
  <w:num w:numId="12" w16cid:durableId="1129980128">
    <w:abstractNumId w:val="9"/>
  </w:num>
  <w:num w:numId="13" w16cid:durableId="1269853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3232392">
    <w:abstractNumId w:val="7"/>
  </w:num>
  <w:num w:numId="15" w16cid:durableId="71589991">
    <w:abstractNumId w:val="12"/>
    <w:lvlOverride w:ilvl="0">
      <w:startOverride w:val="1"/>
    </w:lvlOverride>
    <w:lvlOverride w:ilvl="1"/>
    <w:lvlOverride w:ilvl="2"/>
    <w:lvlOverride w:ilvl="3"/>
    <w:lvlOverride w:ilvl="4"/>
    <w:lvlOverride w:ilvl="5"/>
    <w:lvlOverride w:ilvl="6"/>
    <w:lvlOverride w:ilvl="7"/>
    <w:lvlOverride w:ilvl="8"/>
  </w:num>
  <w:num w:numId="16" w16cid:durableId="854540135">
    <w:abstractNumId w:val="5"/>
    <w:lvlOverride w:ilvl="0">
      <w:startOverride w:val="1"/>
    </w:lvlOverride>
    <w:lvlOverride w:ilvl="1"/>
    <w:lvlOverride w:ilvl="2"/>
    <w:lvlOverride w:ilvl="3"/>
    <w:lvlOverride w:ilvl="4"/>
    <w:lvlOverride w:ilvl="5"/>
    <w:lvlOverride w:ilvl="6"/>
    <w:lvlOverride w:ilvl="7"/>
    <w:lvlOverride w:ilvl="8"/>
  </w:num>
  <w:num w:numId="17" w16cid:durableId="569660398">
    <w:abstractNumId w:val="4"/>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95"/>
    <w:rsid w:val="00000030"/>
    <w:rsid w:val="0000012B"/>
    <w:rsid w:val="00000A1D"/>
    <w:rsid w:val="00000AE0"/>
    <w:rsid w:val="00000CB7"/>
    <w:rsid w:val="0000160A"/>
    <w:rsid w:val="00001E25"/>
    <w:rsid w:val="000020B3"/>
    <w:rsid w:val="00002110"/>
    <w:rsid w:val="00002173"/>
    <w:rsid w:val="0000260B"/>
    <w:rsid w:val="0000284B"/>
    <w:rsid w:val="000032D5"/>
    <w:rsid w:val="0000342B"/>
    <w:rsid w:val="00003D5A"/>
    <w:rsid w:val="0000407B"/>
    <w:rsid w:val="000043CC"/>
    <w:rsid w:val="000045C2"/>
    <w:rsid w:val="0000568C"/>
    <w:rsid w:val="00005D40"/>
    <w:rsid w:val="00005EE4"/>
    <w:rsid w:val="00005FDD"/>
    <w:rsid w:val="00005FFA"/>
    <w:rsid w:val="00006538"/>
    <w:rsid w:val="00006759"/>
    <w:rsid w:val="0000695E"/>
    <w:rsid w:val="00006CD2"/>
    <w:rsid w:val="0000775D"/>
    <w:rsid w:val="000079CF"/>
    <w:rsid w:val="000101E0"/>
    <w:rsid w:val="00010F66"/>
    <w:rsid w:val="00011074"/>
    <w:rsid w:val="000122EE"/>
    <w:rsid w:val="00012794"/>
    <w:rsid w:val="000132FE"/>
    <w:rsid w:val="00013A7A"/>
    <w:rsid w:val="00013E26"/>
    <w:rsid w:val="00013F84"/>
    <w:rsid w:val="0001439C"/>
    <w:rsid w:val="000156F7"/>
    <w:rsid w:val="00015D94"/>
    <w:rsid w:val="00015F15"/>
    <w:rsid w:val="00016514"/>
    <w:rsid w:val="0001688D"/>
    <w:rsid w:val="00016918"/>
    <w:rsid w:val="00016E65"/>
    <w:rsid w:val="0001728C"/>
    <w:rsid w:val="000174AE"/>
    <w:rsid w:val="00017A72"/>
    <w:rsid w:val="000203E5"/>
    <w:rsid w:val="00020528"/>
    <w:rsid w:val="0002081E"/>
    <w:rsid w:val="00020966"/>
    <w:rsid w:val="00020ACF"/>
    <w:rsid w:val="00020BB4"/>
    <w:rsid w:val="00020F7B"/>
    <w:rsid w:val="000213E1"/>
    <w:rsid w:val="00021465"/>
    <w:rsid w:val="0002160D"/>
    <w:rsid w:val="00021B49"/>
    <w:rsid w:val="00022097"/>
    <w:rsid w:val="00022145"/>
    <w:rsid w:val="00022D24"/>
    <w:rsid w:val="0002330F"/>
    <w:rsid w:val="0002397C"/>
    <w:rsid w:val="00023C86"/>
    <w:rsid w:val="00023E12"/>
    <w:rsid w:val="00025C71"/>
    <w:rsid w:val="00026284"/>
    <w:rsid w:val="000263CC"/>
    <w:rsid w:val="000263F7"/>
    <w:rsid w:val="00026703"/>
    <w:rsid w:val="00026C63"/>
    <w:rsid w:val="00026FAA"/>
    <w:rsid w:val="00027346"/>
    <w:rsid w:val="0003012D"/>
    <w:rsid w:val="0003076E"/>
    <w:rsid w:val="00030CDB"/>
    <w:rsid w:val="00031217"/>
    <w:rsid w:val="0003154D"/>
    <w:rsid w:val="00031753"/>
    <w:rsid w:val="00032FCB"/>
    <w:rsid w:val="000336CF"/>
    <w:rsid w:val="00033980"/>
    <w:rsid w:val="00033AEF"/>
    <w:rsid w:val="00033C8E"/>
    <w:rsid w:val="0003463A"/>
    <w:rsid w:val="00034883"/>
    <w:rsid w:val="00034B5C"/>
    <w:rsid w:val="00035B5A"/>
    <w:rsid w:val="00036BCE"/>
    <w:rsid w:val="00036EEF"/>
    <w:rsid w:val="000371B9"/>
    <w:rsid w:val="00037620"/>
    <w:rsid w:val="00040429"/>
    <w:rsid w:val="00040CF9"/>
    <w:rsid w:val="00041038"/>
    <w:rsid w:val="00042433"/>
    <w:rsid w:val="000424DD"/>
    <w:rsid w:val="00042C17"/>
    <w:rsid w:val="00042DF4"/>
    <w:rsid w:val="00043016"/>
    <w:rsid w:val="00043090"/>
    <w:rsid w:val="000436C3"/>
    <w:rsid w:val="00043881"/>
    <w:rsid w:val="00044296"/>
    <w:rsid w:val="000444A1"/>
    <w:rsid w:val="00044672"/>
    <w:rsid w:val="00044BF9"/>
    <w:rsid w:val="00044E6D"/>
    <w:rsid w:val="0004546C"/>
    <w:rsid w:val="00045789"/>
    <w:rsid w:val="000459F1"/>
    <w:rsid w:val="000460B4"/>
    <w:rsid w:val="000465D3"/>
    <w:rsid w:val="0004766F"/>
    <w:rsid w:val="000500F5"/>
    <w:rsid w:val="0005080E"/>
    <w:rsid w:val="00051759"/>
    <w:rsid w:val="000518FB"/>
    <w:rsid w:val="00051A54"/>
    <w:rsid w:val="00051BED"/>
    <w:rsid w:val="00052024"/>
    <w:rsid w:val="0005236B"/>
    <w:rsid w:val="00052453"/>
    <w:rsid w:val="000526CF"/>
    <w:rsid w:val="00052898"/>
    <w:rsid w:val="00052C4F"/>
    <w:rsid w:val="000530F4"/>
    <w:rsid w:val="00053461"/>
    <w:rsid w:val="0005408E"/>
    <w:rsid w:val="00054307"/>
    <w:rsid w:val="0005451F"/>
    <w:rsid w:val="00054534"/>
    <w:rsid w:val="00054A8A"/>
    <w:rsid w:val="00054D64"/>
    <w:rsid w:val="00054E3D"/>
    <w:rsid w:val="0005547C"/>
    <w:rsid w:val="000558B8"/>
    <w:rsid w:val="00055FB6"/>
    <w:rsid w:val="00057ABC"/>
    <w:rsid w:val="000606BE"/>
    <w:rsid w:val="00060A0A"/>
    <w:rsid w:val="00061607"/>
    <w:rsid w:val="00061D33"/>
    <w:rsid w:val="00061FF8"/>
    <w:rsid w:val="00062146"/>
    <w:rsid w:val="00062453"/>
    <w:rsid w:val="00062ACC"/>
    <w:rsid w:val="00063D02"/>
    <w:rsid w:val="0006412E"/>
    <w:rsid w:val="00064668"/>
    <w:rsid w:val="0006468C"/>
    <w:rsid w:val="000649EC"/>
    <w:rsid w:val="00064AB8"/>
    <w:rsid w:val="00064F26"/>
    <w:rsid w:val="00065742"/>
    <w:rsid w:val="00065C31"/>
    <w:rsid w:val="00065C5D"/>
    <w:rsid w:val="00066589"/>
    <w:rsid w:val="00066607"/>
    <w:rsid w:val="000669CA"/>
    <w:rsid w:val="00066A29"/>
    <w:rsid w:val="00066F3D"/>
    <w:rsid w:val="000673A9"/>
    <w:rsid w:val="000704DE"/>
    <w:rsid w:val="00070CD9"/>
    <w:rsid w:val="000721E4"/>
    <w:rsid w:val="00072986"/>
    <w:rsid w:val="0007326E"/>
    <w:rsid w:val="00073271"/>
    <w:rsid w:val="000733B8"/>
    <w:rsid w:val="00073969"/>
    <w:rsid w:val="00073C9C"/>
    <w:rsid w:val="00074013"/>
    <w:rsid w:val="00074514"/>
    <w:rsid w:val="00074517"/>
    <w:rsid w:val="00074B55"/>
    <w:rsid w:val="0007514C"/>
    <w:rsid w:val="0007515B"/>
    <w:rsid w:val="00075545"/>
    <w:rsid w:val="00075D89"/>
    <w:rsid w:val="00076652"/>
    <w:rsid w:val="00076D5B"/>
    <w:rsid w:val="00076F66"/>
    <w:rsid w:val="00077237"/>
    <w:rsid w:val="00077847"/>
    <w:rsid w:val="000804B3"/>
    <w:rsid w:val="00080936"/>
    <w:rsid w:val="00080ABA"/>
    <w:rsid w:val="000818DE"/>
    <w:rsid w:val="00081CEC"/>
    <w:rsid w:val="00081EF4"/>
    <w:rsid w:val="00082413"/>
    <w:rsid w:val="00083284"/>
    <w:rsid w:val="00083845"/>
    <w:rsid w:val="000848DC"/>
    <w:rsid w:val="00084AB0"/>
    <w:rsid w:val="00084BD2"/>
    <w:rsid w:val="0008563F"/>
    <w:rsid w:val="00085C24"/>
    <w:rsid w:val="00085D3D"/>
    <w:rsid w:val="0008668D"/>
    <w:rsid w:val="00086A5F"/>
    <w:rsid w:val="00086D96"/>
    <w:rsid w:val="00087034"/>
    <w:rsid w:val="000876BB"/>
    <w:rsid w:val="00087BAA"/>
    <w:rsid w:val="000916C3"/>
    <w:rsid w:val="0009170E"/>
    <w:rsid w:val="00091DC7"/>
    <w:rsid w:val="00092449"/>
    <w:rsid w:val="00092452"/>
    <w:rsid w:val="0009258B"/>
    <w:rsid w:val="00092A1F"/>
    <w:rsid w:val="00092F93"/>
    <w:rsid w:val="000941F6"/>
    <w:rsid w:val="00094716"/>
    <w:rsid w:val="00094C07"/>
    <w:rsid w:val="00094C72"/>
    <w:rsid w:val="00094C8E"/>
    <w:rsid w:val="000952F3"/>
    <w:rsid w:val="0009546A"/>
    <w:rsid w:val="00095689"/>
    <w:rsid w:val="0009600B"/>
    <w:rsid w:val="0009610F"/>
    <w:rsid w:val="000966E7"/>
    <w:rsid w:val="00096AB0"/>
    <w:rsid w:val="00097845"/>
    <w:rsid w:val="0009796E"/>
    <w:rsid w:val="00097D7E"/>
    <w:rsid w:val="000A091D"/>
    <w:rsid w:val="000A09C2"/>
    <w:rsid w:val="000A1530"/>
    <w:rsid w:val="000A17E0"/>
    <w:rsid w:val="000A197E"/>
    <w:rsid w:val="000A2206"/>
    <w:rsid w:val="000A230B"/>
    <w:rsid w:val="000A2CDC"/>
    <w:rsid w:val="000A31A0"/>
    <w:rsid w:val="000A4127"/>
    <w:rsid w:val="000A422D"/>
    <w:rsid w:val="000A4678"/>
    <w:rsid w:val="000A49B6"/>
    <w:rsid w:val="000A4BFD"/>
    <w:rsid w:val="000A4FE2"/>
    <w:rsid w:val="000A5167"/>
    <w:rsid w:val="000A5F7F"/>
    <w:rsid w:val="000A6D87"/>
    <w:rsid w:val="000A7ADB"/>
    <w:rsid w:val="000A7B64"/>
    <w:rsid w:val="000B0174"/>
    <w:rsid w:val="000B0F01"/>
    <w:rsid w:val="000B2929"/>
    <w:rsid w:val="000B5111"/>
    <w:rsid w:val="000B5A56"/>
    <w:rsid w:val="000B6B50"/>
    <w:rsid w:val="000B6DF2"/>
    <w:rsid w:val="000B753E"/>
    <w:rsid w:val="000B7F71"/>
    <w:rsid w:val="000B7F77"/>
    <w:rsid w:val="000C084A"/>
    <w:rsid w:val="000C1557"/>
    <w:rsid w:val="000C17A8"/>
    <w:rsid w:val="000C1B04"/>
    <w:rsid w:val="000C1B28"/>
    <w:rsid w:val="000C1E60"/>
    <w:rsid w:val="000C1F71"/>
    <w:rsid w:val="000C22DE"/>
    <w:rsid w:val="000C22F4"/>
    <w:rsid w:val="000C2791"/>
    <w:rsid w:val="000C2962"/>
    <w:rsid w:val="000C3AE7"/>
    <w:rsid w:val="000C3CCC"/>
    <w:rsid w:val="000C534B"/>
    <w:rsid w:val="000C5B63"/>
    <w:rsid w:val="000C5CDF"/>
    <w:rsid w:val="000C617B"/>
    <w:rsid w:val="000C61B5"/>
    <w:rsid w:val="000C6635"/>
    <w:rsid w:val="000C7260"/>
    <w:rsid w:val="000C735A"/>
    <w:rsid w:val="000C73B6"/>
    <w:rsid w:val="000C7536"/>
    <w:rsid w:val="000C7D31"/>
    <w:rsid w:val="000C7DF8"/>
    <w:rsid w:val="000D1451"/>
    <w:rsid w:val="000D15A1"/>
    <w:rsid w:val="000D1917"/>
    <w:rsid w:val="000D19B4"/>
    <w:rsid w:val="000D19FC"/>
    <w:rsid w:val="000D2B80"/>
    <w:rsid w:val="000D3CE5"/>
    <w:rsid w:val="000D507D"/>
    <w:rsid w:val="000D531B"/>
    <w:rsid w:val="000D5430"/>
    <w:rsid w:val="000D6572"/>
    <w:rsid w:val="000D6D57"/>
    <w:rsid w:val="000D6DE1"/>
    <w:rsid w:val="000D737F"/>
    <w:rsid w:val="000D758B"/>
    <w:rsid w:val="000E170A"/>
    <w:rsid w:val="000E1D08"/>
    <w:rsid w:val="000E2202"/>
    <w:rsid w:val="000E26CD"/>
    <w:rsid w:val="000E2EA4"/>
    <w:rsid w:val="000E3132"/>
    <w:rsid w:val="000E336F"/>
    <w:rsid w:val="000E34DE"/>
    <w:rsid w:val="000E3864"/>
    <w:rsid w:val="000E3C04"/>
    <w:rsid w:val="000E4046"/>
    <w:rsid w:val="000E5408"/>
    <w:rsid w:val="000E5A7A"/>
    <w:rsid w:val="000E5D4D"/>
    <w:rsid w:val="000E6185"/>
    <w:rsid w:val="000E65FA"/>
    <w:rsid w:val="000E6A93"/>
    <w:rsid w:val="000E7B3A"/>
    <w:rsid w:val="000F097C"/>
    <w:rsid w:val="000F0E9B"/>
    <w:rsid w:val="000F182B"/>
    <w:rsid w:val="000F195A"/>
    <w:rsid w:val="000F1C67"/>
    <w:rsid w:val="000F1F82"/>
    <w:rsid w:val="000F2BDB"/>
    <w:rsid w:val="000F2C58"/>
    <w:rsid w:val="000F2EBB"/>
    <w:rsid w:val="000F341F"/>
    <w:rsid w:val="000F36C1"/>
    <w:rsid w:val="000F4E78"/>
    <w:rsid w:val="000F53AF"/>
    <w:rsid w:val="000F549D"/>
    <w:rsid w:val="000F552D"/>
    <w:rsid w:val="000F5541"/>
    <w:rsid w:val="000F5F97"/>
    <w:rsid w:val="000F6904"/>
    <w:rsid w:val="000F6BC5"/>
    <w:rsid w:val="000F6DC2"/>
    <w:rsid w:val="000F752C"/>
    <w:rsid w:val="00100576"/>
    <w:rsid w:val="00101E70"/>
    <w:rsid w:val="001022F6"/>
    <w:rsid w:val="0010324F"/>
    <w:rsid w:val="00103F6E"/>
    <w:rsid w:val="0010400C"/>
    <w:rsid w:val="0010443C"/>
    <w:rsid w:val="00104C01"/>
    <w:rsid w:val="00105163"/>
    <w:rsid w:val="001054FE"/>
    <w:rsid w:val="001058B5"/>
    <w:rsid w:val="00106914"/>
    <w:rsid w:val="00107A14"/>
    <w:rsid w:val="00107B6D"/>
    <w:rsid w:val="00107C6A"/>
    <w:rsid w:val="00107D09"/>
    <w:rsid w:val="00107DAC"/>
    <w:rsid w:val="00110174"/>
    <w:rsid w:val="001101C2"/>
    <w:rsid w:val="001104C3"/>
    <w:rsid w:val="001106FC"/>
    <w:rsid w:val="001110D8"/>
    <w:rsid w:val="001113BA"/>
    <w:rsid w:val="00113161"/>
    <w:rsid w:val="001145BA"/>
    <w:rsid w:val="00114BCA"/>
    <w:rsid w:val="00114FB6"/>
    <w:rsid w:val="001153D8"/>
    <w:rsid w:val="00115B33"/>
    <w:rsid w:val="0011607A"/>
    <w:rsid w:val="00116905"/>
    <w:rsid w:val="00116DD7"/>
    <w:rsid w:val="001170E2"/>
    <w:rsid w:val="0011714A"/>
    <w:rsid w:val="00117460"/>
    <w:rsid w:val="001178AA"/>
    <w:rsid w:val="00117A9A"/>
    <w:rsid w:val="0012006E"/>
    <w:rsid w:val="001203CC"/>
    <w:rsid w:val="00120594"/>
    <w:rsid w:val="001205E0"/>
    <w:rsid w:val="00121AD2"/>
    <w:rsid w:val="00121D69"/>
    <w:rsid w:val="00122290"/>
    <w:rsid w:val="001224F3"/>
    <w:rsid w:val="0012388E"/>
    <w:rsid w:val="00123CB2"/>
    <w:rsid w:val="00124335"/>
    <w:rsid w:val="00124AC5"/>
    <w:rsid w:val="00124CCF"/>
    <w:rsid w:val="00125257"/>
    <w:rsid w:val="00125953"/>
    <w:rsid w:val="00125D47"/>
    <w:rsid w:val="001266EE"/>
    <w:rsid w:val="00126C4E"/>
    <w:rsid w:val="00127BA7"/>
    <w:rsid w:val="0013002E"/>
    <w:rsid w:val="001303AE"/>
    <w:rsid w:val="00130725"/>
    <w:rsid w:val="00130875"/>
    <w:rsid w:val="001308AD"/>
    <w:rsid w:val="00130D38"/>
    <w:rsid w:val="001314A5"/>
    <w:rsid w:val="0013157F"/>
    <w:rsid w:val="001324A0"/>
    <w:rsid w:val="00132F3A"/>
    <w:rsid w:val="00133B87"/>
    <w:rsid w:val="00133D0B"/>
    <w:rsid w:val="00134815"/>
    <w:rsid w:val="00134BB8"/>
    <w:rsid w:val="00134F63"/>
    <w:rsid w:val="00135C18"/>
    <w:rsid w:val="00135FA7"/>
    <w:rsid w:val="00136166"/>
    <w:rsid w:val="001376C5"/>
    <w:rsid w:val="00137D1C"/>
    <w:rsid w:val="0014043D"/>
    <w:rsid w:val="00141051"/>
    <w:rsid w:val="0014141F"/>
    <w:rsid w:val="0014142E"/>
    <w:rsid w:val="001414F2"/>
    <w:rsid w:val="001416BB"/>
    <w:rsid w:val="00141837"/>
    <w:rsid w:val="00141965"/>
    <w:rsid w:val="00142A6D"/>
    <w:rsid w:val="0014347A"/>
    <w:rsid w:val="0014419B"/>
    <w:rsid w:val="00145698"/>
    <w:rsid w:val="00145B90"/>
    <w:rsid w:val="00145BAC"/>
    <w:rsid w:val="00146780"/>
    <w:rsid w:val="00146D29"/>
    <w:rsid w:val="00147142"/>
    <w:rsid w:val="001472AB"/>
    <w:rsid w:val="001472BE"/>
    <w:rsid w:val="00147582"/>
    <w:rsid w:val="0014784A"/>
    <w:rsid w:val="00150C5A"/>
    <w:rsid w:val="00151036"/>
    <w:rsid w:val="00151BFE"/>
    <w:rsid w:val="001520B9"/>
    <w:rsid w:val="00154B33"/>
    <w:rsid w:val="00155560"/>
    <w:rsid w:val="0015568A"/>
    <w:rsid w:val="001557EF"/>
    <w:rsid w:val="001559DB"/>
    <w:rsid w:val="001567F2"/>
    <w:rsid w:val="00156C10"/>
    <w:rsid w:val="00156D1A"/>
    <w:rsid w:val="00157167"/>
    <w:rsid w:val="001572E0"/>
    <w:rsid w:val="00157B21"/>
    <w:rsid w:val="00157E23"/>
    <w:rsid w:val="001600C3"/>
    <w:rsid w:val="0016238A"/>
    <w:rsid w:val="00162410"/>
    <w:rsid w:val="00162A5E"/>
    <w:rsid w:val="00162BBD"/>
    <w:rsid w:val="00162C3D"/>
    <w:rsid w:val="001631DC"/>
    <w:rsid w:val="00164340"/>
    <w:rsid w:val="00164CEB"/>
    <w:rsid w:val="00164D59"/>
    <w:rsid w:val="001652B4"/>
    <w:rsid w:val="00165C0C"/>
    <w:rsid w:val="00166627"/>
    <w:rsid w:val="00166C8A"/>
    <w:rsid w:val="001677F5"/>
    <w:rsid w:val="00167F1A"/>
    <w:rsid w:val="001707C4"/>
    <w:rsid w:val="001714D2"/>
    <w:rsid w:val="001718C2"/>
    <w:rsid w:val="00172543"/>
    <w:rsid w:val="00172F44"/>
    <w:rsid w:val="00173219"/>
    <w:rsid w:val="0017345C"/>
    <w:rsid w:val="001739C6"/>
    <w:rsid w:val="00174149"/>
    <w:rsid w:val="001743E9"/>
    <w:rsid w:val="001745E4"/>
    <w:rsid w:val="00174604"/>
    <w:rsid w:val="00174A97"/>
    <w:rsid w:val="00174B38"/>
    <w:rsid w:val="00174D72"/>
    <w:rsid w:val="00175023"/>
    <w:rsid w:val="0017588F"/>
    <w:rsid w:val="00175DBE"/>
    <w:rsid w:val="00175EB1"/>
    <w:rsid w:val="00176754"/>
    <w:rsid w:val="00176789"/>
    <w:rsid w:val="00176BEE"/>
    <w:rsid w:val="00176EE9"/>
    <w:rsid w:val="00177324"/>
    <w:rsid w:val="001803FC"/>
    <w:rsid w:val="001809F7"/>
    <w:rsid w:val="00181583"/>
    <w:rsid w:val="00181DDA"/>
    <w:rsid w:val="00181DDC"/>
    <w:rsid w:val="00182857"/>
    <w:rsid w:val="00182F57"/>
    <w:rsid w:val="0018487B"/>
    <w:rsid w:val="00185196"/>
    <w:rsid w:val="001853F9"/>
    <w:rsid w:val="001855DF"/>
    <w:rsid w:val="001856A8"/>
    <w:rsid w:val="00185956"/>
    <w:rsid w:val="00185C08"/>
    <w:rsid w:val="00186188"/>
    <w:rsid w:val="00186743"/>
    <w:rsid w:val="00186946"/>
    <w:rsid w:val="00187961"/>
    <w:rsid w:val="00187EC6"/>
    <w:rsid w:val="00190100"/>
    <w:rsid w:val="00190BDD"/>
    <w:rsid w:val="00191F1C"/>
    <w:rsid w:val="0019258E"/>
    <w:rsid w:val="00192784"/>
    <w:rsid w:val="00193704"/>
    <w:rsid w:val="00193A0C"/>
    <w:rsid w:val="00193AAB"/>
    <w:rsid w:val="00193EFD"/>
    <w:rsid w:val="00194019"/>
    <w:rsid w:val="00194397"/>
    <w:rsid w:val="00194529"/>
    <w:rsid w:val="001945C5"/>
    <w:rsid w:val="001945CE"/>
    <w:rsid w:val="0019480B"/>
    <w:rsid w:val="001948A7"/>
    <w:rsid w:val="00194BF5"/>
    <w:rsid w:val="0019549B"/>
    <w:rsid w:val="001957E1"/>
    <w:rsid w:val="001966E9"/>
    <w:rsid w:val="00196ABC"/>
    <w:rsid w:val="001977BF"/>
    <w:rsid w:val="001979E8"/>
    <w:rsid w:val="00197E42"/>
    <w:rsid w:val="001A0A14"/>
    <w:rsid w:val="001A0E2D"/>
    <w:rsid w:val="001A0F96"/>
    <w:rsid w:val="001A1642"/>
    <w:rsid w:val="001A1866"/>
    <w:rsid w:val="001A1D64"/>
    <w:rsid w:val="001A1E11"/>
    <w:rsid w:val="001A23AA"/>
    <w:rsid w:val="001A2422"/>
    <w:rsid w:val="001A2B72"/>
    <w:rsid w:val="001A2C77"/>
    <w:rsid w:val="001A3361"/>
    <w:rsid w:val="001A366F"/>
    <w:rsid w:val="001A39B3"/>
    <w:rsid w:val="001A42D3"/>
    <w:rsid w:val="001A45F9"/>
    <w:rsid w:val="001A6114"/>
    <w:rsid w:val="001A6BE6"/>
    <w:rsid w:val="001A6D67"/>
    <w:rsid w:val="001A6DB7"/>
    <w:rsid w:val="001A73AB"/>
    <w:rsid w:val="001B0729"/>
    <w:rsid w:val="001B07F1"/>
    <w:rsid w:val="001B0897"/>
    <w:rsid w:val="001B0983"/>
    <w:rsid w:val="001B0E30"/>
    <w:rsid w:val="001B0E54"/>
    <w:rsid w:val="001B15BF"/>
    <w:rsid w:val="001B1B3E"/>
    <w:rsid w:val="001B1E57"/>
    <w:rsid w:val="001B2A73"/>
    <w:rsid w:val="001B2BC4"/>
    <w:rsid w:val="001B2DED"/>
    <w:rsid w:val="001B3D4D"/>
    <w:rsid w:val="001B3E19"/>
    <w:rsid w:val="001B463D"/>
    <w:rsid w:val="001B5005"/>
    <w:rsid w:val="001B54BA"/>
    <w:rsid w:val="001B5B89"/>
    <w:rsid w:val="001B5E90"/>
    <w:rsid w:val="001B65BB"/>
    <w:rsid w:val="001B6829"/>
    <w:rsid w:val="001B6AA3"/>
    <w:rsid w:val="001B7849"/>
    <w:rsid w:val="001B7FBC"/>
    <w:rsid w:val="001C033B"/>
    <w:rsid w:val="001C050C"/>
    <w:rsid w:val="001C0A18"/>
    <w:rsid w:val="001C0E8D"/>
    <w:rsid w:val="001C0EE3"/>
    <w:rsid w:val="001C106E"/>
    <w:rsid w:val="001C1429"/>
    <w:rsid w:val="001C1899"/>
    <w:rsid w:val="001C1F55"/>
    <w:rsid w:val="001C30D5"/>
    <w:rsid w:val="001C3246"/>
    <w:rsid w:val="001C34F0"/>
    <w:rsid w:val="001C35E5"/>
    <w:rsid w:val="001C4B89"/>
    <w:rsid w:val="001C4B97"/>
    <w:rsid w:val="001C4E83"/>
    <w:rsid w:val="001C5804"/>
    <w:rsid w:val="001C5A1C"/>
    <w:rsid w:val="001C6565"/>
    <w:rsid w:val="001C6608"/>
    <w:rsid w:val="001C67CF"/>
    <w:rsid w:val="001C6890"/>
    <w:rsid w:val="001C6AC3"/>
    <w:rsid w:val="001C7FAB"/>
    <w:rsid w:val="001D04E6"/>
    <w:rsid w:val="001D08E5"/>
    <w:rsid w:val="001D0CCC"/>
    <w:rsid w:val="001D168F"/>
    <w:rsid w:val="001D20F8"/>
    <w:rsid w:val="001D32AA"/>
    <w:rsid w:val="001D347C"/>
    <w:rsid w:val="001D418E"/>
    <w:rsid w:val="001D5465"/>
    <w:rsid w:val="001D5829"/>
    <w:rsid w:val="001D5C80"/>
    <w:rsid w:val="001D6E4D"/>
    <w:rsid w:val="001D6EAF"/>
    <w:rsid w:val="001D7AC8"/>
    <w:rsid w:val="001D7FDF"/>
    <w:rsid w:val="001E0501"/>
    <w:rsid w:val="001E0DC4"/>
    <w:rsid w:val="001E2267"/>
    <w:rsid w:val="001E23F9"/>
    <w:rsid w:val="001E3412"/>
    <w:rsid w:val="001E353B"/>
    <w:rsid w:val="001E3762"/>
    <w:rsid w:val="001E4A99"/>
    <w:rsid w:val="001E4B0A"/>
    <w:rsid w:val="001E526D"/>
    <w:rsid w:val="001E5355"/>
    <w:rsid w:val="001E5A17"/>
    <w:rsid w:val="001E618C"/>
    <w:rsid w:val="001E61C5"/>
    <w:rsid w:val="001E6375"/>
    <w:rsid w:val="001E6785"/>
    <w:rsid w:val="001E6EA9"/>
    <w:rsid w:val="001E704E"/>
    <w:rsid w:val="001E7172"/>
    <w:rsid w:val="001E724B"/>
    <w:rsid w:val="001E7AF2"/>
    <w:rsid w:val="001F0264"/>
    <w:rsid w:val="001F0F98"/>
    <w:rsid w:val="001F110C"/>
    <w:rsid w:val="001F1A4D"/>
    <w:rsid w:val="001F23D0"/>
    <w:rsid w:val="001F2718"/>
    <w:rsid w:val="001F2EBC"/>
    <w:rsid w:val="001F30FC"/>
    <w:rsid w:val="001F31D7"/>
    <w:rsid w:val="001F328E"/>
    <w:rsid w:val="001F35B4"/>
    <w:rsid w:val="001F3727"/>
    <w:rsid w:val="001F41E7"/>
    <w:rsid w:val="001F46CE"/>
    <w:rsid w:val="001F48E7"/>
    <w:rsid w:val="001F4BB9"/>
    <w:rsid w:val="001F4E7F"/>
    <w:rsid w:val="001F549D"/>
    <w:rsid w:val="001F599B"/>
    <w:rsid w:val="001F5A30"/>
    <w:rsid w:val="001F5ADC"/>
    <w:rsid w:val="001F5B68"/>
    <w:rsid w:val="001F5ED0"/>
    <w:rsid w:val="001F62EA"/>
    <w:rsid w:val="001F66AE"/>
    <w:rsid w:val="001F6796"/>
    <w:rsid w:val="001F6CF3"/>
    <w:rsid w:val="001F7C74"/>
    <w:rsid w:val="00200146"/>
    <w:rsid w:val="00200D0E"/>
    <w:rsid w:val="00202009"/>
    <w:rsid w:val="00202EB1"/>
    <w:rsid w:val="002038D9"/>
    <w:rsid w:val="00203948"/>
    <w:rsid w:val="00203C53"/>
    <w:rsid w:val="00203EEF"/>
    <w:rsid w:val="00203FE9"/>
    <w:rsid w:val="00204305"/>
    <w:rsid w:val="002047A9"/>
    <w:rsid w:val="0020499C"/>
    <w:rsid w:val="00204CF1"/>
    <w:rsid w:val="00204D69"/>
    <w:rsid w:val="0020550C"/>
    <w:rsid w:val="00205763"/>
    <w:rsid w:val="00205CB0"/>
    <w:rsid w:val="00206098"/>
    <w:rsid w:val="00206682"/>
    <w:rsid w:val="00206DDB"/>
    <w:rsid w:val="00207011"/>
    <w:rsid w:val="00207952"/>
    <w:rsid w:val="00207D4F"/>
    <w:rsid w:val="0021002A"/>
    <w:rsid w:val="00210CE9"/>
    <w:rsid w:val="00211FF6"/>
    <w:rsid w:val="0021207B"/>
    <w:rsid w:val="0021208C"/>
    <w:rsid w:val="0021218D"/>
    <w:rsid w:val="002126E1"/>
    <w:rsid w:val="00212ACC"/>
    <w:rsid w:val="00212B74"/>
    <w:rsid w:val="00212CED"/>
    <w:rsid w:val="0021333F"/>
    <w:rsid w:val="00215729"/>
    <w:rsid w:val="0021616C"/>
    <w:rsid w:val="00216AD8"/>
    <w:rsid w:val="00217F49"/>
    <w:rsid w:val="00220851"/>
    <w:rsid w:val="002209E4"/>
    <w:rsid w:val="00220FD7"/>
    <w:rsid w:val="00221437"/>
    <w:rsid w:val="00221765"/>
    <w:rsid w:val="0022195F"/>
    <w:rsid w:val="00221D6F"/>
    <w:rsid w:val="0022232B"/>
    <w:rsid w:val="0022251E"/>
    <w:rsid w:val="0022287B"/>
    <w:rsid w:val="00222ADE"/>
    <w:rsid w:val="00222B70"/>
    <w:rsid w:val="002239A3"/>
    <w:rsid w:val="00223D1A"/>
    <w:rsid w:val="002253FE"/>
    <w:rsid w:val="00225478"/>
    <w:rsid w:val="0022583A"/>
    <w:rsid w:val="002261A1"/>
    <w:rsid w:val="002267E0"/>
    <w:rsid w:val="00227E21"/>
    <w:rsid w:val="002303CA"/>
    <w:rsid w:val="00230737"/>
    <w:rsid w:val="00230AB0"/>
    <w:rsid w:val="00230ACD"/>
    <w:rsid w:val="00231A23"/>
    <w:rsid w:val="00231D4C"/>
    <w:rsid w:val="00232843"/>
    <w:rsid w:val="00232D0C"/>
    <w:rsid w:val="00233B57"/>
    <w:rsid w:val="002343B4"/>
    <w:rsid w:val="002347DA"/>
    <w:rsid w:val="00235588"/>
    <w:rsid w:val="002370F4"/>
    <w:rsid w:val="00237360"/>
    <w:rsid w:val="0023767F"/>
    <w:rsid w:val="00237D31"/>
    <w:rsid w:val="00237FFD"/>
    <w:rsid w:val="002407E8"/>
    <w:rsid w:val="0024094D"/>
    <w:rsid w:val="00240BA6"/>
    <w:rsid w:val="00240BD6"/>
    <w:rsid w:val="00240D1D"/>
    <w:rsid w:val="00241498"/>
    <w:rsid w:val="002415A1"/>
    <w:rsid w:val="002415D8"/>
    <w:rsid w:val="00241639"/>
    <w:rsid w:val="0024330A"/>
    <w:rsid w:val="00243785"/>
    <w:rsid w:val="00243999"/>
    <w:rsid w:val="00243DA5"/>
    <w:rsid w:val="00244FD1"/>
    <w:rsid w:val="002451E3"/>
    <w:rsid w:val="00245690"/>
    <w:rsid w:val="00247987"/>
    <w:rsid w:val="00247FE4"/>
    <w:rsid w:val="00250010"/>
    <w:rsid w:val="00250BC7"/>
    <w:rsid w:val="00250ED1"/>
    <w:rsid w:val="002522DE"/>
    <w:rsid w:val="00252C00"/>
    <w:rsid w:val="00252D88"/>
    <w:rsid w:val="00252F91"/>
    <w:rsid w:val="002534DA"/>
    <w:rsid w:val="00253ACD"/>
    <w:rsid w:val="00253E37"/>
    <w:rsid w:val="00253F4A"/>
    <w:rsid w:val="00254406"/>
    <w:rsid w:val="0025490D"/>
    <w:rsid w:val="00254ABC"/>
    <w:rsid w:val="00254D0C"/>
    <w:rsid w:val="00254D75"/>
    <w:rsid w:val="002551BE"/>
    <w:rsid w:val="00256041"/>
    <w:rsid w:val="002563D2"/>
    <w:rsid w:val="00257723"/>
    <w:rsid w:val="00260293"/>
    <w:rsid w:val="00260674"/>
    <w:rsid w:val="00260ADE"/>
    <w:rsid w:val="0026144F"/>
    <w:rsid w:val="0026225B"/>
    <w:rsid w:val="002623B9"/>
    <w:rsid w:val="00262793"/>
    <w:rsid w:val="00262DB1"/>
    <w:rsid w:val="00264678"/>
    <w:rsid w:val="00265FB0"/>
    <w:rsid w:val="00266147"/>
    <w:rsid w:val="00266295"/>
    <w:rsid w:val="00266599"/>
    <w:rsid w:val="00266FF1"/>
    <w:rsid w:val="002678BE"/>
    <w:rsid w:val="002701D7"/>
    <w:rsid w:val="0027038A"/>
    <w:rsid w:val="002708C3"/>
    <w:rsid w:val="00270EED"/>
    <w:rsid w:val="002717F6"/>
    <w:rsid w:val="00271D48"/>
    <w:rsid w:val="00272D51"/>
    <w:rsid w:val="00272F8E"/>
    <w:rsid w:val="002733B6"/>
    <w:rsid w:val="0027399E"/>
    <w:rsid w:val="00273F24"/>
    <w:rsid w:val="0027445B"/>
    <w:rsid w:val="00274A97"/>
    <w:rsid w:val="00274BD9"/>
    <w:rsid w:val="00274CF2"/>
    <w:rsid w:val="00274EFA"/>
    <w:rsid w:val="002750D6"/>
    <w:rsid w:val="002751F3"/>
    <w:rsid w:val="0027563A"/>
    <w:rsid w:val="0027595F"/>
    <w:rsid w:val="00275E9E"/>
    <w:rsid w:val="00276109"/>
    <w:rsid w:val="00276217"/>
    <w:rsid w:val="00276317"/>
    <w:rsid w:val="00276AA7"/>
    <w:rsid w:val="00276D3E"/>
    <w:rsid w:val="00277137"/>
    <w:rsid w:val="00277472"/>
    <w:rsid w:val="002776D8"/>
    <w:rsid w:val="002777FF"/>
    <w:rsid w:val="00277B79"/>
    <w:rsid w:val="0028037C"/>
    <w:rsid w:val="002803E0"/>
    <w:rsid w:val="002806E9"/>
    <w:rsid w:val="002810F1"/>
    <w:rsid w:val="0028144A"/>
    <w:rsid w:val="002814CD"/>
    <w:rsid w:val="0028167B"/>
    <w:rsid w:val="00281767"/>
    <w:rsid w:val="00281A77"/>
    <w:rsid w:val="00282123"/>
    <w:rsid w:val="00282545"/>
    <w:rsid w:val="00283855"/>
    <w:rsid w:val="0028421D"/>
    <w:rsid w:val="002842DD"/>
    <w:rsid w:val="00284CD3"/>
    <w:rsid w:val="00284D24"/>
    <w:rsid w:val="00285566"/>
    <w:rsid w:val="002855A9"/>
    <w:rsid w:val="002858FF"/>
    <w:rsid w:val="00286281"/>
    <w:rsid w:val="002870E6"/>
    <w:rsid w:val="0028784E"/>
    <w:rsid w:val="002901D5"/>
    <w:rsid w:val="00290955"/>
    <w:rsid w:val="0029154B"/>
    <w:rsid w:val="002917E3"/>
    <w:rsid w:val="00291BB1"/>
    <w:rsid w:val="00291C3F"/>
    <w:rsid w:val="002926A7"/>
    <w:rsid w:val="002927ED"/>
    <w:rsid w:val="00292D62"/>
    <w:rsid w:val="00292F83"/>
    <w:rsid w:val="0029341B"/>
    <w:rsid w:val="002939C1"/>
    <w:rsid w:val="00293D6B"/>
    <w:rsid w:val="0029423B"/>
    <w:rsid w:val="0029472F"/>
    <w:rsid w:val="00294734"/>
    <w:rsid w:val="00294792"/>
    <w:rsid w:val="00294B8E"/>
    <w:rsid w:val="00294F33"/>
    <w:rsid w:val="00294FED"/>
    <w:rsid w:val="002954A5"/>
    <w:rsid w:val="00295D60"/>
    <w:rsid w:val="002970A1"/>
    <w:rsid w:val="0029785E"/>
    <w:rsid w:val="00297ACB"/>
    <w:rsid w:val="002A015A"/>
    <w:rsid w:val="002A06BB"/>
    <w:rsid w:val="002A15BD"/>
    <w:rsid w:val="002A15CF"/>
    <w:rsid w:val="002A1C04"/>
    <w:rsid w:val="002A24B0"/>
    <w:rsid w:val="002A2BBA"/>
    <w:rsid w:val="002A2D9F"/>
    <w:rsid w:val="002A2F3D"/>
    <w:rsid w:val="002A3058"/>
    <w:rsid w:val="002A3231"/>
    <w:rsid w:val="002A3E94"/>
    <w:rsid w:val="002A54DA"/>
    <w:rsid w:val="002A6828"/>
    <w:rsid w:val="002A726C"/>
    <w:rsid w:val="002A73B2"/>
    <w:rsid w:val="002A76AD"/>
    <w:rsid w:val="002A7D33"/>
    <w:rsid w:val="002A7EC9"/>
    <w:rsid w:val="002B0FB8"/>
    <w:rsid w:val="002B1198"/>
    <w:rsid w:val="002B13A6"/>
    <w:rsid w:val="002B13B8"/>
    <w:rsid w:val="002B16AA"/>
    <w:rsid w:val="002B187D"/>
    <w:rsid w:val="002B25EF"/>
    <w:rsid w:val="002B265A"/>
    <w:rsid w:val="002B2884"/>
    <w:rsid w:val="002B2A19"/>
    <w:rsid w:val="002B2D87"/>
    <w:rsid w:val="002B3236"/>
    <w:rsid w:val="002B3360"/>
    <w:rsid w:val="002B5126"/>
    <w:rsid w:val="002B596E"/>
    <w:rsid w:val="002B59B2"/>
    <w:rsid w:val="002B5C6D"/>
    <w:rsid w:val="002B5FC1"/>
    <w:rsid w:val="002B6586"/>
    <w:rsid w:val="002B70DA"/>
    <w:rsid w:val="002C01AF"/>
    <w:rsid w:val="002C0919"/>
    <w:rsid w:val="002C09F2"/>
    <w:rsid w:val="002C0CE7"/>
    <w:rsid w:val="002C39B3"/>
    <w:rsid w:val="002C4317"/>
    <w:rsid w:val="002C4700"/>
    <w:rsid w:val="002C4724"/>
    <w:rsid w:val="002C4AF0"/>
    <w:rsid w:val="002C4D9B"/>
    <w:rsid w:val="002C59F0"/>
    <w:rsid w:val="002C6449"/>
    <w:rsid w:val="002C7413"/>
    <w:rsid w:val="002C7FAA"/>
    <w:rsid w:val="002D023F"/>
    <w:rsid w:val="002D028F"/>
    <w:rsid w:val="002D0C08"/>
    <w:rsid w:val="002D0EB9"/>
    <w:rsid w:val="002D108B"/>
    <w:rsid w:val="002D1421"/>
    <w:rsid w:val="002D24B2"/>
    <w:rsid w:val="002D28E1"/>
    <w:rsid w:val="002D2B70"/>
    <w:rsid w:val="002D2DDD"/>
    <w:rsid w:val="002D3161"/>
    <w:rsid w:val="002D3E92"/>
    <w:rsid w:val="002D40A2"/>
    <w:rsid w:val="002D4474"/>
    <w:rsid w:val="002D4630"/>
    <w:rsid w:val="002D4C43"/>
    <w:rsid w:val="002D4CCE"/>
    <w:rsid w:val="002D4FD6"/>
    <w:rsid w:val="002D5003"/>
    <w:rsid w:val="002D510E"/>
    <w:rsid w:val="002D533D"/>
    <w:rsid w:val="002D547C"/>
    <w:rsid w:val="002D5706"/>
    <w:rsid w:val="002D723C"/>
    <w:rsid w:val="002D72F2"/>
    <w:rsid w:val="002E0D63"/>
    <w:rsid w:val="002E14FB"/>
    <w:rsid w:val="002E200C"/>
    <w:rsid w:val="002E23F5"/>
    <w:rsid w:val="002E2522"/>
    <w:rsid w:val="002E2FA5"/>
    <w:rsid w:val="002E30A3"/>
    <w:rsid w:val="002E3612"/>
    <w:rsid w:val="002E36BA"/>
    <w:rsid w:val="002E3BEC"/>
    <w:rsid w:val="002E3F98"/>
    <w:rsid w:val="002E5AFE"/>
    <w:rsid w:val="002E5DEA"/>
    <w:rsid w:val="002E630E"/>
    <w:rsid w:val="002E776B"/>
    <w:rsid w:val="002E7952"/>
    <w:rsid w:val="002F00AE"/>
    <w:rsid w:val="002F033D"/>
    <w:rsid w:val="002F0357"/>
    <w:rsid w:val="002F0832"/>
    <w:rsid w:val="002F0FE0"/>
    <w:rsid w:val="002F1A38"/>
    <w:rsid w:val="002F277E"/>
    <w:rsid w:val="002F2D5B"/>
    <w:rsid w:val="002F3D32"/>
    <w:rsid w:val="002F3E2D"/>
    <w:rsid w:val="002F4FDF"/>
    <w:rsid w:val="002F5B66"/>
    <w:rsid w:val="002F5E8D"/>
    <w:rsid w:val="002F637E"/>
    <w:rsid w:val="002F63DD"/>
    <w:rsid w:val="002F65CE"/>
    <w:rsid w:val="002F720C"/>
    <w:rsid w:val="002F7BBE"/>
    <w:rsid w:val="003005F6"/>
    <w:rsid w:val="0030071A"/>
    <w:rsid w:val="003008FF"/>
    <w:rsid w:val="00300DBA"/>
    <w:rsid w:val="00300E96"/>
    <w:rsid w:val="00301281"/>
    <w:rsid w:val="003018E8"/>
    <w:rsid w:val="00301952"/>
    <w:rsid w:val="00301C97"/>
    <w:rsid w:val="00302929"/>
    <w:rsid w:val="00303B11"/>
    <w:rsid w:val="00304172"/>
    <w:rsid w:val="0030426E"/>
    <w:rsid w:val="0030434B"/>
    <w:rsid w:val="00304674"/>
    <w:rsid w:val="003048FD"/>
    <w:rsid w:val="00305390"/>
    <w:rsid w:val="00306B96"/>
    <w:rsid w:val="00307E67"/>
    <w:rsid w:val="0031078B"/>
    <w:rsid w:val="0031094B"/>
    <w:rsid w:val="0031109A"/>
    <w:rsid w:val="003118B3"/>
    <w:rsid w:val="00311BC7"/>
    <w:rsid w:val="00312A05"/>
    <w:rsid w:val="00312B02"/>
    <w:rsid w:val="00313A2C"/>
    <w:rsid w:val="00313F66"/>
    <w:rsid w:val="0031423C"/>
    <w:rsid w:val="0031446D"/>
    <w:rsid w:val="00314BF6"/>
    <w:rsid w:val="00314E75"/>
    <w:rsid w:val="0031535E"/>
    <w:rsid w:val="003157DD"/>
    <w:rsid w:val="00315A01"/>
    <w:rsid w:val="00315D95"/>
    <w:rsid w:val="0031609D"/>
    <w:rsid w:val="00316E4A"/>
    <w:rsid w:val="00317A29"/>
    <w:rsid w:val="00317D21"/>
    <w:rsid w:val="00317E2B"/>
    <w:rsid w:val="003209A8"/>
    <w:rsid w:val="0032146D"/>
    <w:rsid w:val="00321819"/>
    <w:rsid w:val="00321ED7"/>
    <w:rsid w:val="003222CB"/>
    <w:rsid w:val="003239C3"/>
    <w:rsid w:val="003245D2"/>
    <w:rsid w:val="00324704"/>
    <w:rsid w:val="00324B5F"/>
    <w:rsid w:val="00325C61"/>
    <w:rsid w:val="003262FC"/>
    <w:rsid w:val="00326336"/>
    <w:rsid w:val="003266C0"/>
    <w:rsid w:val="00326D11"/>
    <w:rsid w:val="00327D6D"/>
    <w:rsid w:val="00330B6A"/>
    <w:rsid w:val="003317FF"/>
    <w:rsid w:val="00331FBE"/>
    <w:rsid w:val="00332551"/>
    <w:rsid w:val="00333C70"/>
    <w:rsid w:val="00333DAC"/>
    <w:rsid w:val="00334386"/>
    <w:rsid w:val="0033493F"/>
    <w:rsid w:val="0033607D"/>
    <w:rsid w:val="00336B79"/>
    <w:rsid w:val="0033728D"/>
    <w:rsid w:val="00337831"/>
    <w:rsid w:val="00337C64"/>
    <w:rsid w:val="003404F2"/>
    <w:rsid w:val="00340602"/>
    <w:rsid w:val="00340F46"/>
    <w:rsid w:val="003411DC"/>
    <w:rsid w:val="0034167D"/>
    <w:rsid w:val="0034174C"/>
    <w:rsid w:val="00341853"/>
    <w:rsid w:val="00341E96"/>
    <w:rsid w:val="0034209D"/>
    <w:rsid w:val="0034248B"/>
    <w:rsid w:val="00342A79"/>
    <w:rsid w:val="00343793"/>
    <w:rsid w:val="00343889"/>
    <w:rsid w:val="0034398A"/>
    <w:rsid w:val="00343D82"/>
    <w:rsid w:val="00344327"/>
    <w:rsid w:val="0034492C"/>
    <w:rsid w:val="00344FFB"/>
    <w:rsid w:val="003450D3"/>
    <w:rsid w:val="00345109"/>
    <w:rsid w:val="00345348"/>
    <w:rsid w:val="003454DC"/>
    <w:rsid w:val="00345AFA"/>
    <w:rsid w:val="00345D14"/>
    <w:rsid w:val="00345E42"/>
    <w:rsid w:val="003463AA"/>
    <w:rsid w:val="003464E9"/>
    <w:rsid w:val="0034658F"/>
    <w:rsid w:val="003467A9"/>
    <w:rsid w:val="00346D0C"/>
    <w:rsid w:val="003473F8"/>
    <w:rsid w:val="0034751A"/>
    <w:rsid w:val="00347876"/>
    <w:rsid w:val="003478B8"/>
    <w:rsid w:val="00347FF1"/>
    <w:rsid w:val="0035004E"/>
    <w:rsid w:val="00350093"/>
    <w:rsid w:val="00350205"/>
    <w:rsid w:val="00350694"/>
    <w:rsid w:val="003517BB"/>
    <w:rsid w:val="00351AAB"/>
    <w:rsid w:val="00351DAE"/>
    <w:rsid w:val="00351E06"/>
    <w:rsid w:val="0035214F"/>
    <w:rsid w:val="003522A8"/>
    <w:rsid w:val="00352317"/>
    <w:rsid w:val="00352A3B"/>
    <w:rsid w:val="0035357B"/>
    <w:rsid w:val="003541EC"/>
    <w:rsid w:val="0035495F"/>
    <w:rsid w:val="00354DC6"/>
    <w:rsid w:val="003554B9"/>
    <w:rsid w:val="0035567A"/>
    <w:rsid w:val="003556CC"/>
    <w:rsid w:val="0035573B"/>
    <w:rsid w:val="00355838"/>
    <w:rsid w:val="0035591B"/>
    <w:rsid w:val="00355D23"/>
    <w:rsid w:val="00355DAA"/>
    <w:rsid w:val="00355DAD"/>
    <w:rsid w:val="00356F43"/>
    <w:rsid w:val="003575B6"/>
    <w:rsid w:val="00357636"/>
    <w:rsid w:val="00357F6F"/>
    <w:rsid w:val="00360C18"/>
    <w:rsid w:val="00360F75"/>
    <w:rsid w:val="0036107F"/>
    <w:rsid w:val="0036112F"/>
    <w:rsid w:val="0036173A"/>
    <w:rsid w:val="00361B37"/>
    <w:rsid w:val="00362DB4"/>
    <w:rsid w:val="00362DEA"/>
    <w:rsid w:val="00363082"/>
    <w:rsid w:val="00363305"/>
    <w:rsid w:val="0036496C"/>
    <w:rsid w:val="003649A3"/>
    <w:rsid w:val="00364C5A"/>
    <w:rsid w:val="00365A7B"/>
    <w:rsid w:val="003665B2"/>
    <w:rsid w:val="00366F04"/>
    <w:rsid w:val="0036708F"/>
    <w:rsid w:val="00367F1A"/>
    <w:rsid w:val="003703D7"/>
    <w:rsid w:val="003704F0"/>
    <w:rsid w:val="00370820"/>
    <w:rsid w:val="0037092B"/>
    <w:rsid w:val="003721B2"/>
    <w:rsid w:val="003722C2"/>
    <w:rsid w:val="00372D3A"/>
    <w:rsid w:val="003732F3"/>
    <w:rsid w:val="00373D55"/>
    <w:rsid w:val="00374253"/>
    <w:rsid w:val="00374A54"/>
    <w:rsid w:val="00374C61"/>
    <w:rsid w:val="0037543F"/>
    <w:rsid w:val="00376BF6"/>
    <w:rsid w:val="00376E12"/>
    <w:rsid w:val="00377033"/>
    <w:rsid w:val="00377DB4"/>
    <w:rsid w:val="0038037D"/>
    <w:rsid w:val="00381149"/>
    <w:rsid w:val="003812CB"/>
    <w:rsid w:val="003813AF"/>
    <w:rsid w:val="0038174B"/>
    <w:rsid w:val="00381B20"/>
    <w:rsid w:val="00382412"/>
    <w:rsid w:val="00382A22"/>
    <w:rsid w:val="0038363A"/>
    <w:rsid w:val="00383A9C"/>
    <w:rsid w:val="0038416E"/>
    <w:rsid w:val="00385154"/>
    <w:rsid w:val="003864B7"/>
    <w:rsid w:val="0038663D"/>
    <w:rsid w:val="00386699"/>
    <w:rsid w:val="00386D2B"/>
    <w:rsid w:val="00386DA1"/>
    <w:rsid w:val="003872F0"/>
    <w:rsid w:val="00387C88"/>
    <w:rsid w:val="00390196"/>
    <w:rsid w:val="00390241"/>
    <w:rsid w:val="00390649"/>
    <w:rsid w:val="00391369"/>
    <w:rsid w:val="00391B63"/>
    <w:rsid w:val="00392106"/>
    <w:rsid w:val="00392F1C"/>
    <w:rsid w:val="003932A0"/>
    <w:rsid w:val="00393630"/>
    <w:rsid w:val="00394352"/>
    <w:rsid w:val="003952D8"/>
    <w:rsid w:val="00395CCE"/>
    <w:rsid w:val="0039644F"/>
    <w:rsid w:val="00397211"/>
    <w:rsid w:val="00397263"/>
    <w:rsid w:val="0039729E"/>
    <w:rsid w:val="00397C47"/>
    <w:rsid w:val="003A1A3E"/>
    <w:rsid w:val="003A1C5B"/>
    <w:rsid w:val="003A238F"/>
    <w:rsid w:val="003A384A"/>
    <w:rsid w:val="003A3917"/>
    <w:rsid w:val="003A4399"/>
    <w:rsid w:val="003A48F6"/>
    <w:rsid w:val="003A49DE"/>
    <w:rsid w:val="003A52D4"/>
    <w:rsid w:val="003A57E7"/>
    <w:rsid w:val="003A6449"/>
    <w:rsid w:val="003A685B"/>
    <w:rsid w:val="003A7406"/>
    <w:rsid w:val="003A7934"/>
    <w:rsid w:val="003A7A2B"/>
    <w:rsid w:val="003B049D"/>
    <w:rsid w:val="003B07F1"/>
    <w:rsid w:val="003B09F6"/>
    <w:rsid w:val="003B1640"/>
    <w:rsid w:val="003B17C9"/>
    <w:rsid w:val="003B1ABC"/>
    <w:rsid w:val="003B1CDB"/>
    <w:rsid w:val="003B2825"/>
    <w:rsid w:val="003B3295"/>
    <w:rsid w:val="003B3834"/>
    <w:rsid w:val="003B3CB1"/>
    <w:rsid w:val="003B4129"/>
    <w:rsid w:val="003B5059"/>
    <w:rsid w:val="003B631B"/>
    <w:rsid w:val="003B6E57"/>
    <w:rsid w:val="003B6F86"/>
    <w:rsid w:val="003C0932"/>
    <w:rsid w:val="003C0DC6"/>
    <w:rsid w:val="003C13A3"/>
    <w:rsid w:val="003C22E2"/>
    <w:rsid w:val="003C26DD"/>
    <w:rsid w:val="003C2BE5"/>
    <w:rsid w:val="003C2F48"/>
    <w:rsid w:val="003C33FA"/>
    <w:rsid w:val="003C4187"/>
    <w:rsid w:val="003C447E"/>
    <w:rsid w:val="003C479B"/>
    <w:rsid w:val="003C499A"/>
    <w:rsid w:val="003C4BA9"/>
    <w:rsid w:val="003C4D20"/>
    <w:rsid w:val="003C5173"/>
    <w:rsid w:val="003C51ED"/>
    <w:rsid w:val="003C60D5"/>
    <w:rsid w:val="003C60EE"/>
    <w:rsid w:val="003C6A17"/>
    <w:rsid w:val="003C6EDC"/>
    <w:rsid w:val="003C71BF"/>
    <w:rsid w:val="003C7221"/>
    <w:rsid w:val="003D0793"/>
    <w:rsid w:val="003D0E45"/>
    <w:rsid w:val="003D1B9D"/>
    <w:rsid w:val="003D286B"/>
    <w:rsid w:val="003D3031"/>
    <w:rsid w:val="003D4BD9"/>
    <w:rsid w:val="003D5372"/>
    <w:rsid w:val="003D6D48"/>
    <w:rsid w:val="003D7979"/>
    <w:rsid w:val="003D7AA5"/>
    <w:rsid w:val="003D7C4B"/>
    <w:rsid w:val="003E02AA"/>
    <w:rsid w:val="003E050C"/>
    <w:rsid w:val="003E0958"/>
    <w:rsid w:val="003E0CD5"/>
    <w:rsid w:val="003E0E24"/>
    <w:rsid w:val="003E1CC6"/>
    <w:rsid w:val="003E2520"/>
    <w:rsid w:val="003E26B8"/>
    <w:rsid w:val="003E29D0"/>
    <w:rsid w:val="003E2DF2"/>
    <w:rsid w:val="003E2EE5"/>
    <w:rsid w:val="003E3A30"/>
    <w:rsid w:val="003E4442"/>
    <w:rsid w:val="003E512B"/>
    <w:rsid w:val="003E6155"/>
    <w:rsid w:val="003E6DDD"/>
    <w:rsid w:val="003E7AEB"/>
    <w:rsid w:val="003F012E"/>
    <w:rsid w:val="003F0433"/>
    <w:rsid w:val="003F1273"/>
    <w:rsid w:val="003F1DB3"/>
    <w:rsid w:val="003F3228"/>
    <w:rsid w:val="003F34CE"/>
    <w:rsid w:val="003F3578"/>
    <w:rsid w:val="003F3B7D"/>
    <w:rsid w:val="003F3C95"/>
    <w:rsid w:val="003F5619"/>
    <w:rsid w:val="003F6ACD"/>
    <w:rsid w:val="003F6B17"/>
    <w:rsid w:val="003F7050"/>
    <w:rsid w:val="004000C8"/>
    <w:rsid w:val="0040043B"/>
    <w:rsid w:val="00401324"/>
    <w:rsid w:val="004016FE"/>
    <w:rsid w:val="00401A4F"/>
    <w:rsid w:val="00401EC2"/>
    <w:rsid w:val="0040219D"/>
    <w:rsid w:val="00402679"/>
    <w:rsid w:val="00403022"/>
    <w:rsid w:val="00403088"/>
    <w:rsid w:val="004037EC"/>
    <w:rsid w:val="00403C2F"/>
    <w:rsid w:val="00403C6B"/>
    <w:rsid w:val="00403DB8"/>
    <w:rsid w:val="004044AC"/>
    <w:rsid w:val="0040517C"/>
    <w:rsid w:val="004057C2"/>
    <w:rsid w:val="004058AA"/>
    <w:rsid w:val="00405D2C"/>
    <w:rsid w:val="0040606F"/>
    <w:rsid w:val="00406095"/>
    <w:rsid w:val="00406164"/>
    <w:rsid w:val="00406B1C"/>
    <w:rsid w:val="00406BCE"/>
    <w:rsid w:val="0040728A"/>
    <w:rsid w:val="00411816"/>
    <w:rsid w:val="00411D37"/>
    <w:rsid w:val="00412502"/>
    <w:rsid w:val="004127F0"/>
    <w:rsid w:val="0041302D"/>
    <w:rsid w:val="00414D27"/>
    <w:rsid w:val="00415987"/>
    <w:rsid w:val="00415BEB"/>
    <w:rsid w:val="00416194"/>
    <w:rsid w:val="0041623A"/>
    <w:rsid w:val="00416535"/>
    <w:rsid w:val="004166EF"/>
    <w:rsid w:val="004168D5"/>
    <w:rsid w:val="00416D1E"/>
    <w:rsid w:val="00417655"/>
    <w:rsid w:val="0042052B"/>
    <w:rsid w:val="004209D0"/>
    <w:rsid w:val="00421863"/>
    <w:rsid w:val="0042258C"/>
    <w:rsid w:val="0042297E"/>
    <w:rsid w:val="00423BF6"/>
    <w:rsid w:val="00423F7E"/>
    <w:rsid w:val="00424149"/>
    <w:rsid w:val="004241F5"/>
    <w:rsid w:val="0042436F"/>
    <w:rsid w:val="00424375"/>
    <w:rsid w:val="0042484C"/>
    <w:rsid w:val="004257E8"/>
    <w:rsid w:val="00426755"/>
    <w:rsid w:val="00426B62"/>
    <w:rsid w:val="00427462"/>
    <w:rsid w:val="00427C48"/>
    <w:rsid w:val="0043082A"/>
    <w:rsid w:val="00430ECE"/>
    <w:rsid w:val="0043101B"/>
    <w:rsid w:val="00431A38"/>
    <w:rsid w:val="00431F7E"/>
    <w:rsid w:val="00432256"/>
    <w:rsid w:val="004325BF"/>
    <w:rsid w:val="00432626"/>
    <w:rsid w:val="004327BF"/>
    <w:rsid w:val="00432DDC"/>
    <w:rsid w:val="004337A6"/>
    <w:rsid w:val="00433969"/>
    <w:rsid w:val="00433B58"/>
    <w:rsid w:val="00433F9F"/>
    <w:rsid w:val="004341D2"/>
    <w:rsid w:val="004345CA"/>
    <w:rsid w:val="00434821"/>
    <w:rsid w:val="00434BF9"/>
    <w:rsid w:val="00434C85"/>
    <w:rsid w:val="00436462"/>
    <w:rsid w:val="004367F7"/>
    <w:rsid w:val="004368BA"/>
    <w:rsid w:val="00436F6B"/>
    <w:rsid w:val="0043700C"/>
    <w:rsid w:val="00437983"/>
    <w:rsid w:val="00437C22"/>
    <w:rsid w:val="00437EF5"/>
    <w:rsid w:val="00440078"/>
    <w:rsid w:val="004405B6"/>
    <w:rsid w:val="004406A1"/>
    <w:rsid w:val="00440B39"/>
    <w:rsid w:val="00441054"/>
    <w:rsid w:val="00442665"/>
    <w:rsid w:val="00442FA4"/>
    <w:rsid w:val="00443FA6"/>
    <w:rsid w:val="004443EF"/>
    <w:rsid w:val="00445352"/>
    <w:rsid w:val="0044601B"/>
    <w:rsid w:val="004460A8"/>
    <w:rsid w:val="004460AA"/>
    <w:rsid w:val="004468A0"/>
    <w:rsid w:val="00446D24"/>
    <w:rsid w:val="004509C2"/>
    <w:rsid w:val="00450A3C"/>
    <w:rsid w:val="00450E75"/>
    <w:rsid w:val="00451E7B"/>
    <w:rsid w:val="00452219"/>
    <w:rsid w:val="004522F5"/>
    <w:rsid w:val="0045242E"/>
    <w:rsid w:val="004526F6"/>
    <w:rsid w:val="00453671"/>
    <w:rsid w:val="00453CC5"/>
    <w:rsid w:val="00454C9B"/>
    <w:rsid w:val="00455144"/>
    <w:rsid w:val="004551EC"/>
    <w:rsid w:val="004553CE"/>
    <w:rsid w:val="00455456"/>
    <w:rsid w:val="00455568"/>
    <w:rsid w:val="0045577E"/>
    <w:rsid w:val="00455CAB"/>
    <w:rsid w:val="004560FD"/>
    <w:rsid w:val="004566A6"/>
    <w:rsid w:val="00456D54"/>
    <w:rsid w:val="00457586"/>
    <w:rsid w:val="00457A6E"/>
    <w:rsid w:val="004605D5"/>
    <w:rsid w:val="0046075A"/>
    <w:rsid w:val="00461CA5"/>
    <w:rsid w:val="00461D06"/>
    <w:rsid w:val="00462DC0"/>
    <w:rsid w:val="004632ED"/>
    <w:rsid w:val="004644D2"/>
    <w:rsid w:val="00465025"/>
    <w:rsid w:val="004656D3"/>
    <w:rsid w:val="0046715E"/>
    <w:rsid w:val="00467691"/>
    <w:rsid w:val="00470223"/>
    <w:rsid w:val="004704F6"/>
    <w:rsid w:val="0047073F"/>
    <w:rsid w:val="00470B1F"/>
    <w:rsid w:val="0047105E"/>
    <w:rsid w:val="00471A58"/>
    <w:rsid w:val="00472A8A"/>
    <w:rsid w:val="00472CA9"/>
    <w:rsid w:val="00472D2B"/>
    <w:rsid w:val="00473626"/>
    <w:rsid w:val="00474271"/>
    <w:rsid w:val="004744E9"/>
    <w:rsid w:val="004748CB"/>
    <w:rsid w:val="00474911"/>
    <w:rsid w:val="00475D21"/>
    <w:rsid w:val="00475DA1"/>
    <w:rsid w:val="004760B6"/>
    <w:rsid w:val="0047627E"/>
    <w:rsid w:val="0047628F"/>
    <w:rsid w:val="004762D0"/>
    <w:rsid w:val="0047653C"/>
    <w:rsid w:val="004770FA"/>
    <w:rsid w:val="0047712F"/>
    <w:rsid w:val="00477283"/>
    <w:rsid w:val="0047746C"/>
    <w:rsid w:val="00480678"/>
    <w:rsid w:val="00481231"/>
    <w:rsid w:val="004816C3"/>
    <w:rsid w:val="00481C99"/>
    <w:rsid w:val="00481E61"/>
    <w:rsid w:val="00481EC1"/>
    <w:rsid w:val="0048265F"/>
    <w:rsid w:val="004831B0"/>
    <w:rsid w:val="00483492"/>
    <w:rsid w:val="00483607"/>
    <w:rsid w:val="004838F4"/>
    <w:rsid w:val="00483CAC"/>
    <w:rsid w:val="00483D96"/>
    <w:rsid w:val="004840B4"/>
    <w:rsid w:val="004847C6"/>
    <w:rsid w:val="00484CE2"/>
    <w:rsid w:val="00484DD3"/>
    <w:rsid w:val="00484F67"/>
    <w:rsid w:val="00485238"/>
    <w:rsid w:val="00486B8A"/>
    <w:rsid w:val="00487043"/>
    <w:rsid w:val="00487413"/>
    <w:rsid w:val="00487E55"/>
    <w:rsid w:val="004901C6"/>
    <w:rsid w:val="00490648"/>
    <w:rsid w:val="004919D0"/>
    <w:rsid w:val="004920D0"/>
    <w:rsid w:val="00492119"/>
    <w:rsid w:val="00492159"/>
    <w:rsid w:val="004923AE"/>
    <w:rsid w:val="00492769"/>
    <w:rsid w:val="0049288B"/>
    <w:rsid w:val="00492AD9"/>
    <w:rsid w:val="00492DB5"/>
    <w:rsid w:val="00492E2B"/>
    <w:rsid w:val="00492E44"/>
    <w:rsid w:val="004935C1"/>
    <w:rsid w:val="004938DA"/>
    <w:rsid w:val="00494EA3"/>
    <w:rsid w:val="004950FA"/>
    <w:rsid w:val="00495783"/>
    <w:rsid w:val="004957DB"/>
    <w:rsid w:val="004966A9"/>
    <w:rsid w:val="004967F7"/>
    <w:rsid w:val="004968CA"/>
    <w:rsid w:val="00496AA5"/>
    <w:rsid w:val="00496BCE"/>
    <w:rsid w:val="00496D70"/>
    <w:rsid w:val="004A01C9"/>
    <w:rsid w:val="004A04A9"/>
    <w:rsid w:val="004A058C"/>
    <w:rsid w:val="004A0BCB"/>
    <w:rsid w:val="004A1621"/>
    <w:rsid w:val="004A2878"/>
    <w:rsid w:val="004A3E75"/>
    <w:rsid w:val="004A40B3"/>
    <w:rsid w:val="004A4243"/>
    <w:rsid w:val="004A49B2"/>
    <w:rsid w:val="004A5317"/>
    <w:rsid w:val="004A5866"/>
    <w:rsid w:val="004A6313"/>
    <w:rsid w:val="004A6654"/>
    <w:rsid w:val="004A67D8"/>
    <w:rsid w:val="004A6CA3"/>
    <w:rsid w:val="004A6E3F"/>
    <w:rsid w:val="004A7A0A"/>
    <w:rsid w:val="004B0428"/>
    <w:rsid w:val="004B070C"/>
    <w:rsid w:val="004B0FE5"/>
    <w:rsid w:val="004B1DA6"/>
    <w:rsid w:val="004B1FA8"/>
    <w:rsid w:val="004B27E6"/>
    <w:rsid w:val="004B2B69"/>
    <w:rsid w:val="004B2D31"/>
    <w:rsid w:val="004B415A"/>
    <w:rsid w:val="004B516A"/>
    <w:rsid w:val="004B582F"/>
    <w:rsid w:val="004B76DF"/>
    <w:rsid w:val="004B7B65"/>
    <w:rsid w:val="004B7E66"/>
    <w:rsid w:val="004B7FE4"/>
    <w:rsid w:val="004C03C1"/>
    <w:rsid w:val="004C04AA"/>
    <w:rsid w:val="004C1320"/>
    <w:rsid w:val="004C1972"/>
    <w:rsid w:val="004C1A4D"/>
    <w:rsid w:val="004C1AFA"/>
    <w:rsid w:val="004C1E9D"/>
    <w:rsid w:val="004C218F"/>
    <w:rsid w:val="004C2723"/>
    <w:rsid w:val="004C28F3"/>
    <w:rsid w:val="004C490C"/>
    <w:rsid w:val="004C4B91"/>
    <w:rsid w:val="004C4E5E"/>
    <w:rsid w:val="004C52E3"/>
    <w:rsid w:val="004C562C"/>
    <w:rsid w:val="004C5B22"/>
    <w:rsid w:val="004C5CED"/>
    <w:rsid w:val="004C6716"/>
    <w:rsid w:val="004C721C"/>
    <w:rsid w:val="004C7721"/>
    <w:rsid w:val="004D018E"/>
    <w:rsid w:val="004D0304"/>
    <w:rsid w:val="004D04C3"/>
    <w:rsid w:val="004D054A"/>
    <w:rsid w:val="004D10A7"/>
    <w:rsid w:val="004D18AA"/>
    <w:rsid w:val="004D1A40"/>
    <w:rsid w:val="004D27F6"/>
    <w:rsid w:val="004D2951"/>
    <w:rsid w:val="004D358F"/>
    <w:rsid w:val="004D3ED4"/>
    <w:rsid w:val="004D436E"/>
    <w:rsid w:val="004D48E1"/>
    <w:rsid w:val="004D49CF"/>
    <w:rsid w:val="004D5020"/>
    <w:rsid w:val="004D53B8"/>
    <w:rsid w:val="004D545C"/>
    <w:rsid w:val="004D6400"/>
    <w:rsid w:val="004D6DEE"/>
    <w:rsid w:val="004D7867"/>
    <w:rsid w:val="004D78CD"/>
    <w:rsid w:val="004D7C43"/>
    <w:rsid w:val="004D7E9D"/>
    <w:rsid w:val="004E0821"/>
    <w:rsid w:val="004E0E8F"/>
    <w:rsid w:val="004E0E9C"/>
    <w:rsid w:val="004E12BB"/>
    <w:rsid w:val="004E153F"/>
    <w:rsid w:val="004E294A"/>
    <w:rsid w:val="004E2BD1"/>
    <w:rsid w:val="004E39B3"/>
    <w:rsid w:val="004E4879"/>
    <w:rsid w:val="004E4A6B"/>
    <w:rsid w:val="004E5289"/>
    <w:rsid w:val="004E5567"/>
    <w:rsid w:val="004E604D"/>
    <w:rsid w:val="004E65BB"/>
    <w:rsid w:val="004E735D"/>
    <w:rsid w:val="004E747D"/>
    <w:rsid w:val="004E7492"/>
    <w:rsid w:val="004E760B"/>
    <w:rsid w:val="004E7D92"/>
    <w:rsid w:val="004E7E10"/>
    <w:rsid w:val="004F067B"/>
    <w:rsid w:val="004F0860"/>
    <w:rsid w:val="004F088D"/>
    <w:rsid w:val="004F1568"/>
    <w:rsid w:val="004F1748"/>
    <w:rsid w:val="004F1FB9"/>
    <w:rsid w:val="004F20D4"/>
    <w:rsid w:val="004F2647"/>
    <w:rsid w:val="004F2861"/>
    <w:rsid w:val="004F2C4E"/>
    <w:rsid w:val="004F2E00"/>
    <w:rsid w:val="004F2E0D"/>
    <w:rsid w:val="004F2FB4"/>
    <w:rsid w:val="004F3291"/>
    <w:rsid w:val="004F37C3"/>
    <w:rsid w:val="004F3A8F"/>
    <w:rsid w:val="004F43B7"/>
    <w:rsid w:val="004F4829"/>
    <w:rsid w:val="004F5364"/>
    <w:rsid w:val="004F6511"/>
    <w:rsid w:val="004F6649"/>
    <w:rsid w:val="004F6C61"/>
    <w:rsid w:val="004F6E91"/>
    <w:rsid w:val="004F79B8"/>
    <w:rsid w:val="005002BE"/>
    <w:rsid w:val="00500887"/>
    <w:rsid w:val="00500983"/>
    <w:rsid w:val="00500CC9"/>
    <w:rsid w:val="005011BE"/>
    <w:rsid w:val="005015F6"/>
    <w:rsid w:val="00501B34"/>
    <w:rsid w:val="00501B82"/>
    <w:rsid w:val="00501BD8"/>
    <w:rsid w:val="00503417"/>
    <w:rsid w:val="00503A9A"/>
    <w:rsid w:val="00503AE1"/>
    <w:rsid w:val="005040BC"/>
    <w:rsid w:val="005049B8"/>
    <w:rsid w:val="00504CD6"/>
    <w:rsid w:val="00505DA7"/>
    <w:rsid w:val="0050632E"/>
    <w:rsid w:val="0050654D"/>
    <w:rsid w:val="0050698C"/>
    <w:rsid w:val="00506C49"/>
    <w:rsid w:val="00507A63"/>
    <w:rsid w:val="00507D30"/>
    <w:rsid w:val="00510152"/>
    <w:rsid w:val="00510366"/>
    <w:rsid w:val="00510507"/>
    <w:rsid w:val="0051076C"/>
    <w:rsid w:val="0051091E"/>
    <w:rsid w:val="0051122C"/>
    <w:rsid w:val="00511A10"/>
    <w:rsid w:val="00514057"/>
    <w:rsid w:val="00514944"/>
    <w:rsid w:val="00515824"/>
    <w:rsid w:val="005159A5"/>
    <w:rsid w:val="00515B9E"/>
    <w:rsid w:val="0051658C"/>
    <w:rsid w:val="005165FC"/>
    <w:rsid w:val="0051683E"/>
    <w:rsid w:val="00520481"/>
    <w:rsid w:val="0052049C"/>
    <w:rsid w:val="00520923"/>
    <w:rsid w:val="00520A1F"/>
    <w:rsid w:val="00522FA4"/>
    <w:rsid w:val="005237CD"/>
    <w:rsid w:val="00523E12"/>
    <w:rsid w:val="00524269"/>
    <w:rsid w:val="00524895"/>
    <w:rsid w:val="00524C8B"/>
    <w:rsid w:val="00524E1B"/>
    <w:rsid w:val="0052549B"/>
    <w:rsid w:val="005256E3"/>
    <w:rsid w:val="00525BF2"/>
    <w:rsid w:val="00525C16"/>
    <w:rsid w:val="00525E4A"/>
    <w:rsid w:val="00526641"/>
    <w:rsid w:val="005267B6"/>
    <w:rsid w:val="00526A50"/>
    <w:rsid w:val="00526DBE"/>
    <w:rsid w:val="00526F3A"/>
    <w:rsid w:val="00527489"/>
    <w:rsid w:val="005303C2"/>
    <w:rsid w:val="00530628"/>
    <w:rsid w:val="00530A89"/>
    <w:rsid w:val="00530FE2"/>
    <w:rsid w:val="005329E0"/>
    <w:rsid w:val="00532A3A"/>
    <w:rsid w:val="00532A4F"/>
    <w:rsid w:val="00532FCF"/>
    <w:rsid w:val="0053343B"/>
    <w:rsid w:val="005338B2"/>
    <w:rsid w:val="00534D9E"/>
    <w:rsid w:val="00535069"/>
    <w:rsid w:val="00535384"/>
    <w:rsid w:val="0053545E"/>
    <w:rsid w:val="00535F10"/>
    <w:rsid w:val="00536531"/>
    <w:rsid w:val="00536AA8"/>
    <w:rsid w:val="00536D25"/>
    <w:rsid w:val="005374FC"/>
    <w:rsid w:val="005376E3"/>
    <w:rsid w:val="0054119C"/>
    <w:rsid w:val="0054144B"/>
    <w:rsid w:val="00541473"/>
    <w:rsid w:val="00541740"/>
    <w:rsid w:val="00541E41"/>
    <w:rsid w:val="00541ED1"/>
    <w:rsid w:val="005422D5"/>
    <w:rsid w:val="00542AD8"/>
    <w:rsid w:val="00542C87"/>
    <w:rsid w:val="00542E9B"/>
    <w:rsid w:val="00543704"/>
    <w:rsid w:val="00543F71"/>
    <w:rsid w:val="005442E5"/>
    <w:rsid w:val="00544829"/>
    <w:rsid w:val="00544E6C"/>
    <w:rsid w:val="00544F10"/>
    <w:rsid w:val="00545BE9"/>
    <w:rsid w:val="00545C8E"/>
    <w:rsid w:val="005473FC"/>
    <w:rsid w:val="00550449"/>
    <w:rsid w:val="005504AC"/>
    <w:rsid w:val="0055075E"/>
    <w:rsid w:val="00552598"/>
    <w:rsid w:val="005529AA"/>
    <w:rsid w:val="00552AAC"/>
    <w:rsid w:val="00552B92"/>
    <w:rsid w:val="00552C2B"/>
    <w:rsid w:val="00552C9A"/>
    <w:rsid w:val="00552D48"/>
    <w:rsid w:val="005535B6"/>
    <w:rsid w:val="00553630"/>
    <w:rsid w:val="00553869"/>
    <w:rsid w:val="005538A4"/>
    <w:rsid w:val="00553CBE"/>
    <w:rsid w:val="00553D04"/>
    <w:rsid w:val="00555295"/>
    <w:rsid w:val="005555D4"/>
    <w:rsid w:val="005556D6"/>
    <w:rsid w:val="00555B38"/>
    <w:rsid w:val="00556F9D"/>
    <w:rsid w:val="005575F4"/>
    <w:rsid w:val="0055792C"/>
    <w:rsid w:val="00557C19"/>
    <w:rsid w:val="00557D37"/>
    <w:rsid w:val="00557D89"/>
    <w:rsid w:val="00560858"/>
    <w:rsid w:val="00561044"/>
    <w:rsid w:val="005612FA"/>
    <w:rsid w:val="00561403"/>
    <w:rsid w:val="00561B7A"/>
    <w:rsid w:val="00561F2D"/>
    <w:rsid w:val="0056222F"/>
    <w:rsid w:val="00562898"/>
    <w:rsid w:val="00562AD2"/>
    <w:rsid w:val="00562E7F"/>
    <w:rsid w:val="00563068"/>
    <w:rsid w:val="00563847"/>
    <w:rsid w:val="00564B48"/>
    <w:rsid w:val="0056570F"/>
    <w:rsid w:val="00565BE1"/>
    <w:rsid w:val="00565CBA"/>
    <w:rsid w:val="005664E1"/>
    <w:rsid w:val="00566510"/>
    <w:rsid w:val="00566836"/>
    <w:rsid w:val="00567777"/>
    <w:rsid w:val="00570A58"/>
    <w:rsid w:val="00570B51"/>
    <w:rsid w:val="005711EA"/>
    <w:rsid w:val="005728DE"/>
    <w:rsid w:val="005729FB"/>
    <w:rsid w:val="00572AFE"/>
    <w:rsid w:val="00572B73"/>
    <w:rsid w:val="00573AB5"/>
    <w:rsid w:val="0057401B"/>
    <w:rsid w:val="00574C5F"/>
    <w:rsid w:val="00575689"/>
    <w:rsid w:val="005758B4"/>
    <w:rsid w:val="00575EAE"/>
    <w:rsid w:val="0057608F"/>
    <w:rsid w:val="00576B39"/>
    <w:rsid w:val="005773A7"/>
    <w:rsid w:val="00577937"/>
    <w:rsid w:val="005808BC"/>
    <w:rsid w:val="005813A1"/>
    <w:rsid w:val="0058161F"/>
    <w:rsid w:val="00581762"/>
    <w:rsid w:val="005824A4"/>
    <w:rsid w:val="005828ED"/>
    <w:rsid w:val="00582B94"/>
    <w:rsid w:val="00583042"/>
    <w:rsid w:val="005831CB"/>
    <w:rsid w:val="00583D9D"/>
    <w:rsid w:val="00584B76"/>
    <w:rsid w:val="00584D99"/>
    <w:rsid w:val="00585031"/>
    <w:rsid w:val="005852B2"/>
    <w:rsid w:val="0058592F"/>
    <w:rsid w:val="00585B10"/>
    <w:rsid w:val="00585CBC"/>
    <w:rsid w:val="00587656"/>
    <w:rsid w:val="00587C59"/>
    <w:rsid w:val="00587F9D"/>
    <w:rsid w:val="00590079"/>
    <w:rsid w:val="005909C3"/>
    <w:rsid w:val="00590A5D"/>
    <w:rsid w:val="00590E02"/>
    <w:rsid w:val="00592CE1"/>
    <w:rsid w:val="0059379A"/>
    <w:rsid w:val="00593DC3"/>
    <w:rsid w:val="00594251"/>
    <w:rsid w:val="005946D4"/>
    <w:rsid w:val="00594730"/>
    <w:rsid w:val="00594BC8"/>
    <w:rsid w:val="00594D9A"/>
    <w:rsid w:val="005957FA"/>
    <w:rsid w:val="00595BB0"/>
    <w:rsid w:val="00595CFD"/>
    <w:rsid w:val="00595E9D"/>
    <w:rsid w:val="005961AA"/>
    <w:rsid w:val="005961AB"/>
    <w:rsid w:val="00596329"/>
    <w:rsid w:val="00596C76"/>
    <w:rsid w:val="00596F1F"/>
    <w:rsid w:val="0059719F"/>
    <w:rsid w:val="005973B4"/>
    <w:rsid w:val="005A04F8"/>
    <w:rsid w:val="005A0F6B"/>
    <w:rsid w:val="005A10D7"/>
    <w:rsid w:val="005A12F6"/>
    <w:rsid w:val="005A1491"/>
    <w:rsid w:val="005A15CA"/>
    <w:rsid w:val="005A1940"/>
    <w:rsid w:val="005A25BA"/>
    <w:rsid w:val="005A2680"/>
    <w:rsid w:val="005A4DDD"/>
    <w:rsid w:val="005A558F"/>
    <w:rsid w:val="005A5641"/>
    <w:rsid w:val="005A7EAA"/>
    <w:rsid w:val="005B0FF9"/>
    <w:rsid w:val="005B109E"/>
    <w:rsid w:val="005B122D"/>
    <w:rsid w:val="005B1706"/>
    <w:rsid w:val="005B234A"/>
    <w:rsid w:val="005B2782"/>
    <w:rsid w:val="005B2A6A"/>
    <w:rsid w:val="005B2BE5"/>
    <w:rsid w:val="005B32A1"/>
    <w:rsid w:val="005B354D"/>
    <w:rsid w:val="005B3B31"/>
    <w:rsid w:val="005B3EA7"/>
    <w:rsid w:val="005B466A"/>
    <w:rsid w:val="005B4BEE"/>
    <w:rsid w:val="005B4FB1"/>
    <w:rsid w:val="005B560A"/>
    <w:rsid w:val="005B59EF"/>
    <w:rsid w:val="005B663A"/>
    <w:rsid w:val="005B69EA"/>
    <w:rsid w:val="005B7784"/>
    <w:rsid w:val="005C092F"/>
    <w:rsid w:val="005C0DD4"/>
    <w:rsid w:val="005C1382"/>
    <w:rsid w:val="005C2162"/>
    <w:rsid w:val="005C26A4"/>
    <w:rsid w:val="005C29C1"/>
    <w:rsid w:val="005C2AF3"/>
    <w:rsid w:val="005C3863"/>
    <w:rsid w:val="005C3B51"/>
    <w:rsid w:val="005C3BDA"/>
    <w:rsid w:val="005C3CBB"/>
    <w:rsid w:val="005C3E30"/>
    <w:rsid w:val="005C3E53"/>
    <w:rsid w:val="005C44A5"/>
    <w:rsid w:val="005C44E2"/>
    <w:rsid w:val="005C450F"/>
    <w:rsid w:val="005C4EBE"/>
    <w:rsid w:val="005C50DE"/>
    <w:rsid w:val="005C5B84"/>
    <w:rsid w:val="005C5DBF"/>
    <w:rsid w:val="005C66D1"/>
    <w:rsid w:val="005C6A5C"/>
    <w:rsid w:val="005C7671"/>
    <w:rsid w:val="005C7D07"/>
    <w:rsid w:val="005D0064"/>
    <w:rsid w:val="005D018D"/>
    <w:rsid w:val="005D0CB8"/>
    <w:rsid w:val="005D0FE1"/>
    <w:rsid w:val="005D1B0A"/>
    <w:rsid w:val="005D1F0C"/>
    <w:rsid w:val="005D29BA"/>
    <w:rsid w:val="005D33A6"/>
    <w:rsid w:val="005D37E9"/>
    <w:rsid w:val="005D387E"/>
    <w:rsid w:val="005D4562"/>
    <w:rsid w:val="005D4B1A"/>
    <w:rsid w:val="005D4ED6"/>
    <w:rsid w:val="005D4F52"/>
    <w:rsid w:val="005D5354"/>
    <w:rsid w:val="005D53FA"/>
    <w:rsid w:val="005D57AF"/>
    <w:rsid w:val="005D6072"/>
    <w:rsid w:val="005D6A08"/>
    <w:rsid w:val="005D7989"/>
    <w:rsid w:val="005E0310"/>
    <w:rsid w:val="005E04EA"/>
    <w:rsid w:val="005E0FF5"/>
    <w:rsid w:val="005E130D"/>
    <w:rsid w:val="005E3462"/>
    <w:rsid w:val="005E34F4"/>
    <w:rsid w:val="005E37A2"/>
    <w:rsid w:val="005E4070"/>
    <w:rsid w:val="005E47F0"/>
    <w:rsid w:val="005E6E1A"/>
    <w:rsid w:val="005E6EE2"/>
    <w:rsid w:val="005E72D5"/>
    <w:rsid w:val="005E737F"/>
    <w:rsid w:val="005F07CD"/>
    <w:rsid w:val="005F0B19"/>
    <w:rsid w:val="005F0CA0"/>
    <w:rsid w:val="005F0D8D"/>
    <w:rsid w:val="005F0EB7"/>
    <w:rsid w:val="005F1D0F"/>
    <w:rsid w:val="005F27D6"/>
    <w:rsid w:val="005F2D6E"/>
    <w:rsid w:val="005F2D9C"/>
    <w:rsid w:val="005F3967"/>
    <w:rsid w:val="005F42C0"/>
    <w:rsid w:val="005F460D"/>
    <w:rsid w:val="005F52D6"/>
    <w:rsid w:val="005F553E"/>
    <w:rsid w:val="005F5AB1"/>
    <w:rsid w:val="005F6625"/>
    <w:rsid w:val="00600ECD"/>
    <w:rsid w:val="006012E4"/>
    <w:rsid w:val="006019BC"/>
    <w:rsid w:val="00601F56"/>
    <w:rsid w:val="00602536"/>
    <w:rsid w:val="00602CC0"/>
    <w:rsid w:val="00602D9B"/>
    <w:rsid w:val="00603D6A"/>
    <w:rsid w:val="0060428C"/>
    <w:rsid w:val="0060491D"/>
    <w:rsid w:val="00604950"/>
    <w:rsid w:val="006056B5"/>
    <w:rsid w:val="00605F4D"/>
    <w:rsid w:val="00606244"/>
    <w:rsid w:val="00606F91"/>
    <w:rsid w:val="006073FC"/>
    <w:rsid w:val="00610370"/>
    <w:rsid w:val="00610580"/>
    <w:rsid w:val="006108FE"/>
    <w:rsid w:val="00610B22"/>
    <w:rsid w:val="006116B2"/>
    <w:rsid w:val="00612564"/>
    <w:rsid w:val="006125E2"/>
    <w:rsid w:val="00612ED8"/>
    <w:rsid w:val="006134CF"/>
    <w:rsid w:val="00613720"/>
    <w:rsid w:val="00613C47"/>
    <w:rsid w:val="00613E55"/>
    <w:rsid w:val="00613FC7"/>
    <w:rsid w:val="00614251"/>
    <w:rsid w:val="00614957"/>
    <w:rsid w:val="00615C46"/>
    <w:rsid w:val="00616649"/>
    <w:rsid w:val="0061748C"/>
    <w:rsid w:val="00617B18"/>
    <w:rsid w:val="00617DB1"/>
    <w:rsid w:val="00617E14"/>
    <w:rsid w:val="00620C89"/>
    <w:rsid w:val="00621BB6"/>
    <w:rsid w:val="0062381C"/>
    <w:rsid w:val="00624527"/>
    <w:rsid w:val="006247AC"/>
    <w:rsid w:val="00624F19"/>
    <w:rsid w:val="0062510E"/>
    <w:rsid w:val="00625202"/>
    <w:rsid w:val="00625B2E"/>
    <w:rsid w:val="00625F35"/>
    <w:rsid w:val="0062608B"/>
    <w:rsid w:val="006262FD"/>
    <w:rsid w:val="006271E3"/>
    <w:rsid w:val="00627F49"/>
    <w:rsid w:val="0063060B"/>
    <w:rsid w:val="00630FF0"/>
    <w:rsid w:val="00631AAB"/>
    <w:rsid w:val="00631D45"/>
    <w:rsid w:val="00634CD2"/>
    <w:rsid w:val="00634D57"/>
    <w:rsid w:val="00634F90"/>
    <w:rsid w:val="00635A88"/>
    <w:rsid w:val="00635BFA"/>
    <w:rsid w:val="00635D84"/>
    <w:rsid w:val="006366F4"/>
    <w:rsid w:val="006370C0"/>
    <w:rsid w:val="00637330"/>
    <w:rsid w:val="00637A92"/>
    <w:rsid w:val="006409A1"/>
    <w:rsid w:val="00640B6B"/>
    <w:rsid w:val="0064104E"/>
    <w:rsid w:val="00641802"/>
    <w:rsid w:val="0064180B"/>
    <w:rsid w:val="006418FF"/>
    <w:rsid w:val="00641B01"/>
    <w:rsid w:val="00643ADF"/>
    <w:rsid w:val="00643F05"/>
    <w:rsid w:val="00644471"/>
    <w:rsid w:val="00644C95"/>
    <w:rsid w:val="00644FC6"/>
    <w:rsid w:val="006457A7"/>
    <w:rsid w:val="00645F7A"/>
    <w:rsid w:val="00646B6A"/>
    <w:rsid w:val="006478EA"/>
    <w:rsid w:val="00647F1D"/>
    <w:rsid w:val="00650074"/>
    <w:rsid w:val="00650BD2"/>
    <w:rsid w:val="006513E8"/>
    <w:rsid w:val="006515A2"/>
    <w:rsid w:val="006515C8"/>
    <w:rsid w:val="006516E1"/>
    <w:rsid w:val="00651842"/>
    <w:rsid w:val="00651907"/>
    <w:rsid w:val="00651938"/>
    <w:rsid w:val="00652E18"/>
    <w:rsid w:val="0065340D"/>
    <w:rsid w:val="00653430"/>
    <w:rsid w:val="006539CD"/>
    <w:rsid w:val="00653A1F"/>
    <w:rsid w:val="00654005"/>
    <w:rsid w:val="006554A5"/>
    <w:rsid w:val="006555C9"/>
    <w:rsid w:val="00655AB5"/>
    <w:rsid w:val="00655CDD"/>
    <w:rsid w:val="006564FE"/>
    <w:rsid w:val="0066093D"/>
    <w:rsid w:val="00660ACA"/>
    <w:rsid w:val="00660E98"/>
    <w:rsid w:val="006632CD"/>
    <w:rsid w:val="00663321"/>
    <w:rsid w:val="00663914"/>
    <w:rsid w:val="00663988"/>
    <w:rsid w:val="00664120"/>
    <w:rsid w:val="006647D7"/>
    <w:rsid w:val="006651A6"/>
    <w:rsid w:val="006655B0"/>
    <w:rsid w:val="00665979"/>
    <w:rsid w:val="00665B5A"/>
    <w:rsid w:val="00666734"/>
    <w:rsid w:val="0066710A"/>
    <w:rsid w:val="00667551"/>
    <w:rsid w:val="00667C94"/>
    <w:rsid w:val="0067017F"/>
    <w:rsid w:val="00670915"/>
    <w:rsid w:val="00670C2D"/>
    <w:rsid w:val="00670E2C"/>
    <w:rsid w:val="006716E3"/>
    <w:rsid w:val="00671C61"/>
    <w:rsid w:val="00672063"/>
    <w:rsid w:val="00672200"/>
    <w:rsid w:val="00672CA8"/>
    <w:rsid w:val="006739E1"/>
    <w:rsid w:val="00673DCC"/>
    <w:rsid w:val="00673EBA"/>
    <w:rsid w:val="00673F19"/>
    <w:rsid w:val="00673FE2"/>
    <w:rsid w:val="00674D0C"/>
    <w:rsid w:val="00674D44"/>
    <w:rsid w:val="00675434"/>
    <w:rsid w:val="0067556B"/>
    <w:rsid w:val="00676C10"/>
    <w:rsid w:val="0067788D"/>
    <w:rsid w:val="00677BB3"/>
    <w:rsid w:val="0068047B"/>
    <w:rsid w:val="00680C46"/>
    <w:rsid w:val="00680FD2"/>
    <w:rsid w:val="00681536"/>
    <w:rsid w:val="00681DCD"/>
    <w:rsid w:val="00682380"/>
    <w:rsid w:val="00682727"/>
    <w:rsid w:val="00683218"/>
    <w:rsid w:val="00683800"/>
    <w:rsid w:val="00683C61"/>
    <w:rsid w:val="00683D2D"/>
    <w:rsid w:val="0068431C"/>
    <w:rsid w:val="006844AE"/>
    <w:rsid w:val="0068454D"/>
    <w:rsid w:val="00684852"/>
    <w:rsid w:val="0068507E"/>
    <w:rsid w:val="006860C8"/>
    <w:rsid w:val="00686495"/>
    <w:rsid w:val="00686FD2"/>
    <w:rsid w:val="006874EA"/>
    <w:rsid w:val="006876D7"/>
    <w:rsid w:val="00687E78"/>
    <w:rsid w:val="0069008F"/>
    <w:rsid w:val="00690685"/>
    <w:rsid w:val="006915A8"/>
    <w:rsid w:val="006922DA"/>
    <w:rsid w:val="006925FF"/>
    <w:rsid w:val="006929E5"/>
    <w:rsid w:val="00692B5C"/>
    <w:rsid w:val="00692F9C"/>
    <w:rsid w:val="00693C03"/>
    <w:rsid w:val="00694991"/>
    <w:rsid w:val="00695210"/>
    <w:rsid w:val="00695319"/>
    <w:rsid w:val="00695E2E"/>
    <w:rsid w:val="006967B7"/>
    <w:rsid w:val="00696B67"/>
    <w:rsid w:val="00696E76"/>
    <w:rsid w:val="006A04A6"/>
    <w:rsid w:val="006A06E1"/>
    <w:rsid w:val="006A07FD"/>
    <w:rsid w:val="006A106B"/>
    <w:rsid w:val="006A10FA"/>
    <w:rsid w:val="006A20F2"/>
    <w:rsid w:val="006A2CDC"/>
    <w:rsid w:val="006A305B"/>
    <w:rsid w:val="006A3198"/>
    <w:rsid w:val="006A5417"/>
    <w:rsid w:val="006A56D8"/>
    <w:rsid w:val="006A57B3"/>
    <w:rsid w:val="006A5B17"/>
    <w:rsid w:val="006A5CC8"/>
    <w:rsid w:val="006A5ECC"/>
    <w:rsid w:val="006A69CD"/>
    <w:rsid w:val="006A6B79"/>
    <w:rsid w:val="006A748E"/>
    <w:rsid w:val="006A755B"/>
    <w:rsid w:val="006B013B"/>
    <w:rsid w:val="006B0278"/>
    <w:rsid w:val="006B02FF"/>
    <w:rsid w:val="006B0884"/>
    <w:rsid w:val="006B157A"/>
    <w:rsid w:val="006B16FE"/>
    <w:rsid w:val="006B20DB"/>
    <w:rsid w:val="006B20F3"/>
    <w:rsid w:val="006B21B8"/>
    <w:rsid w:val="006B2ABA"/>
    <w:rsid w:val="006B2E46"/>
    <w:rsid w:val="006B2EE5"/>
    <w:rsid w:val="006B311B"/>
    <w:rsid w:val="006B3E3A"/>
    <w:rsid w:val="006B41FE"/>
    <w:rsid w:val="006B5A64"/>
    <w:rsid w:val="006B604D"/>
    <w:rsid w:val="006B61DA"/>
    <w:rsid w:val="006B6848"/>
    <w:rsid w:val="006C0324"/>
    <w:rsid w:val="006C060A"/>
    <w:rsid w:val="006C11A9"/>
    <w:rsid w:val="006C1303"/>
    <w:rsid w:val="006C2671"/>
    <w:rsid w:val="006C2ACC"/>
    <w:rsid w:val="006C36B6"/>
    <w:rsid w:val="006C397E"/>
    <w:rsid w:val="006C3EEE"/>
    <w:rsid w:val="006C41BB"/>
    <w:rsid w:val="006C472F"/>
    <w:rsid w:val="006C4917"/>
    <w:rsid w:val="006C4AE8"/>
    <w:rsid w:val="006C5000"/>
    <w:rsid w:val="006C5932"/>
    <w:rsid w:val="006C5D16"/>
    <w:rsid w:val="006C6970"/>
    <w:rsid w:val="006C6FD8"/>
    <w:rsid w:val="006D0CB5"/>
    <w:rsid w:val="006D1AC6"/>
    <w:rsid w:val="006D2928"/>
    <w:rsid w:val="006D2D76"/>
    <w:rsid w:val="006D30AA"/>
    <w:rsid w:val="006D331A"/>
    <w:rsid w:val="006D37E9"/>
    <w:rsid w:val="006D3F1B"/>
    <w:rsid w:val="006D409C"/>
    <w:rsid w:val="006D447F"/>
    <w:rsid w:val="006D48CC"/>
    <w:rsid w:val="006D4AF4"/>
    <w:rsid w:val="006D4E86"/>
    <w:rsid w:val="006D57BA"/>
    <w:rsid w:val="006D5BA1"/>
    <w:rsid w:val="006D613A"/>
    <w:rsid w:val="006D6BF7"/>
    <w:rsid w:val="006D6F7A"/>
    <w:rsid w:val="006D7520"/>
    <w:rsid w:val="006E1707"/>
    <w:rsid w:val="006E197D"/>
    <w:rsid w:val="006E26B3"/>
    <w:rsid w:val="006E2919"/>
    <w:rsid w:val="006E2E66"/>
    <w:rsid w:val="006E3CD3"/>
    <w:rsid w:val="006E40BF"/>
    <w:rsid w:val="006E4282"/>
    <w:rsid w:val="006E4338"/>
    <w:rsid w:val="006E449E"/>
    <w:rsid w:val="006E593F"/>
    <w:rsid w:val="006E681A"/>
    <w:rsid w:val="006E68FD"/>
    <w:rsid w:val="006E6D37"/>
    <w:rsid w:val="006E6F29"/>
    <w:rsid w:val="006E7394"/>
    <w:rsid w:val="006F0598"/>
    <w:rsid w:val="006F09E6"/>
    <w:rsid w:val="006F141D"/>
    <w:rsid w:val="006F160C"/>
    <w:rsid w:val="006F1AB2"/>
    <w:rsid w:val="006F24E6"/>
    <w:rsid w:val="006F2626"/>
    <w:rsid w:val="006F3179"/>
    <w:rsid w:val="006F3498"/>
    <w:rsid w:val="006F34CA"/>
    <w:rsid w:val="006F3A34"/>
    <w:rsid w:val="006F44EA"/>
    <w:rsid w:val="006F46A7"/>
    <w:rsid w:val="006F5100"/>
    <w:rsid w:val="006F5435"/>
    <w:rsid w:val="006F642E"/>
    <w:rsid w:val="006F6B81"/>
    <w:rsid w:val="006F6B90"/>
    <w:rsid w:val="006F6E93"/>
    <w:rsid w:val="006F70B0"/>
    <w:rsid w:val="006F74CF"/>
    <w:rsid w:val="006F7608"/>
    <w:rsid w:val="006F7AFC"/>
    <w:rsid w:val="006F7F9F"/>
    <w:rsid w:val="007008FD"/>
    <w:rsid w:val="007014BA"/>
    <w:rsid w:val="007014E4"/>
    <w:rsid w:val="0070192E"/>
    <w:rsid w:val="00701F22"/>
    <w:rsid w:val="00702437"/>
    <w:rsid w:val="00702631"/>
    <w:rsid w:val="0070285E"/>
    <w:rsid w:val="00703E2C"/>
    <w:rsid w:val="007048D4"/>
    <w:rsid w:val="0070505C"/>
    <w:rsid w:val="00705C1C"/>
    <w:rsid w:val="00705E76"/>
    <w:rsid w:val="00705FAC"/>
    <w:rsid w:val="0070615D"/>
    <w:rsid w:val="007066A7"/>
    <w:rsid w:val="00707F01"/>
    <w:rsid w:val="00710101"/>
    <w:rsid w:val="00710272"/>
    <w:rsid w:val="00710E01"/>
    <w:rsid w:val="00711BC4"/>
    <w:rsid w:val="00711ED5"/>
    <w:rsid w:val="0071203B"/>
    <w:rsid w:val="007123FC"/>
    <w:rsid w:val="00713FC4"/>
    <w:rsid w:val="007149E0"/>
    <w:rsid w:val="00714A80"/>
    <w:rsid w:val="00714D40"/>
    <w:rsid w:val="00715320"/>
    <w:rsid w:val="00715ADC"/>
    <w:rsid w:val="00715B7A"/>
    <w:rsid w:val="00715F78"/>
    <w:rsid w:val="0071737B"/>
    <w:rsid w:val="00717BBA"/>
    <w:rsid w:val="007200C3"/>
    <w:rsid w:val="00720508"/>
    <w:rsid w:val="007206E8"/>
    <w:rsid w:val="00720C05"/>
    <w:rsid w:val="0072117C"/>
    <w:rsid w:val="007211BA"/>
    <w:rsid w:val="0072193F"/>
    <w:rsid w:val="00721C06"/>
    <w:rsid w:val="00721E17"/>
    <w:rsid w:val="00723908"/>
    <w:rsid w:val="00723E16"/>
    <w:rsid w:val="007244CE"/>
    <w:rsid w:val="00724C98"/>
    <w:rsid w:val="00724D5A"/>
    <w:rsid w:val="00725033"/>
    <w:rsid w:val="007252B7"/>
    <w:rsid w:val="00725ACF"/>
    <w:rsid w:val="00725FF9"/>
    <w:rsid w:val="0072615E"/>
    <w:rsid w:val="00726BFC"/>
    <w:rsid w:val="007270C3"/>
    <w:rsid w:val="00727456"/>
    <w:rsid w:val="00727DB4"/>
    <w:rsid w:val="0073045F"/>
    <w:rsid w:val="00730579"/>
    <w:rsid w:val="00730B19"/>
    <w:rsid w:val="00730B48"/>
    <w:rsid w:val="00730E2C"/>
    <w:rsid w:val="007312CA"/>
    <w:rsid w:val="00731783"/>
    <w:rsid w:val="007331CE"/>
    <w:rsid w:val="0073460C"/>
    <w:rsid w:val="00734BB4"/>
    <w:rsid w:val="00734E7F"/>
    <w:rsid w:val="00735112"/>
    <w:rsid w:val="00735371"/>
    <w:rsid w:val="00735473"/>
    <w:rsid w:val="0073576E"/>
    <w:rsid w:val="0073683E"/>
    <w:rsid w:val="00736A9D"/>
    <w:rsid w:val="00736D63"/>
    <w:rsid w:val="00736FDC"/>
    <w:rsid w:val="007370B3"/>
    <w:rsid w:val="007370CC"/>
    <w:rsid w:val="00737117"/>
    <w:rsid w:val="007371B3"/>
    <w:rsid w:val="007372C9"/>
    <w:rsid w:val="00737603"/>
    <w:rsid w:val="00737D02"/>
    <w:rsid w:val="00737F9D"/>
    <w:rsid w:val="00740CB2"/>
    <w:rsid w:val="00741B46"/>
    <w:rsid w:val="00742BCF"/>
    <w:rsid w:val="00743CD1"/>
    <w:rsid w:val="00745212"/>
    <w:rsid w:val="00745BEE"/>
    <w:rsid w:val="00745C1C"/>
    <w:rsid w:val="00745C6D"/>
    <w:rsid w:val="00746381"/>
    <w:rsid w:val="00746A1A"/>
    <w:rsid w:val="0074704E"/>
    <w:rsid w:val="007470B6"/>
    <w:rsid w:val="00747139"/>
    <w:rsid w:val="00747B09"/>
    <w:rsid w:val="00747F59"/>
    <w:rsid w:val="007506FE"/>
    <w:rsid w:val="007509DB"/>
    <w:rsid w:val="00750B9C"/>
    <w:rsid w:val="00751118"/>
    <w:rsid w:val="00751220"/>
    <w:rsid w:val="00751374"/>
    <w:rsid w:val="0075218B"/>
    <w:rsid w:val="0075241E"/>
    <w:rsid w:val="007530A4"/>
    <w:rsid w:val="0075374B"/>
    <w:rsid w:val="0075462B"/>
    <w:rsid w:val="0075536C"/>
    <w:rsid w:val="00756744"/>
    <w:rsid w:val="00756A2B"/>
    <w:rsid w:val="00756D2D"/>
    <w:rsid w:val="007574D6"/>
    <w:rsid w:val="0076009A"/>
    <w:rsid w:val="007601BA"/>
    <w:rsid w:val="0076037B"/>
    <w:rsid w:val="007612CF"/>
    <w:rsid w:val="007621B4"/>
    <w:rsid w:val="0076242B"/>
    <w:rsid w:val="00762775"/>
    <w:rsid w:val="0076278F"/>
    <w:rsid w:val="00762B79"/>
    <w:rsid w:val="00762EEC"/>
    <w:rsid w:val="00763425"/>
    <w:rsid w:val="00763B6F"/>
    <w:rsid w:val="00763D38"/>
    <w:rsid w:val="00764BC0"/>
    <w:rsid w:val="00765883"/>
    <w:rsid w:val="00766323"/>
    <w:rsid w:val="007663A8"/>
    <w:rsid w:val="00766896"/>
    <w:rsid w:val="007668D2"/>
    <w:rsid w:val="00766DE2"/>
    <w:rsid w:val="00766F73"/>
    <w:rsid w:val="007670B6"/>
    <w:rsid w:val="0076791B"/>
    <w:rsid w:val="007708A8"/>
    <w:rsid w:val="00770C23"/>
    <w:rsid w:val="00770D4D"/>
    <w:rsid w:val="00770FD2"/>
    <w:rsid w:val="0077136A"/>
    <w:rsid w:val="00771737"/>
    <w:rsid w:val="007718FD"/>
    <w:rsid w:val="007719AD"/>
    <w:rsid w:val="00771AA0"/>
    <w:rsid w:val="00772385"/>
    <w:rsid w:val="007727E1"/>
    <w:rsid w:val="00772CC5"/>
    <w:rsid w:val="00773335"/>
    <w:rsid w:val="00773775"/>
    <w:rsid w:val="007738E4"/>
    <w:rsid w:val="00773C3F"/>
    <w:rsid w:val="007740AC"/>
    <w:rsid w:val="007741DD"/>
    <w:rsid w:val="00774218"/>
    <w:rsid w:val="0077477D"/>
    <w:rsid w:val="00775891"/>
    <w:rsid w:val="00775CA4"/>
    <w:rsid w:val="007761D6"/>
    <w:rsid w:val="0077648B"/>
    <w:rsid w:val="0077652C"/>
    <w:rsid w:val="0077653D"/>
    <w:rsid w:val="00776DB7"/>
    <w:rsid w:val="007777C5"/>
    <w:rsid w:val="007778D1"/>
    <w:rsid w:val="00782581"/>
    <w:rsid w:val="00782DE6"/>
    <w:rsid w:val="00783B46"/>
    <w:rsid w:val="007842C0"/>
    <w:rsid w:val="007844A6"/>
    <w:rsid w:val="0078450A"/>
    <w:rsid w:val="0078487D"/>
    <w:rsid w:val="00785D7C"/>
    <w:rsid w:val="00786272"/>
    <w:rsid w:val="007862AD"/>
    <w:rsid w:val="00786903"/>
    <w:rsid w:val="0079013D"/>
    <w:rsid w:val="00790301"/>
    <w:rsid w:val="007907D4"/>
    <w:rsid w:val="00790DC2"/>
    <w:rsid w:val="00790F38"/>
    <w:rsid w:val="007913F8"/>
    <w:rsid w:val="00792758"/>
    <w:rsid w:val="00792818"/>
    <w:rsid w:val="00792BED"/>
    <w:rsid w:val="007937A7"/>
    <w:rsid w:val="00793B9C"/>
    <w:rsid w:val="00794120"/>
    <w:rsid w:val="00794388"/>
    <w:rsid w:val="00794E35"/>
    <w:rsid w:val="00795095"/>
    <w:rsid w:val="0079529E"/>
    <w:rsid w:val="007956CC"/>
    <w:rsid w:val="00795CDF"/>
    <w:rsid w:val="00795E15"/>
    <w:rsid w:val="0079680E"/>
    <w:rsid w:val="00796923"/>
    <w:rsid w:val="00796FB5"/>
    <w:rsid w:val="007A0264"/>
    <w:rsid w:val="007A02B3"/>
    <w:rsid w:val="007A0FEC"/>
    <w:rsid w:val="007A182B"/>
    <w:rsid w:val="007A18C9"/>
    <w:rsid w:val="007A27EE"/>
    <w:rsid w:val="007A2E6D"/>
    <w:rsid w:val="007A2FCD"/>
    <w:rsid w:val="007A3920"/>
    <w:rsid w:val="007A465E"/>
    <w:rsid w:val="007A534B"/>
    <w:rsid w:val="007A5B4D"/>
    <w:rsid w:val="007A5BBD"/>
    <w:rsid w:val="007A5DC6"/>
    <w:rsid w:val="007A6179"/>
    <w:rsid w:val="007A67B6"/>
    <w:rsid w:val="007A6F8C"/>
    <w:rsid w:val="007A7496"/>
    <w:rsid w:val="007B023C"/>
    <w:rsid w:val="007B03EF"/>
    <w:rsid w:val="007B05BC"/>
    <w:rsid w:val="007B1221"/>
    <w:rsid w:val="007B1609"/>
    <w:rsid w:val="007B1D40"/>
    <w:rsid w:val="007B237E"/>
    <w:rsid w:val="007B241F"/>
    <w:rsid w:val="007B2565"/>
    <w:rsid w:val="007B2BAA"/>
    <w:rsid w:val="007B2BBB"/>
    <w:rsid w:val="007B30C2"/>
    <w:rsid w:val="007B3264"/>
    <w:rsid w:val="007B3875"/>
    <w:rsid w:val="007B3D91"/>
    <w:rsid w:val="007B41CE"/>
    <w:rsid w:val="007B4A9B"/>
    <w:rsid w:val="007B4CF1"/>
    <w:rsid w:val="007B58E7"/>
    <w:rsid w:val="007B5B6A"/>
    <w:rsid w:val="007B5D54"/>
    <w:rsid w:val="007B61BD"/>
    <w:rsid w:val="007B65FA"/>
    <w:rsid w:val="007B6A7D"/>
    <w:rsid w:val="007B7235"/>
    <w:rsid w:val="007B76C7"/>
    <w:rsid w:val="007B7753"/>
    <w:rsid w:val="007C07E1"/>
    <w:rsid w:val="007C11DD"/>
    <w:rsid w:val="007C121E"/>
    <w:rsid w:val="007C1FED"/>
    <w:rsid w:val="007C4189"/>
    <w:rsid w:val="007C4626"/>
    <w:rsid w:val="007C475E"/>
    <w:rsid w:val="007C49E4"/>
    <w:rsid w:val="007C56BD"/>
    <w:rsid w:val="007C605F"/>
    <w:rsid w:val="007C646D"/>
    <w:rsid w:val="007C65FF"/>
    <w:rsid w:val="007C6840"/>
    <w:rsid w:val="007C6AEF"/>
    <w:rsid w:val="007C7723"/>
    <w:rsid w:val="007C780B"/>
    <w:rsid w:val="007C7BD9"/>
    <w:rsid w:val="007C7D1E"/>
    <w:rsid w:val="007C7D84"/>
    <w:rsid w:val="007C7F64"/>
    <w:rsid w:val="007D0D39"/>
    <w:rsid w:val="007D1D59"/>
    <w:rsid w:val="007D1F2D"/>
    <w:rsid w:val="007D2765"/>
    <w:rsid w:val="007D306A"/>
    <w:rsid w:val="007D328A"/>
    <w:rsid w:val="007D3A71"/>
    <w:rsid w:val="007D3B65"/>
    <w:rsid w:val="007D3C38"/>
    <w:rsid w:val="007D4338"/>
    <w:rsid w:val="007D502F"/>
    <w:rsid w:val="007D531F"/>
    <w:rsid w:val="007D5704"/>
    <w:rsid w:val="007D6103"/>
    <w:rsid w:val="007D630C"/>
    <w:rsid w:val="007D6F15"/>
    <w:rsid w:val="007D7411"/>
    <w:rsid w:val="007D7A4D"/>
    <w:rsid w:val="007D7DD1"/>
    <w:rsid w:val="007E0258"/>
    <w:rsid w:val="007E155C"/>
    <w:rsid w:val="007E157B"/>
    <w:rsid w:val="007E19F8"/>
    <w:rsid w:val="007E1BE0"/>
    <w:rsid w:val="007E1CE9"/>
    <w:rsid w:val="007E1E7E"/>
    <w:rsid w:val="007E2C43"/>
    <w:rsid w:val="007E33FA"/>
    <w:rsid w:val="007E34EB"/>
    <w:rsid w:val="007E3A09"/>
    <w:rsid w:val="007E3D1F"/>
    <w:rsid w:val="007E4217"/>
    <w:rsid w:val="007E486D"/>
    <w:rsid w:val="007E6C33"/>
    <w:rsid w:val="007E7F15"/>
    <w:rsid w:val="007F0360"/>
    <w:rsid w:val="007F0EF7"/>
    <w:rsid w:val="007F1294"/>
    <w:rsid w:val="007F1349"/>
    <w:rsid w:val="007F1727"/>
    <w:rsid w:val="007F1B87"/>
    <w:rsid w:val="007F1CC8"/>
    <w:rsid w:val="007F1EFE"/>
    <w:rsid w:val="007F3241"/>
    <w:rsid w:val="007F3603"/>
    <w:rsid w:val="007F425B"/>
    <w:rsid w:val="007F4AED"/>
    <w:rsid w:val="007F527C"/>
    <w:rsid w:val="007F57CD"/>
    <w:rsid w:val="007F5E0A"/>
    <w:rsid w:val="007F5E96"/>
    <w:rsid w:val="007F5F52"/>
    <w:rsid w:val="007F64B6"/>
    <w:rsid w:val="007F64BF"/>
    <w:rsid w:val="007F688E"/>
    <w:rsid w:val="007F69F1"/>
    <w:rsid w:val="007F723B"/>
    <w:rsid w:val="0080014D"/>
    <w:rsid w:val="008002AF"/>
    <w:rsid w:val="00800A5B"/>
    <w:rsid w:val="00801568"/>
    <w:rsid w:val="00802208"/>
    <w:rsid w:val="0080389C"/>
    <w:rsid w:val="008039C0"/>
    <w:rsid w:val="00803A6D"/>
    <w:rsid w:val="00804441"/>
    <w:rsid w:val="00804802"/>
    <w:rsid w:val="008048D7"/>
    <w:rsid w:val="008049CA"/>
    <w:rsid w:val="00804A50"/>
    <w:rsid w:val="00805914"/>
    <w:rsid w:val="00805ACF"/>
    <w:rsid w:val="008073AC"/>
    <w:rsid w:val="008103DD"/>
    <w:rsid w:val="00811C45"/>
    <w:rsid w:val="00811E4D"/>
    <w:rsid w:val="0081225C"/>
    <w:rsid w:val="00812BE0"/>
    <w:rsid w:val="0081313A"/>
    <w:rsid w:val="00814186"/>
    <w:rsid w:val="0081463A"/>
    <w:rsid w:val="008148F7"/>
    <w:rsid w:val="008149A8"/>
    <w:rsid w:val="00814D54"/>
    <w:rsid w:val="008154AB"/>
    <w:rsid w:val="008156B4"/>
    <w:rsid w:val="0081579B"/>
    <w:rsid w:val="00815AF6"/>
    <w:rsid w:val="00816739"/>
    <w:rsid w:val="008167C4"/>
    <w:rsid w:val="00816805"/>
    <w:rsid w:val="00816C55"/>
    <w:rsid w:val="00820F85"/>
    <w:rsid w:val="008210E4"/>
    <w:rsid w:val="00821601"/>
    <w:rsid w:val="00821BEE"/>
    <w:rsid w:val="00821C55"/>
    <w:rsid w:val="00821E4D"/>
    <w:rsid w:val="00822F72"/>
    <w:rsid w:val="00823230"/>
    <w:rsid w:val="008235D5"/>
    <w:rsid w:val="00823F71"/>
    <w:rsid w:val="0082449C"/>
    <w:rsid w:val="00826315"/>
    <w:rsid w:val="0082655A"/>
    <w:rsid w:val="00826965"/>
    <w:rsid w:val="00826D55"/>
    <w:rsid w:val="00827176"/>
    <w:rsid w:val="00827181"/>
    <w:rsid w:val="008271F5"/>
    <w:rsid w:val="00827DED"/>
    <w:rsid w:val="00827E3D"/>
    <w:rsid w:val="00830856"/>
    <w:rsid w:val="008310D5"/>
    <w:rsid w:val="00832246"/>
    <w:rsid w:val="00832612"/>
    <w:rsid w:val="008339FF"/>
    <w:rsid w:val="00833E7C"/>
    <w:rsid w:val="008340D7"/>
    <w:rsid w:val="0083432B"/>
    <w:rsid w:val="008349B1"/>
    <w:rsid w:val="00834AFF"/>
    <w:rsid w:val="0083502D"/>
    <w:rsid w:val="008359D2"/>
    <w:rsid w:val="00836140"/>
    <w:rsid w:val="00836A96"/>
    <w:rsid w:val="00837CEF"/>
    <w:rsid w:val="008401AE"/>
    <w:rsid w:val="0084030A"/>
    <w:rsid w:val="00841D83"/>
    <w:rsid w:val="00842104"/>
    <w:rsid w:val="00842400"/>
    <w:rsid w:val="00842968"/>
    <w:rsid w:val="00843EC4"/>
    <w:rsid w:val="0084468B"/>
    <w:rsid w:val="00844B44"/>
    <w:rsid w:val="00844E7D"/>
    <w:rsid w:val="00845D62"/>
    <w:rsid w:val="008462DA"/>
    <w:rsid w:val="00846585"/>
    <w:rsid w:val="00846618"/>
    <w:rsid w:val="00846C12"/>
    <w:rsid w:val="00846E12"/>
    <w:rsid w:val="00846EAD"/>
    <w:rsid w:val="00846FFE"/>
    <w:rsid w:val="00847068"/>
    <w:rsid w:val="008470D7"/>
    <w:rsid w:val="008471E6"/>
    <w:rsid w:val="0084737E"/>
    <w:rsid w:val="008476B3"/>
    <w:rsid w:val="008476C5"/>
    <w:rsid w:val="008479B1"/>
    <w:rsid w:val="00847C81"/>
    <w:rsid w:val="00847F7C"/>
    <w:rsid w:val="008508AA"/>
    <w:rsid w:val="008510FF"/>
    <w:rsid w:val="00851451"/>
    <w:rsid w:val="00851544"/>
    <w:rsid w:val="008526EB"/>
    <w:rsid w:val="00852908"/>
    <w:rsid w:val="00853378"/>
    <w:rsid w:val="0085435B"/>
    <w:rsid w:val="008545AC"/>
    <w:rsid w:val="008545B4"/>
    <w:rsid w:val="00854C01"/>
    <w:rsid w:val="00854F14"/>
    <w:rsid w:val="00855102"/>
    <w:rsid w:val="00855133"/>
    <w:rsid w:val="00855364"/>
    <w:rsid w:val="00855420"/>
    <w:rsid w:val="008565F6"/>
    <w:rsid w:val="00856961"/>
    <w:rsid w:val="00856A20"/>
    <w:rsid w:val="00856A24"/>
    <w:rsid w:val="00857037"/>
    <w:rsid w:val="0085705F"/>
    <w:rsid w:val="008611DA"/>
    <w:rsid w:val="008618D0"/>
    <w:rsid w:val="00861929"/>
    <w:rsid w:val="00861D3E"/>
    <w:rsid w:val="008630FB"/>
    <w:rsid w:val="00863891"/>
    <w:rsid w:val="00864A02"/>
    <w:rsid w:val="008650AA"/>
    <w:rsid w:val="00866268"/>
    <w:rsid w:val="00866C15"/>
    <w:rsid w:val="00866F7B"/>
    <w:rsid w:val="00867622"/>
    <w:rsid w:val="008676A8"/>
    <w:rsid w:val="00867924"/>
    <w:rsid w:val="008701EB"/>
    <w:rsid w:val="00870214"/>
    <w:rsid w:val="00870637"/>
    <w:rsid w:val="008709B6"/>
    <w:rsid w:val="00870B58"/>
    <w:rsid w:val="00871203"/>
    <w:rsid w:val="00871821"/>
    <w:rsid w:val="00871D8A"/>
    <w:rsid w:val="0087240C"/>
    <w:rsid w:val="00872464"/>
    <w:rsid w:val="00873525"/>
    <w:rsid w:val="008738E1"/>
    <w:rsid w:val="00873BE4"/>
    <w:rsid w:val="00873E37"/>
    <w:rsid w:val="008750B4"/>
    <w:rsid w:val="008758BD"/>
    <w:rsid w:val="00875C65"/>
    <w:rsid w:val="00876241"/>
    <w:rsid w:val="0087666D"/>
    <w:rsid w:val="008766D5"/>
    <w:rsid w:val="00876919"/>
    <w:rsid w:val="00876BA4"/>
    <w:rsid w:val="00876DFB"/>
    <w:rsid w:val="00876F06"/>
    <w:rsid w:val="00877368"/>
    <w:rsid w:val="00877E42"/>
    <w:rsid w:val="00880322"/>
    <w:rsid w:val="008809C1"/>
    <w:rsid w:val="00881145"/>
    <w:rsid w:val="008814D5"/>
    <w:rsid w:val="0088208F"/>
    <w:rsid w:val="00882187"/>
    <w:rsid w:val="00882239"/>
    <w:rsid w:val="00882363"/>
    <w:rsid w:val="008829AF"/>
    <w:rsid w:val="00883A5E"/>
    <w:rsid w:val="008842B0"/>
    <w:rsid w:val="0088437B"/>
    <w:rsid w:val="0088538D"/>
    <w:rsid w:val="008857A8"/>
    <w:rsid w:val="008858D1"/>
    <w:rsid w:val="0088608C"/>
    <w:rsid w:val="00886188"/>
    <w:rsid w:val="00886AC1"/>
    <w:rsid w:val="00886EB1"/>
    <w:rsid w:val="00887AB2"/>
    <w:rsid w:val="00890D09"/>
    <w:rsid w:val="00891416"/>
    <w:rsid w:val="0089177B"/>
    <w:rsid w:val="00892489"/>
    <w:rsid w:val="00893492"/>
    <w:rsid w:val="00893B21"/>
    <w:rsid w:val="00895043"/>
    <w:rsid w:val="0089509F"/>
    <w:rsid w:val="008956F9"/>
    <w:rsid w:val="00896946"/>
    <w:rsid w:val="00897694"/>
    <w:rsid w:val="008979DD"/>
    <w:rsid w:val="00897E99"/>
    <w:rsid w:val="008A008C"/>
    <w:rsid w:val="008A0221"/>
    <w:rsid w:val="008A13A4"/>
    <w:rsid w:val="008A1AA9"/>
    <w:rsid w:val="008A1B7B"/>
    <w:rsid w:val="008A26EB"/>
    <w:rsid w:val="008A28A0"/>
    <w:rsid w:val="008A2C4C"/>
    <w:rsid w:val="008A38F1"/>
    <w:rsid w:val="008A3DE8"/>
    <w:rsid w:val="008A40AC"/>
    <w:rsid w:val="008A41F9"/>
    <w:rsid w:val="008A43B4"/>
    <w:rsid w:val="008A4645"/>
    <w:rsid w:val="008A4F05"/>
    <w:rsid w:val="008A5F85"/>
    <w:rsid w:val="008A616A"/>
    <w:rsid w:val="008A62D8"/>
    <w:rsid w:val="008A6AAB"/>
    <w:rsid w:val="008A71EC"/>
    <w:rsid w:val="008A7498"/>
    <w:rsid w:val="008A7975"/>
    <w:rsid w:val="008A7A32"/>
    <w:rsid w:val="008B0A43"/>
    <w:rsid w:val="008B191A"/>
    <w:rsid w:val="008B2BF1"/>
    <w:rsid w:val="008B33BF"/>
    <w:rsid w:val="008B34B5"/>
    <w:rsid w:val="008B388E"/>
    <w:rsid w:val="008B3D86"/>
    <w:rsid w:val="008B3ECC"/>
    <w:rsid w:val="008B42E8"/>
    <w:rsid w:val="008B4812"/>
    <w:rsid w:val="008B5127"/>
    <w:rsid w:val="008B524D"/>
    <w:rsid w:val="008B52BD"/>
    <w:rsid w:val="008B5457"/>
    <w:rsid w:val="008B54DB"/>
    <w:rsid w:val="008B58EA"/>
    <w:rsid w:val="008B5B47"/>
    <w:rsid w:val="008B6D05"/>
    <w:rsid w:val="008B736C"/>
    <w:rsid w:val="008B7656"/>
    <w:rsid w:val="008B7E01"/>
    <w:rsid w:val="008C02CB"/>
    <w:rsid w:val="008C0395"/>
    <w:rsid w:val="008C0563"/>
    <w:rsid w:val="008C0D26"/>
    <w:rsid w:val="008C176F"/>
    <w:rsid w:val="008C18FF"/>
    <w:rsid w:val="008C1EE8"/>
    <w:rsid w:val="008C28BB"/>
    <w:rsid w:val="008C3143"/>
    <w:rsid w:val="008C3A53"/>
    <w:rsid w:val="008C4330"/>
    <w:rsid w:val="008C4432"/>
    <w:rsid w:val="008C4A22"/>
    <w:rsid w:val="008C713D"/>
    <w:rsid w:val="008C7958"/>
    <w:rsid w:val="008D08B9"/>
    <w:rsid w:val="008D0A20"/>
    <w:rsid w:val="008D0B55"/>
    <w:rsid w:val="008D0E31"/>
    <w:rsid w:val="008D1706"/>
    <w:rsid w:val="008D189F"/>
    <w:rsid w:val="008D1C3E"/>
    <w:rsid w:val="008D3B38"/>
    <w:rsid w:val="008D3ED6"/>
    <w:rsid w:val="008D41CF"/>
    <w:rsid w:val="008D4269"/>
    <w:rsid w:val="008D4452"/>
    <w:rsid w:val="008D461C"/>
    <w:rsid w:val="008D480D"/>
    <w:rsid w:val="008D4854"/>
    <w:rsid w:val="008D5196"/>
    <w:rsid w:val="008D5268"/>
    <w:rsid w:val="008D6758"/>
    <w:rsid w:val="008D680D"/>
    <w:rsid w:val="008D6898"/>
    <w:rsid w:val="008D69C6"/>
    <w:rsid w:val="008D6D4A"/>
    <w:rsid w:val="008D7A48"/>
    <w:rsid w:val="008D7B4B"/>
    <w:rsid w:val="008E026A"/>
    <w:rsid w:val="008E07C1"/>
    <w:rsid w:val="008E07F9"/>
    <w:rsid w:val="008E18CE"/>
    <w:rsid w:val="008E1D2E"/>
    <w:rsid w:val="008E206F"/>
    <w:rsid w:val="008E24B2"/>
    <w:rsid w:val="008E26E1"/>
    <w:rsid w:val="008E2B64"/>
    <w:rsid w:val="008E2F02"/>
    <w:rsid w:val="008E31FC"/>
    <w:rsid w:val="008E378C"/>
    <w:rsid w:val="008E3A8A"/>
    <w:rsid w:val="008E424E"/>
    <w:rsid w:val="008E457F"/>
    <w:rsid w:val="008E47A8"/>
    <w:rsid w:val="008E4827"/>
    <w:rsid w:val="008E495F"/>
    <w:rsid w:val="008E4E61"/>
    <w:rsid w:val="008E60A1"/>
    <w:rsid w:val="008E6410"/>
    <w:rsid w:val="008E65C4"/>
    <w:rsid w:val="008F01D2"/>
    <w:rsid w:val="008F02D7"/>
    <w:rsid w:val="008F02E8"/>
    <w:rsid w:val="008F0EC3"/>
    <w:rsid w:val="008F1588"/>
    <w:rsid w:val="008F1B59"/>
    <w:rsid w:val="008F1E03"/>
    <w:rsid w:val="008F207C"/>
    <w:rsid w:val="008F26E6"/>
    <w:rsid w:val="008F2C89"/>
    <w:rsid w:val="008F32A0"/>
    <w:rsid w:val="008F3721"/>
    <w:rsid w:val="008F3C1F"/>
    <w:rsid w:val="008F658D"/>
    <w:rsid w:val="008F68CC"/>
    <w:rsid w:val="008F6C2C"/>
    <w:rsid w:val="008F6FC2"/>
    <w:rsid w:val="008F79F0"/>
    <w:rsid w:val="00900221"/>
    <w:rsid w:val="00900A55"/>
    <w:rsid w:val="00900E69"/>
    <w:rsid w:val="00902789"/>
    <w:rsid w:val="00903DBF"/>
    <w:rsid w:val="009044D4"/>
    <w:rsid w:val="00905A83"/>
    <w:rsid w:val="00905DF6"/>
    <w:rsid w:val="0090680D"/>
    <w:rsid w:val="009076FB"/>
    <w:rsid w:val="00907772"/>
    <w:rsid w:val="009102E0"/>
    <w:rsid w:val="009103C6"/>
    <w:rsid w:val="009105D2"/>
    <w:rsid w:val="0091061A"/>
    <w:rsid w:val="00910D0B"/>
    <w:rsid w:val="0091104D"/>
    <w:rsid w:val="009122BA"/>
    <w:rsid w:val="00912A1C"/>
    <w:rsid w:val="00912AD0"/>
    <w:rsid w:val="00912C6E"/>
    <w:rsid w:val="00912EA6"/>
    <w:rsid w:val="009133F9"/>
    <w:rsid w:val="0091379E"/>
    <w:rsid w:val="009140F9"/>
    <w:rsid w:val="00914948"/>
    <w:rsid w:val="00914E80"/>
    <w:rsid w:val="00915E39"/>
    <w:rsid w:val="00916220"/>
    <w:rsid w:val="00916717"/>
    <w:rsid w:val="00916C2E"/>
    <w:rsid w:val="0091735F"/>
    <w:rsid w:val="009178A7"/>
    <w:rsid w:val="00917927"/>
    <w:rsid w:val="00917AD9"/>
    <w:rsid w:val="00917BE4"/>
    <w:rsid w:val="009208EF"/>
    <w:rsid w:val="00920D48"/>
    <w:rsid w:val="00920D7B"/>
    <w:rsid w:val="00921511"/>
    <w:rsid w:val="00921E87"/>
    <w:rsid w:val="00921FC7"/>
    <w:rsid w:val="009233FB"/>
    <w:rsid w:val="00923605"/>
    <w:rsid w:val="00923CF7"/>
    <w:rsid w:val="00924AE1"/>
    <w:rsid w:val="00924EB5"/>
    <w:rsid w:val="0092535E"/>
    <w:rsid w:val="00925AD8"/>
    <w:rsid w:val="00925B3C"/>
    <w:rsid w:val="00925FCA"/>
    <w:rsid w:val="00926F67"/>
    <w:rsid w:val="00927711"/>
    <w:rsid w:val="009305CB"/>
    <w:rsid w:val="009316B5"/>
    <w:rsid w:val="00931A52"/>
    <w:rsid w:val="00931A66"/>
    <w:rsid w:val="00931AD0"/>
    <w:rsid w:val="00932709"/>
    <w:rsid w:val="00932DA7"/>
    <w:rsid w:val="00932E26"/>
    <w:rsid w:val="00932EF7"/>
    <w:rsid w:val="009342A3"/>
    <w:rsid w:val="00935062"/>
    <w:rsid w:val="00936076"/>
    <w:rsid w:val="009361A7"/>
    <w:rsid w:val="009364A4"/>
    <w:rsid w:val="00936984"/>
    <w:rsid w:val="00936C23"/>
    <w:rsid w:val="00936D20"/>
    <w:rsid w:val="009374A3"/>
    <w:rsid w:val="00937834"/>
    <w:rsid w:val="009402D2"/>
    <w:rsid w:val="009408FC"/>
    <w:rsid w:val="00941648"/>
    <w:rsid w:val="00941F3C"/>
    <w:rsid w:val="009422DD"/>
    <w:rsid w:val="009424F4"/>
    <w:rsid w:val="00942B83"/>
    <w:rsid w:val="00942EE0"/>
    <w:rsid w:val="00943744"/>
    <w:rsid w:val="00943DD3"/>
    <w:rsid w:val="00943FBE"/>
    <w:rsid w:val="009440C7"/>
    <w:rsid w:val="009446F4"/>
    <w:rsid w:val="00945A26"/>
    <w:rsid w:val="00945A97"/>
    <w:rsid w:val="00945DE2"/>
    <w:rsid w:val="00946342"/>
    <w:rsid w:val="0094640D"/>
    <w:rsid w:val="00946490"/>
    <w:rsid w:val="00946BA3"/>
    <w:rsid w:val="00946DF4"/>
    <w:rsid w:val="00947283"/>
    <w:rsid w:val="009476FB"/>
    <w:rsid w:val="00947E4F"/>
    <w:rsid w:val="00947EC5"/>
    <w:rsid w:val="00950280"/>
    <w:rsid w:val="00950A65"/>
    <w:rsid w:val="00950CFC"/>
    <w:rsid w:val="00950F94"/>
    <w:rsid w:val="00951598"/>
    <w:rsid w:val="009523F3"/>
    <w:rsid w:val="0095343F"/>
    <w:rsid w:val="009535C6"/>
    <w:rsid w:val="00953973"/>
    <w:rsid w:val="00953C72"/>
    <w:rsid w:val="00953D02"/>
    <w:rsid w:val="00953FF0"/>
    <w:rsid w:val="00954340"/>
    <w:rsid w:val="009543F9"/>
    <w:rsid w:val="00955084"/>
    <w:rsid w:val="009557FD"/>
    <w:rsid w:val="00955AD1"/>
    <w:rsid w:val="00956292"/>
    <w:rsid w:val="009565D0"/>
    <w:rsid w:val="00956708"/>
    <w:rsid w:val="009568E3"/>
    <w:rsid w:val="00956DCC"/>
    <w:rsid w:val="00957982"/>
    <w:rsid w:val="00957A95"/>
    <w:rsid w:val="00960CFC"/>
    <w:rsid w:val="00961185"/>
    <w:rsid w:val="00961781"/>
    <w:rsid w:val="00961CCB"/>
    <w:rsid w:val="009623AD"/>
    <w:rsid w:val="00962401"/>
    <w:rsid w:val="00962691"/>
    <w:rsid w:val="00962DFC"/>
    <w:rsid w:val="0096319B"/>
    <w:rsid w:val="0096411C"/>
    <w:rsid w:val="00964274"/>
    <w:rsid w:val="00964356"/>
    <w:rsid w:val="00965224"/>
    <w:rsid w:val="00965E0F"/>
    <w:rsid w:val="009669E6"/>
    <w:rsid w:val="009673CE"/>
    <w:rsid w:val="00967727"/>
    <w:rsid w:val="00967B80"/>
    <w:rsid w:val="00967B81"/>
    <w:rsid w:val="00967DBE"/>
    <w:rsid w:val="0097002B"/>
    <w:rsid w:val="00971064"/>
    <w:rsid w:val="00971AFF"/>
    <w:rsid w:val="00971EB2"/>
    <w:rsid w:val="0097223D"/>
    <w:rsid w:val="00972875"/>
    <w:rsid w:val="00972CE2"/>
    <w:rsid w:val="0097313B"/>
    <w:rsid w:val="0097405A"/>
    <w:rsid w:val="00974AE4"/>
    <w:rsid w:val="00974DD9"/>
    <w:rsid w:val="009752E1"/>
    <w:rsid w:val="00975483"/>
    <w:rsid w:val="0097590D"/>
    <w:rsid w:val="00975B8E"/>
    <w:rsid w:val="00976371"/>
    <w:rsid w:val="0097739C"/>
    <w:rsid w:val="009775DA"/>
    <w:rsid w:val="0097760D"/>
    <w:rsid w:val="00977726"/>
    <w:rsid w:val="00977869"/>
    <w:rsid w:val="00977DD3"/>
    <w:rsid w:val="00977FF9"/>
    <w:rsid w:val="00980FB8"/>
    <w:rsid w:val="009814EB"/>
    <w:rsid w:val="0098268B"/>
    <w:rsid w:val="009828EE"/>
    <w:rsid w:val="00982B4C"/>
    <w:rsid w:val="00982D65"/>
    <w:rsid w:val="00982EEC"/>
    <w:rsid w:val="00982F0C"/>
    <w:rsid w:val="00982F36"/>
    <w:rsid w:val="00983360"/>
    <w:rsid w:val="0098344F"/>
    <w:rsid w:val="00983960"/>
    <w:rsid w:val="00984AE9"/>
    <w:rsid w:val="00984C5C"/>
    <w:rsid w:val="009852F3"/>
    <w:rsid w:val="009857BA"/>
    <w:rsid w:val="0098673B"/>
    <w:rsid w:val="0098675E"/>
    <w:rsid w:val="00986A58"/>
    <w:rsid w:val="00986DC1"/>
    <w:rsid w:val="0098724E"/>
    <w:rsid w:val="0098A3FF"/>
    <w:rsid w:val="0099080A"/>
    <w:rsid w:val="00990A68"/>
    <w:rsid w:val="00990B0B"/>
    <w:rsid w:val="00991A26"/>
    <w:rsid w:val="00991B66"/>
    <w:rsid w:val="00991FC8"/>
    <w:rsid w:val="0099219C"/>
    <w:rsid w:val="009925F0"/>
    <w:rsid w:val="00992FBE"/>
    <w:rsid w:val="00993653"/>
    <w:rsid w:val="0099385D"/>
    <w:rsid w:val="0099427D"/>
    <w:rsid w:val="00994474"/>
    <w:rsid w:val="009948A7"/>
    <w:rsid w:val="009949CD"/>
    <w:rsid w:val="00994CD3"/>
    <w:rsid w:val="00994DCE"/>
    <w:rsid w:val="009950F8"/>
    <w:rsid w:val="00995257"/>
    <w:rsid w:val="00995316"/>
    <w:rsid w:val="00995955"/>
    <w:rsid w:val="00995E26"/>
    <w:rsid w:val="00995FB4"/>
    <w:rsid w:val="00996A01"/>
    <w:rsid w:val="00996D8D"/>
    <w:rsid w:val="00997188"/>
    <w:rsid w:val="009976AE"/>
    <w:rsid w:val="0099782B"/>
    <w:rsid w:val="00997CAA"/>
    <w:rsid w:val="009A0226"/>
    <w:rsid w:val="009A03AD"/>
    <w:rsid w:val="009A04BB"/>
    <w:rsid w:val="009A0A7B"/>
    <w:rsid w:val="009A0B1B"/>
    <w:rsid w:val="009A0F4B"/>
    <w:rsid w:val="009A1415"/>
    <w:rsid w:val="009A1614"/>
    <w:rsid w:val="009A18AC"/>
    <w:rsid w:val="009A24C0"/>
    <w:rsid w:val="009A2C25"/>
    <w:rsid w:val="009A2D36"/>
    <w:rsid w:val="009A3211"/>
    <w:rsid w:val="009A5CFA"/>
    <w:rsid w:val="009A5EDE"/>
    <w:rsid w:val="009A5FCF"/>
    <w:rsid w:val="009A7932"/>
    <w:rsid w:val="009A7B9A"/>
    <w:rsid w:val="009B0398"/>
    <w:rsid w:val="009B0A0B"/>
    <w:rsid w:val="009B0EFF"/>
    <w:rsid w:val="009B10F0"/>
    <w:rsid w:val="009B1113"/>
    <w:rsid w:val="009B11EF"/>
    <w:rsid w:val="009B1638"/>
    <w:rsid w:val="009B18E6"/>
    <w:rsid w:val="009B231D"/>
    <w:rsid w:val="009B272F"/>
    <w:rsid w:val="009B400F"/>
    <w:rsid w:val="009B418F"/>
    <w:rsid w:val="009B44E6"/>
    <w:rsid w:val="009B46E3"/>
    <w:rsid w:val="009B4D02"/>
    <w:rsid w:val="009B55FE"/>
    <w:rsid w:val="009B59C9"/>
    <w:rsid w:val="009B5D82"/>
    <w:rsid w:val="009B655C"/>
    <w:rsid w:val="009B6CA1"/>
    <w:rsid w:val="009B75B0"/>
    <w:rsid w:val="009B7632"/>
    <w:rsid w:val="009C01A5"/>
    <w:rsid w:val="009C1D47"/>
    <w:rsid w:val="009C288D"/>
    <w:rsid w:val="009C3267"/>
    <w:rsid w:val="009C3D61"/>
    <w:rsid w:val="009C4200"/>
    <w:rsid w:val="009C4A47"/>
    <w:rsid w:val="009C4AD9"/>
    <w:rsid w:val="009C4E87"/>
    <w:rsid w:val="009C5C35"/>
    <w:rsid w:val="009C5F4A"/>
    <w:rsid w:val="009C5F73"/>
    <w:rsid w:val="009C66D9"/>
    <w:rsid w:val="009C672D"/>
    <w:rsid w:val="009C6C5A"/>
    <w:rsid w:val="009C7EF9"/>
    <w:rsid w:val="009D03B3"/>
    <w:rsid w:val="009D0873"/>
    <w:rsid w:val="009D0BCD"/>
    <w:rsid w:val="009D0E9B"/>
    <w:rsid w:val="009D1B01"/>
    <w:rsid w:val="009D2396"/>
    <w:rsid w:val="009D2528"/>
    <w:rsid w:val="009D2696"/>
    <w:rsid w:val="009D2E79"/>
    <w:rsid w:val="009D30D5"/>
    <w:rsid w:val="009D41BA"/>
    <w:rsid w:val="009D487B"/>
    <w:rsid w:val="009D49C3"/>
    <w:rsid w:val="009D5394"/>
    <w:rsid w:val="009D595B"/>
    <w:rsid w:val="009D59FD"/>
    <w:rsid w:val="009D6188"/>
    <w:rsid w:val="009D657F"/>
    <w:rsid w:val="009D7237"/>
    <w:rsid w:val="009E1880"/>
    <w:rsid w:val="009E19B3"/>
    <w:rsid w:val="009E1C62"/>
    <w:rsid w:val="009E24EB"/>
    <w:rsid w:val="009E2BC7"/>
    <w:rsid w:val="009E2EE4"/>
    <w:rsid w:val="009E342F"/>
    <w:rsid w:val="009E405B"/>
    <w:rsid w:val="009E40C3"/>
    <w:rsid w:val="009E4202"/>
    <w:rsid w:val="009E4CD5"/>
    <w:rsid w:val="009E4E67"/>
    <w:rsid w:val="009E515A"/>
    <w:rsid w:val="009E5167"/>
    <w:rsid w:val="009E5373"/>
    <w:rsid w:val="009E537D"/>
    <w:rsid w:val="009E596E"/>
    <w:rsid w:val="009E5AAE"/>
    <w:rsid w:val="009E5B6A"/>
    <w:rsid w:val="009E5CDF"/>
    <w:rsid w:val="009E5EA0"/>
    <w:rsid w:val="009E6761"/>
    <w:rsid w:val="009E67E0"/>
    <w:rsid w:val="009E6D7C"/>
    <w:rsid w:val="009E6E85"/>
    <w:rsid w:val="009E6FE9"/>
    <w:rsid w:val="009E7395"/>
    <w:rsid w:val="009E78CB"/>
    <w:rsid w:val="009E7DCD"/>
    <w:rsid w:val="009F0862"/>
    <w:rsid w:val="009F0DBB"/>
    <w:rsid w:val="009F1340"/>
    <w:rsid w:val="009F15B4"/>
    <w:rsid w:val="009F166A"/>
    <w:rsid w:val="009F1681"/>
    <w:rsid w:val="009F1BA6"/>
    <w:rsid w:val="009F1F11"/>
    <w:rsid w:val="009F204A"/>
    <w:rsid w:val="009F2360"/>
    <w:rsid w:val="009F28AA"/>
    <w:rsid w:val="009F28D9"/>
    <w:rsid w:val="009F2ABD"/>
    <w:rsid w:val="009F3240"/>
    <w:rsid w:val="009F3A2E"/>
    <w:rsid w:val="009F400E"/>
    <w:rsid w:val="009F4470"/>
    <w:rsid w:val="009F451C"/>
    <w:rsid w:val="009F517F"/>
    <w:rsid w:val="009F5645"/>
    <w:rsid w:val="009F5868"/>
    <w:rsid w:val="009F650C"/>
    <w:rsid w:val="009F768C"/>
    <w:rsid w:val="009F7694"/>
    <w:rsid w:val="00A0000C"/>
    <w:rsid w:val="00A004A8"/>
    <w:rsid w:val="00A0222A"/>
    <w:rsid w:val="00A02E84"/>
    <w:rsid w:val="00A031D3"/>
    <w:rsid w:val="00A0377A"/>
    <w:rsid w:val="00A04642"/>
    <w:rsid w:val="00A054DE"/>
    <w:rsid w:val="00A0550F"/>
    <w:rsid w:val="00A05CF8"/>
    <w:rsid w:val="00A06127"/>
    <w:rsid w:val="00A06303"/>
    <w:rsid w:val="00A06648"/>
    <w:rsid w:val="00A06897"/>
    <w:rsid w:val="00A06A68"/>
    <w:rsid w:val="00A06A7F"/>
    <w:rsid w:val="00A074F5"/>
    <w:rsid w:val="00A07653"/>
    <w:rsid w:val="00A07D9B"/>
    <w:rsid w:val="00A10180"/>
    <w:rsid w:val="00A10A30"/>
    <w:rsid w:val="00A10A50"/>
    <w:rsid w:val="00A10FBE"/>
    <w:rsid w:val="00A11524"/>
    <w:rsid w:val="00A1177B"/>
    <w:rsid w:val="00A1187C"/>
    <w:rsid w:val="00A11D43"/>
    <w:rsid w:val="00A12011"/>
    <w:rsid w:val="00A1210B"/>
    <w:rsid w:val="00A12333"/>
    <w:rsid w:val="00A12C98"/>
    <w:rsid w:val="00A13F20"/>
    <w:rsid w:val="00A143A9"/>
    <w:rsid w:val="00A1524A"/>
    <w:rsid w:val="00A16296"/>
    <w:rsid w:val="00A16E0C"/>
    <w:rsid w:val="00A17675"/>
    <w:rsid w:val="00A17B3C"/>
    <w:rsid w:val="00A17D4E"/>
    <w:rsid w:val="00A202CB"/>
    <w:rsid w:val="00A215D0"/>
    <w:rsid w:val="00A22722"/>
    <w:rsid w:val="00A233A8"/>
    <w:rsid w:val="00A23C52"/>
    <w:rsid w:val="00A2427D"/>
    <w:rsid w:val="00A24BD7"/>
    <w:rsid w:val="00A2570B"/>
    <w:rsid w:val="00A25FE8"/>
    <w:rsid w:val="00A26016"/>
    <w:rsid w:val="00A27214"/>
    <w:rsid w:val="00A27F16"/>
    <w:rsid w:val="00A314BE"/>
    <w:rsid w:val="00A31720"/>
    <w:rsid w:val="00A318E9"/>
    <w:rsid w:val="00A319DC"/>
    <w:rsid w:val="00A32E51"/>
    <w:rsid w:val="00A33267"/>
    <w:rsid w:val="00A33D1E"/>
    <w:rsid w:val="00A343A9"/>
    <w:rsid w:val="00A344BA"/>
    <w:rsid w:val="00A3516D"/>
    <w:rsid w:val="00A3587F"/>
    <w:rsid w:val="00A35BDC"/>
    <w:rsid w:val="00A365BF"/>
    <w:rsid w:val="00A369FA"/>
    <w:rsid w:val="00A371ED"/>
    <w:rsid w:val="00A37A5B"/>
    <w:rsid w:val="00A37CF5"/>
    <w:rsid w:val="00A37D49"/>
    <w:rsid w:val="00A404E9"/>
    <w:rsid w:val="00A40B13"/>
    <w:rsid w:val="00A40B97"/>
    <w:rsid w:val="00A40C5D"/>
    <w:rsid w:val="00A41BFA"/>
    <w:rsid w:val="00A43FCD"/>
    <w:rsid w:val="00A444F0"/>
    <w:rsid w:val="00A44B3B"/>
    <w:rsid w:val="00A45166"/>
    <w:rsid w:val="00A45502"/>
    <w:rsid w:val="00A462F7"/>
    <w:rsid w:val="00A46E04"/>
    <w:rsid w:val="00A471A6"/>
    <w:rsid w:val="00A4725B"/>
    <w:rsid w:val="00A474FC"/>
    <w:rsid w:val="00A477E4"/>
    <w:rsid w:val="00A47804"/>
    <w:rsid w:val="00A47C99"/>
    <w:rsid w:val="00A51271"/>
    <w:rsid w:val="00A51567"/>
    <w:rsid w:val="00A51CCE"/>
    <w:rsid w:val="00A51D31"/>
    <w:rsid w:val="00A520CB"/>
    <w:rsid w:val="00A52410"/>
    <w:rsid w:val="00A52F62"/>
    <w:rsid w:val="00A534B1"/>
    <w:rsid w:val="00A537B7"/>
    <w:rsid w:val="00A54367"/>
    <w:rsid w:val="00A54F85"/>
    <w:rsid w:val="00A558D8"/>
    <w:rsid w:val="00A55FFB"/>
    <w:rsid w:val="00A561C6"/>
    <w:rsid w:val="00A56AF7"/>
    <w:rsid w:val="00A56F8F"/>
    <w:rsid w:val="00A572D2"/>
    <w:rsid w:val="00A57581"/>
    <w:rsid w:val="00A6020B"/>
    <w:rsid w:val="00A604F3"/>
    <w:rsid w:val="00A613B8"/>
    <w:rsid w:val="00A613F9"/>
    <w:rsid w:val="00A6169D"/>
    <w:rsid w:val="00A6185F"/>
    <w:rsid w:val="00A61AE0"/>
    <w:rsid w:val="00A6312D"/>
    <w:rsid w:val="00A6319A"/>
    <w:rsid w:val="00A6354A"/>
    <w:rsid w:val="00A63BFF"/>
    <w:rsid w:val="00A6402F"/>
    <w:rsid w:val="00A64635"/>
    <w:rsid w:val="00A6464E"/>
    <w:rsid w:val="00A64E99"/>
    <w:rsid w:val="00A65B14"/>
    <w:rsid w:val="00A66453"/>
    <w:rsid w:val="00A66D7C"/>
    <w:rsid w:val="00A66E4E"/>
    <w:rsid w:val="00A6713A"/>
    <w:rsid w:val="00A704ED"/>
    <w:rsid w:val="00A7065D"/>
    <w:rsid w:val="00A70C3B"/>
    <w:rsid w:val="00A716F2"/>
    <w:rsid w:val="00A71914"/>
    <w:rsid w:val="00A71997"/>
    <w:rsid w:val="00A71B69"/>
    <w:rsid w:val="00A71D9D"/>
    <w:rsid w:val="00A73458"/>
    <w:rsid w:val="00A738E1"/>
    <w:rsid w:val="00A73A21"/>
    <w:rsid w:val="00A73D50"/>
    <w:rsid w:val="00A7401A"/>
    <w:rsid w:val="00A74131"/>
    <w:rsid w:val="00A741D8"/>
    <w:rsid w:val="00A742BC"/>
    <w:rsid w:val="00A7478B"/>
    <w:rsid w:val="00A74D00"/>
    <w:rsid w:val="00A754AA"/>
    <w:rsid w:val="00A75541"/>
    <w:rsid w:val="00A75867"/>
    <w:rsid w:val="00A76812"/>
    <w:rsid w:val="00A76C2C"/>
    <w:rsid w:val="00A773A8"/>
    <w:rsid w:val="00A7787D"/>
    <w:rsid w:val="00A80B55"/>
    <w:rsid w:val="00A80EF0"/>
    <w:rsid w:val="00A82178"/>
    <w:rsid w:val="00A82745"/>
    <w:rsid w:val="00A836B0"/>
    <w:rsid w:val="00A8371E"/>
    <w:rsid w:val="00A83BEA"/>
    <w:rsid w:val="00A844DE"/>
    <w:rsid w:val="00A8479D"/>
    <w:rsid w:val="00A85C0A"/>
    <w:rsid w:val="00A85EC3"/>
    <w:rsid w:val="00A86CC9"/>
    <w:rsid w:val="00A876B9"/>
    <w:rsid w:val="00A9082E"/>
    <w:rsid w:val="00A91536"/>
    <w:rsid w:val="00A916A2"/>
    <w:rsid w:val="00A91768"/>
    <w:rsid w:val="00A91897"/>
    <w:rsid w:val="00A9263C"/>
    <w:rsid w:val="00A92CD7"/>
    <w:rsid w:val="00A92D3A"/>
    <w:rsid w:val="00A93D55"/>
    <w:rsid w:val="00A9451D"/>
    <w:rsid w:val="00A94565"/>
    <w:rsid w:val="00A94A74"/>
    <w:rsid w:val="00A95F10"/>
    <w:rsid w:val="00A96650"/>
    <w:rsid w:val="00A966EE"/>
    <w:rsid w:val="00A96906"/>
    <w:rsid w:val="00A96959"/>
    <w:rsid w:val="00A969F1"/>
    <w:rsid w:val="00A97E28"/>
    <w:rsid w:val="00AA01FE"/>
    <w:rsid w:val="00AA02DB"/>
    <w:rsid w:val="00AA03B2"/>
    <w:rsid w:val="00AA17AE"/>
    <w:rsid w:val="00AA224C"/>
    <w:rsid w:val="00AA2D2B"/>
    <w:rsid w:val="00AA3B9D"/>
    <w:rsid w:val="00AA46DB"/>
    <w:rsid w:val="00AA5A18"/>
    <w:rsid w:val="00AA5A92"/>
    <w:rsid w:val="00AA5C61"/>
    <w:rsid w:val="00AA6394"/>
    <w:rsid w:val="00AA66CC"/>
    <w:rsid w:val="00AA7337"/>
    <w:rsid w:val="00AA7539"/>
    <w:rsid w:val="00AA7D2A"/>
    <w:rsid w:val="00AB034D"/>
    <w:rsid w:val="00AB0556"/>
    <w:rsid w:val="00AB113B"/>
    <w:rsid w:val="00AB1DA2"/>
    <w:rsid w:val="00AB225B"/>
    <w:rsid w:val="00AB2380"/>
    <w:rsid w:val="00AB2574"/>
    <w:rsid w:val="00AB2CAF"/>
    <w:rsid w:val="00AB368A"/>
    <w:rsid w:val="00AB42AF"/>
    <w:rsid w:val="00AB4327"/>
    <w:rsid w:val="00AB4365"/>
    <w:rsid w:val="00AB4502"/>
    <w:rsid w:val="00AB451A"/>
    <w:rsid w:val="00AB45C4"/>
    <w:rsid w:val="00AB5351"/>
    <w:rsid w:val="00AB5A4A"/>
    <w:rsid w:val="00AB5DE2"/>
    <w:rsid w:val="00AB5FA6"/>
    <w:rsid w:val="00AB6DB6"/>
    <w:rsid w:val="00AB769A"/>
    <w:rsid w:val="00AB7844"/>
    <w:rsid w:val="00AC0384"/>
    <w:rsid w:val="00AC0E18"/>
    <w:rsid w:val="00AC0EE0"/>
    <w:rsid w:val="00AC1558"/>
    <w:rsid w:val="00AC18E2"/>
    <w:rsid w:val="00AC326A"/>
    <w:rsid w:val="00AC3AF7"/>
    <w:rsid w:val="00AC403E"/>
    <w:rsid w:val="00AC4335"/>
    <w:rsid w:val="00AC4C3D"/>
    <w:rsid w:val="00AC4D80"/>
    <w:rsid w:val="00AC6484"/>
    <w:rsid w:val="00AC69FF"/>
    <w:rsid w:val="00AC738E"/>
    <w:rsid w:val="00AD0F2C"/>
    <w:rsid w:val="00AD1311"/>
    <w:rsid w:val="00AD1F2D"/>
    <w:rsid w:val="00AD1F47"/>
    <w:rsid w:val="00AD2A1E"/>
    <w:rsid w:val="00AD2EA0"/>
    <w:rsid w:val="00AD3198"/>
    <w:rsid w:val="00AD351F"/>
    <w:rsid w:val="00AD36C0"/>
    <w:rsid w:val="00AD3B5D"/>
    <w:rsid w:val="00AD406E"/>
    <w:rsid w:val="00AD4093"/>
    <w:rsid w:val="00AD4B2A"/>
    <w:rsid w:val="00AD4B7F"/>
    <w:rsid w:val="00AD5198"/>
    <w:rsid w:val="00AD564D"/>
    <w:rsid w:val="00AD583F"/>
    <w:rsid w:val="00AD5EFF"/>
    <w:rsid w:val="00AD61E8"/>
    <w:rsid w:val="00AD6E9E"/>
    <w:rsid w:val="00AD7A12"/>
    <w:rsid w:val="00AE0631"/>
    <w:rsid w:val="00AE17E4"/>
    <w:rsid w:val="00AE183B"/>
    <w:rsid w:val="00AE19C3"/>
    <w:rsid w:val="00AE19EF"/>
    <w:rsid w:val="00AE222E"/>
    <w:rsid w:val="00AE23B3"/>
    <w:rsid w:val="00AE23B8"/>
    <w:rsid w:val="00AE2808"/>
    <w:rsid w:val="00AE2A37"/>
    <w:rsid w:val="00AE2B73"/>
    <w:rsid w:val="00AE3250"/>
    <w:rsid w:val="00AE3392"/>
    <w:rsid w:val="00AE388D"/>
    <w:rsid w:val="00AE4EFC"/>
    <w:rsid w:val="00AE4F15"/>
    <w:rsid w:val="00AE6225"/>
    <w:rsid w:val="00AE6A37"/>
    <w:rsid w:val="00AE6D02"/>
    <w:rsid w:val="00AE71F8"/>
    <w:rsid w:val="00AE79E0"/>
    <w:rsid w:val="00AF028F"/>
    <w:rsid w:val="00AF04EB"/>
    <w:rsid w:val="00AF0C74"/>
    <w:rsid w:val="00AF163D"/>
    <w:rsid w:val="00AF1F0C"/>
    <w:rsid w:val="00AF3C13"/>
    <w:rsid w:val="00AF5A17"/>
    <w:rsid w:val="00AF5CD8"/>
    <w:rsid w:val="00AF66B4"/>
    <w:rsid w:val="00AF720A"/>
    <w:rsid w:val="00AF736F"/>
    <w:rsid w:val="00AF768E"/>
    <w:rsid w:val="00AF7860"/>
    <w:rsid w:val="00AF790C"/>
    <w:rsid w:val="00B00045"/>
    <w:rsid w:val="00B004CD"/>
    <w:rsid w:val="00B00887"/>
    <w:rsid w:val="00B017DE"/>
    <w:rsid w:val="00B023F0"/>
    <w:rsid w:val="00B025A3"/>
    <w:rsid w:val="00B02831"/>
    <w:rsid w:val="00B02BA7"/>
    <w:rsid w:val="00B02BAD"/>
    <w:rsid w:val="00B02D52"/>
    <w:rsid w:val="00B03A3C"/>
    <w:rsid w:val="00B03EBE"/>
    <w:rsid w:val="00B0455E"/>
    <w:rsid w:val="00B052BD"/>
    <w:rsid w:val="00B055E3"/>
    <w:rsid w:val="00B05FED"/>
    <w:rsid w:val="00B06335"/>
    <w:rsid w:val="00B06E1B"/>
    <w:rsid w:val="00B075F4"/>
    <w:rsid w:val="00B0774A"/>
    <w:rsid w:val="00B10B34"/>
    <w:rsid w:val="00B10B62"/>
    <w:rsid w:val="00B10C61"/>
    <w:rsid w:val="00B10D84"/>
    <w:rsid w:val="00B10E1D"/>
    <w:rsid w:val="00B113BE"/>
    <w:rsid w:val="00B115C5"/>
    <w:rsid w:val="00B1209C"/>
    <w:rsid w:val="00B127D4"/>
    <w:rsid w:val="00B1321F"/>
    <w:rsid w:val="00B13AB8"/>
    <w:rsid w:val="00B13CC5"/>
    <w:rsid w:val="00B1559E"/>
    <w:rsid w:val="00B1697A"/>
    <w:rsid w:val="00B17766"/>
    <w:rsid w:val="00B215C8"/>
    <w:rsid w:val="00B2172E"/>
    <w:rsid w:val="00B21E71"/>
    <w:rsid w:val="00B229CC"/>
    <w:rsid w:val="00B22C5F"/>
    <w:rsid w:val="00B22CBF"/>
    <w:rsid w:val="00B23DBA"/>
    <w:rsid w:val="00B23E69"/>
    <w:rsid w:val="00B240C6"/>
    <w:rsid w:val="00B243C2"/>
    <w:rsid w:val="00B25392"/>
    <w:rsid w:val="00B254CF"/>
    <w:rsid w:val="00B25742"/>
    <w:rsid w:val="00B25DE8"/>
    <w:rsid w:val="00B2610A"/>
    <w:rsid w:val="00B26674"/>
    <w:rsid w:val="00B276F5"/>
    <w:rsid w:val="00B27D56"/>
    <w:rsid w:val="00B3025D"/>
    <w:rsid w:val="00B30C37"/>
    <w:rsid w:val="00B31621"/>
    <w:rsid w:val="00B32175"/>
    <w:rsid w:val="00B32549"/>
    <w:rsid w:val="00B329F4"/>
    <w:rsid w:val="00B32E80"/>
    <w:rsid w:val="00B3350C"/>
    <w:rsid w:val="00B340D5"/>
    <w:rsid w:val="00B3455A"/>
    <w:rsid w:val="00B34B8C"/>
    <w:rsid w:val="00B36ECA"/>
    <w:rsid w:val="00B36FDF"/>
    <w:rsid w:val="00B37E5D"/>
    <w:rsid w:val="00B40FA5"/>
    <w:rsid w:val="00B423A7"/>
    <w:rsid w:val="00B4249B"/>
    <w:rsid w:val="00B43376"/>
    <w:rsid w:val="00B45212"/>
    <w:rsid w:val="00B4567A"/>
    <w:rsid w:val="00B45BAA"/>
    <w:rsid w:val="00B4682D"/>
    <w:rsid w:val="00B50027"/>
    <w:rsid w:val="00B5053A"/>
    <w:rsid w:val="00B51696"/>
    <w:rsid w:val="00B51E4E"/>
    <w:rsid w:val="00B52AB0"/>
    <w:rsid w:val="00B530E0"/>
    <w:rsid w:val="00B5348D"/>
    <w:rsid w:val="00B539B7"/>
    <w:rsid w:val="00B53C4C"/>
    <w:rsid w:val="00B53D27"/>
    <w:rsid w:val="00B54898"/>
    <w:rsid w:val="00B5585E"/>
    <w:rsid w:val="00B55FEB"/>
    <w:rsid w:val="00B5635A"/>
    <w:rsid w:val="00B57F76"/>
    <w:rsid w:val="00B60505"/>
    <w:rsid w:val="00B60B03"/>
    <w:rsid w:val="00B61397"/>
    <w:rsid w:val="00B61746"/>
    <w:rsid w:val="00B61811"/>
    <w:rsid w:val="00B61CF5"/>
    <w:rsid w:val="00B61FD0"/>
    <w:rsid w:val="00B637F6"/>
    <w:rsid w:val="00B63F45"/>
    <w:rsid w:val="00B650BD"/>
    <w:rsid w:val="00B652F8"/>
    <w:rsid w:val="00B65CAD"/>
    <w:rsid w:val="00B65F63"/>
    <w:rsid w:val="00B662DC"/>
    <w:rsid w:val="00B6686E"/>
    <w:rsid w:val="00B671C1"/>
    <w:rsid w:val="00B6730B"/>
    <w:rsid w:val="00B702BE"/>
    <w:rsid w:val="00B70AD5"/>
    <w:rsid w:val="00B70D7A"/>
    <w:rsid w:val="00B71101"/>
    <w:rsid w:val="00B711C8"/>
    <w:rsid w:val="00B716BE"/>
    <w:rsid w:val="00B7186F"/>
    <w:rsid w:val="00B71CCE"/>
    <w:rsid w:val="00B720C1"/>
    <w:rsid w:val="00B73FB7"/>
    <w:rsid w:val="00B74299"/>
    <w:rsid w:val="00B742A7"/>
    <w:rsid w:val="00B742F2"/>
    <w:rsid w:val="00B743D0"/>
    <w:rsid w:val="00B74C5D"/>
    <w:rsid w:val="00B7537F"/>
    <w:rsid w:val="00B7552C"/>
    <w:rsid w:val="00B7564A"/>
    <w:rsid w:val="00B75D12"/>
    <w:rsid w:val="00B76253"/>
    <w:rsid w:val="00B76916"/>
    <w:rsid w:val="00B76BE4"/>
    <w:rsid w:val="00B76F38"/>
    <w:rsid w:val="00B770BB"/>
    <w:rsid w:val="00B77519"/>
    <w:rsid w:val="00B7778A"/>
    <w:rsid w:val="00B77974"/>
    <w:rsid w:val="00B77A3D"/>
    <w:rsid w:val="00B80B4E"/>
    <w:rsid w:val="00B80D2C"/>
    <w:rsid w:val="00B810BE"/>
    <w:rsid w:val="00B814FA"/>
    <w:rsid w:val="00B82355"/>
    <w:rsid w:val="00B82556"/>
    <w:rsid w:val="00B8260B"/>
    <w:rsid w:val="00B83A7B"/>
    <w:rsid w:val="00B83C51"/>
    <w:rsid w:val="00B8480B"/>
    <w:rsid w:val="00B857F9"/>
    <w:rsid w:val="00B85933"/>
    <w:rsid w:val="00B85AC0"/>
    <w:rsid w:val="00B86B96"/>
    <w:rsid w:val="00B86D65"/>
    <w:rsid w:val="00B872DC"/>
    <w:rsid w:val="00B87E52"/>
    <w:rsid w:val="00B90079"/>
    <w:rsid w:val="00B900E3"/>
    <w:rsid w:val="00B901D2"/>
    <w:rsid w:val="00B908BA"/>
    <w:rsid w:val="00B90F66"/>
    <w:rsid w:val="00B9149C"/>
    <w:rsid w:val="00B91EA3"/>
    <w:rsid w:val="00B92813"/>
    <w:rsid w:val="00B92E45"/>
    <w:rsid w:val="00B92F4E"/>
    <w:rsid w:val="00B93589"/>
    <w:rsid w:val="00B942C0"/>
    <w:rsid w:val="00B94546"/>
    <w:rsid w:val="00B951AF"/>
    <w:rsid w:val="00B9525F"/>
    <w:rsid w:val="00B9621D"/>
    <w:rsid w:val="00B96573"/>
    <w:rsid w:val="00B96617"/>
    <w:rsid w:val="00B96785"/>
    <w:rsid w:val="00B96A43"/>
    <w:rsid w:val="00BA10AE"/>
    <w:rsid w:val="00BA1236"/>
    <w:rsid w:val="00BA17C5"/>
    <w:rsid w:val="00BA19C1"/>
    <w:rsid w:val="00BA1CDD"/>
    <w:rsid w:val="00BA21B6"/>
    <w:rsid w:val="00BA2495"/>
    <w:rsid w:val="00BA27DE"/>
    <w:rsid w:val="00BA296C"/>
    <w:rsid w:val="00BA2B29"/>
    <w:rsid w:val="00BA2BBD"/>
    <w:rsid w:val="00BA311D"/>
    <w:rsid w:val="00BA47C3"/>
    <w:rsid w:val="00BA5458"/>
    <w:rsid w:val="00BA5F21"/>
    <w:rsid w:val="00BB1325"/>
    <w:rsid w:val="00BB13D2"/>
    <w:rsid w:val="00BB227E"/>
    <w:rsid w:val="00BB2D54"/>
    <w:rsid w:val="00BB3367"/>
    <w:rsid w:val="00BB39F7"/>
    <w:rsid w:val="00BB40D9"/>
    <w:rsid w:val="00BB4202"/>
    <w:rsid w:val="00BB4836"/>
    <w:rsid w:val="00BB4CD5"/>
    <w:rsid w:val="00BB4E6D"/>
    <w:rsid w:val="00BB552B"/>
    <w:rsid w:val="00BB55BC"/>
    <w:rsid w:val="00BB6987"/>
    <w:rsid w:val="00BB729D"/>
    <w:rsid w:val="00BB7B26"/>
    <w:rsid w:val="00BB7EF7"/>
    <w:rsid w:val="00BC01CB"/>
    <w:rsid w:val="00BC06DD"/>
    <w:rsid w:val="00BC1D49"/>
    <w:rsid w:val="00BC2BFD"/>
    <w:rsid w:val="00BC2F6D"/>
    <w:rsid w:val="00BC3AD8"/>
    <w:rsid w:val="00BC4302"/>
    <w:rsid w:val="00BC4A6C"/>
    <w:rsid w:val="00BC57F0"/>
    <w:rsid w:val="00BC5FA1"/>
    <w:rsid w:val="00BC5FCB"/>
    <w:rsid w:val="00BC68C5"/>
    <w:rsid w:val="00BC6922"/>
    <w:rsid w:val="00BC6E05"/>
    <w:rsid w:val="00BC7899"/>
    <w:rsid w:val="00BD0EA3"/>
    <w:rsid w:val="00BD127B"/>
    <w:rsid w:val="00BD15BC"/>
    <w:rsid w:val="00BD2AE2"/>
    <w:rsid w:val="00BD2C23"/>
    <w:rsid w:val="00BD30B0"/>
    <w:rsid w:val="00BD371B"/>
    <w:rsid w:val="00BD3817"/>
    <w:rsid w:val="00BD3C0A"/>
    <w:rsid w:val="00BD3CCA"/>
    <w:rsid w:val="00BD3CD3"/>
    <w:rsid w:val="00BD3E8C"/>
    <w:rsid w:val="00BD44A5"/>
    <w:rsid w:val="00BD4BC8"/>
    <w:rsid w:val="00BD564C"/>
    <w:rsid w:val="00BD5764"/>
    <w:rsid w:val="00BD576E"/>
    <w:rsid w:val="00BD580A"/>
    <w:rsid w:val="00BD5AA1"/>
    <w:rsid w:val="00BD6518"/>
    <w:rsid w:val="00BD6821"/>
    <w:rsid w:val="00BE05BA"/>
    <w:rsid w:val="00BE08CC"/>
    <w:rsid w:val="00BE0E4D"/>
    <w:rsid w:val="00BE1875"/>
    <w:rsid w:val="00BE1D68"/>
    <w:rsid w:val="00BE21CA"/>
    <w:rsid w:val="00BE25A0"/>
    <w:rsid w:val="00BE279F"/>
    <w:rsid w:val="00BE3191"/>
    <w:rsid w:val="00BE37E6"/>
    <w:rsid w:val="00BE3BC0"/>
    <w:rsid w:val="00BE406C"/>
    <w:rsid w:val="00BE5172"/>
    <w:rsid w:val="00BE545B"/>
    <w:rsid w:val="00BE6795"/>
    <w:rsid w:val="00BE6B88"/>
    <w:rsid w:val="00BE6D4A"/>
    <w:rsid w:val="00BE71D1"/>
    <w:rsid w:val="00BE7670"/>
    <w:rsid w:val="00BF03C2"/>
    <w:rsid w:val="00BF0817"/>
    <w:rsid w:val="00BF0C09"/>
    <w:rsid w:val="00BF169F"/>
    <w:rsid w:val="00BF1A77"/>
    <w:rsid w:val="00BF1C15"/>
    <w:rsid w:val="00BF1EA1"/>
    <w:rsid w:val="00BF258F"/>
    <w:rsid w:val="00BF376D"/>
    <w:rsid w:val="00BF492E"/>
    <w:rsid w:val="00BF4BB5"/>
    <w:rsid w:val="00BF58B9"/>
    <w:rsid w:val="00BF59CF"/>
    <w:rsid w:val="00BF6071"/>
    <w:rsid w:val="00BF61BD"/>
    <w:rsid w:val="00BF6347"/>
    <w:rsid w:val="00BF6E91"/>
    <w:rsid w:val="00BF71F9"/>
    <w:rsid w:val="00BF74CE"/>
    <w:rsid w:val="00C00E23"/>
    <w:rsid w:val="00C01003"/>
    <w:rsid w:val="00C010E6"/>
    <w:rsid w:val="00C013F3"/>
    <w:rsid w:val="00C01CA3"/>
    <w:rsid w:val="00C01DD6"/>
    <w:rsid w:val="00C0298F"/>
    <w:rsid w:val="00C02CE6"/>
    <w:rsid w:val="00C030C8"/>
    <w:rsid w:val="00C03116"/>
    <w:rsid w:val="00C034E5"/>
    <w:rsid w:val="00C0384C"/>
    <w:rsid w:val="00C039DE"/>
    <w:rsid w:val="00C04123"/>
    <w:rsid w:val="00C041E2"/>
    <w:rsid w:val="00C041F9"/>
    <w:rsid w:val="00C05481"/>
    <w:rsid w:val="00C055AD"/>
    <w:rsid w:val="00C05654"/>
    <w:rsid w:val="00C0577D"/>
    <w:rsid w:val="00C059A8"/>
    <w:rsid w:val="00C05B58"/>
    <w:rsid w:val="00C05F1B"/>
    <w:rsid w:val="00C066BF"/>
    <w:rsid w:val="00C07E99"/>
    <w:rsid w:val="00C10BB5"/>
    <w:rsid w:val="00C1114E"/>
    <w:rsid w:val="00C11CCE"/>
    <w:rsid w:val="00C11F6D"/>
    <w:rsid w:val="00C120AA"/>
    <w:rsid w:val="00C1215D"/>
    <w:rsid w:val="00C12192"/>
    <w:rsid w:val="00C12331"/>
    <w:rsid w:val="00C129C9"/>
    <w:rsid w:val="00C129CA"/>
    <w:rsid w:val="00C12AD7"/>
    <w:rsid w:val="00C12C65"/>
    <w:rsid w:val="00C136BD"/>
    <w:rsid w:val="00C13C3B"/>
    <w:rsid w:val="00C14920"/>
    <w:rsid w:val="00C157E8"/>
    <w:rsid w:val="00C15F32"/>
    <w:rsid w:val="00C16E82"/>
    <w:rsid w:val="00C1726A"/>
    <w:rsid w:val="00C173DB"/>
    <w:rsid w:val="00C17DE9"/>
    <w:rsid w:val="00C2061A"/>
    <w:rsid w:val="00C20D2A"/>
    <w:rsid w:val="00C2167F"/>
    <w:rsid w:val="00C2180C"/>
    <w:rsid w:val="00C21F78"/>
    <w:rsid w:val="00C22498"/>
    <w:rsid w:val="00C22755"/>
    <w:rsid w:val="00C22A1E"/>
    <w:rsid w:val="00C22AE7"/>
    <w:rsid w:val="00C22FBA"/>
    <w:rsid w:val="00C2336D"/>
    <w:rsid w:val="00C238EE"/>
    <w:rsid w:val="00C23A62"/>
    <w:rsid w:val="00C24789"/>
    <w:rsid w:val="00C24EC1"/>
    <w:rsid w:val="00C256D3"/>
    <w:rsid w:val="00C25B64"/>
    <w:rsid w:val="00C25DA2"/>
    <w:rsid w:val="00C26280"/>
    <w:rsid w:val="00C26898"/>
    <w:rsid w:val="00C26ADB"/>
    <w:rsid w:val="00C26C55"/>
    <w:rsid w:val="00C27836"/>
    <w:rsid w:val="00C27D28"/>
    <w:rsid w:val="00C300A8"/>
    <w:rsid w:val="00C307A0"/>
    <w:rsid w:val="00C309FE"/>
    <w:rsid w:val="00C30E44"/>
    <w:rsid w:val="00C31940"/>
    <w:rsid w:val="00C320BC"/>
    <w:rsid w:val="00C3240E"/>
    <w:rsid w:val="00C32BFD"/>
    <w:rsid w:val="00C32C9A"/>
    <w:rsid w:val="00C3308F"/>
    <w:rsid w:val="00C3392D"/>
    <w:rsid w:val="00C340A6"/>
    <w:rsid w:val="00C3412A"/>
    <w:rsid w:val="00C343DC"/>
    <w:rsid w:val="00C345DD"/>
    <w:rsid w:val="00C34E06"/>
    <w:rsid w:val="00C350C2"/>
    <w:rsid w:val="00C35460"/>
    <w:rsid w:val="00C355E3"/>
    <w:rsid w:val="00C35618"/>
    <w:rsid w:val="00C35A8A"/>
    <w:rsid w:val="00C360F0"/>
    <w:rsid w:val="00C36AEF"/>
    <w:rsid w:val="00C36B0B"/>
    <w:rsid w:val="00C36C19"/>
    <w:rsid w:val="00C37A0E"/>
    <w:rsid w:val="00C4029A"/>
    <w:rsid w:val="00C40627"/>
    <w:rsid w:val="00C4073C"/>
    <w:rsid w:val="00C40843"/>
    <w:rsid w:val="00C40F74"/>
    <w:rsid w:val="00C424C9"/>
    <w:rsid w:val="00C42779"/>
    <w:rsid w:val="00C42AEF"/>
    <w:rsid w:val="00C42B1A"/>
    <w:rsid w:val="00C434F8"/>
    <w:rsid w:val="00C4398F"/>
    <w:rsid w:val="00C43B52"/>
    <w:rsid w:val="00C44D01"/>
    <w:rsid w:val="00C44D9B"/>
    <w:rsid w:val="00C44E98"/>
    <w:rsid w:val="00C45384"/>
    <w:rsid w:val="00C45457"/>
    <w:rsid w:val="00C45AF3"/>
    <w:rsid w:val="00C463F1"/>
    <w:rsid w:val="00C46486"/>
    <w:rsid w:val="00C47467"/>
    <w:rsid w:val="00C505B3"/>
    <w:rsid w:val="00C51018"/>
    <w:rsid w:val="00C52072"/>
    <w:rsid w:val="00C520E9"/>
    <w:rsid w:val="00C52937"/>
    <w:rsid w:val="00C52F1A"/>
    <w:rsid w:val="00C52F51"/>
    <w:rsid w:val="00C535F3"/>
    <w:rsid w:val="00C53D64"/>
    <w:rsid w:val="00C5410E"/>
    <w:rsid w:val="00C542B2"/>
    <w:rsid w:val="00C549C5"/>
    <w:rsid w:val="00C54B5F"/>
    <w:rsid w:val="00C550AB"/>
    <w:rsid w:val="00C557C5"/>
    <w:rsid w:val="00C559EB"/>
    <w:rsid w:val="00C562DC"/>
    <w:rsid w:val="00C5687E"/>
    <w:rsid w:val="00C569FA"/>
    <w:rsid w:val="00C56AA5"/>
    <w:rsid w:val="00C57334"/>
    <w:rsid w:val="00C57500"/>
    <w:rsid w:val="00C6167D"/>
    <w:rsid w:val="00C61907"/>
    <w:rsid w:val="00C619FC"/>
    <w:rsid w:val="00C61A83"/>
    <w:rsid w:val="00C61E7E"/>
    <w:rsid w:val="00C62163"/>
    <w:rsid w:val="00C62C47"/>
    <w:rsid w:val="00C63C79"/>
    <w:rsid w:val="00C63D20"/>
    <w:rsid w:val="00C6472A"/>
    <w:rsid w:val="00C64D95"/>
    <w:rsid w:val="00C65725"/>
    <w:rsid w:val="00C6591F"/>
    <w:rsid w:val="00C65972"/>
    <w:rsid w:val="00C65B96"/>
    <w:rsid w:val="00C65BA4"/>
    <w:rsid w:val="00C65C4B"/>
    <w:rsid w:val="00C65E2B"/>
    <w:rsid w:val="00C66794"/>
    <w:rsid w:val="00C6738B"/>
    <w:rsid w:val="00C70043"/>
    <w:rsid w:val="00C70748"/>
    <w:rsid w:val="00C70F81"/>
    <w:rsid w:val="00C72A8E"/>
    <w:rsid w:val="00C72ECE"/>
    <w:rsid w:val="00C73058"/>
    <w:rsid w:val="00C73B3C"/>
    <w:rsid w:val="00C760C4"/>
    <w:rsid w:val="00C76FC4"/>
    <w:rsid w:val="00C7738F"/>
    <w:rsid w:val="00C777BB"/>
    <w:rsid w:val="00C8039C"/>
    <w:rsid w:val="00C803CE"/>
    <w:rsid w:val="00C81350"/>
    <w:rsid w:val="00C813B0"/>
    <w:rsid w:val="00C82135"/>
    <w:rsid w:val="00C82445"/>
    <w:rsid w:val="00C829E7"/>
    <w:rsid w:val="00C82DB4"/>
    <w:rsid w:val="00C82ECF"/>
    <w:rsid w:val="00C843B4"/>
    <w:rsid w:val="00C8450E"/>
    <w:rsid w:val="00C84513"/>
    <w:rsid w:val="00C848CE"/>
    <w:rsid w:val="00C84919"/>
    <w:rsid w:val="00C849BE"/>
    <w:rsid w:val="00C85133"/>
    <w:rsid w:val="00C85A83"/>
    <w:rsid w:val="00C85BDC"/>
    <w:rsid w:val="00C8632F"/>
    <w:rsid w:val="00C866FC"/>
    <w:rsid w:val="00C86A01"/>
    <w:rsid w:val="00C86C8F"/>
    <w:rsid w:val="00C87084"/>
    <w:rsid w:val="00C90027"/>
    <w:rsid w:val="00C9057B"/>
    <w:rsid w:val="00C905B7"/>
    <w:rsid w:val="00C90692"/>
    <w:rsid w:val="00C9069C"/>
    <w:rsid w:val="00C90A0B"/>
    <w:rsid w:val="00C90A72"/>
    <w:rsid w:val="00C90CF4"/>
    <w:rsid w:val="00C912B1"/>
    <w:rsid w:val="00C91FAA"/>
    <w:rsid w:val="00C922F4"/>
    <w:rsid w:val="00C926D0"/>
    <w:rsid w:val="00C92E0C"/>
    <w:rsid w:val="00C93614"/>
    <w:rsid w:val="00C93AF3"/>
    <w:rsid w:val="00C9409A"/>
    <w:rsid w:val="00C94C13"/>
    <w:rsid w:val="00C953E5"/>
    <w:rsid w:val="00C95BE5"/>
    <w:rsid w:val="00C95D5E"/>
    <w:rsid w:val="00C97379"/>
    <w:rsid w:val="00C97453"/>
    <w:rsid w:val="00C97461"/>
    <w:rsid w:val="00C97905"/>
    <w:rsid w:val="00C97D57"/>
    <w:rsid w:val="00C97F17"/>
    <w:rsid w:val="00CA080A"/>
    <w:rsid w:val="00CA08C0"/>
    <w:rsid w:val="00CA0CE5"/>
    <w:rsid w:val="00CA0D56"/>
    <w:rsid w:val="00CA0DB8"/>
    <w:rsid w:val="00CA0E2C"/>
    <w:rsid w:val="00CA1210"/>
    <w:rsid w:val="00CA18BE"/>
    <w:rsid w:val="00CA1AEB"/>
    <w:rsid w:val="00CA237A"/>
    <w:rsid w:val="00CA27E1"/>
    <w:rsid w:val="00CA2945"/>
    <w:rsid w:val="00CA30B8"/>
    <w:rsid w:val="00CA30FA"/>
    <w:rsid w:val="00CA3252"/>
    <w:rsid w:val="00CA3FED"/>
    <w:rsid w:val="00CA4321"/>
    <w:rsid w:val="00CA470E"/>
    <w:rsid w:val="00CA4926"/>
    <w:rsid w:val="00CA4B91"/>
    <w:rsid w:val="00CA53B4"/>
    <w:rsid w:val="00CA5900"/>
    <w:rsid w:val="00CA5E37"/>
    <w:rsid w:val="00CA6662"/>
    <w:rsid w:val="00CA7224"/>
    <w:rsid w:val="00CA7722"/>
    <w:rsid w:val="00CA7C9B"/>
    <w:rsid w:val="00CA7CDA"/>
    <w:rsid w:val="00CA7EE8"/>
    <w:rsid w:val="00CB078A"/>
    <w:rsid w:val="00CB0D87"/>
    <w:rsid w:val="00CB0D92"/>
    <w:rsid w:val="00CB1159"/>
    <w:rsid w:val="00CB120E"/>
    <w:rsid w:val="00CB179C"/>
    <w:rsid w:val="00CB1818"/>
    <w:rsid w:val="00CB24D8"/>
    <w:rsid w:val="00CB2794"/>
    <w:rsid w:val="00CB2F46"/>
    <w:rsid w:val="00CB3911"/>
    <w:rsid w:val="00CB3ECC"/>
    <w:rsid w:val="00CB52A9"/>
    <w:rsid w:val="00CB596B"/>
    <w:rsid w:val="00CB6FE4"/>
    <w:rsid w:val="00CB7788"/>
    <w:rsid w:val="00CB7C8A"/>
    <w:rsid w:val="00CC0923"/>
    <w:rsid w:val="00CC1356"/>
    <w:rsid w:val="00CC1A39"/>
    <w:rsid w:val="00CC1B76"/>
    <w:rsid w:val="00CC1EDB"/>
    <w:rsid w:val="00CC2144"/>
    <w:rsid w:val="00CC2856"/>
    <w:rsid w:val="00CC3561"/>
    <w:rsid w:val="00CC3A9E"/>
    <w:rsid w:val="00CC3E54"/>
    <w:rsid w:val="00CC5B37"/>
    <w:rsid w:val="00CC6040"/>
    <w:rsid w:val="00CC6231"/>
    <w:rsid w:val="00CC6724"/>
    <w:rsid w:val="00CC71A3"/>
    <w:rsid w:val="00CC76FE"/>
    <w:rsid w:val="00CD02F6"/>
    <w:rsid w:val="00CD071B"/>
    <w:rsid w:val="00CD08BF"/>
    <w:rsid w:val="00CD161D"/>
    <w:rsid w:val="00CD1F99"/>
    <w:rsid w:val="00CD23E3"/>
    <w:rsid w:val="00CD2447"/>
    <w:rsid w:val="00CD2B25"/>
    <w:rsid w:val="00CD2C8F"/>
    <w:rsid w:val="00CD33C8"/>
    <w:rsid w:val="00CD3960"/>
    <w:rsid w:val="00CD4F23"/>
    <w:rsid w:val="00CD52D8"/>
    <w:rsid w:val="00CD574F"/>
    <w:rsid w:val="00CD5772"/>
    <w:rsid w:val="00CD79E6"/>
    <w:rsid w:val="00CD7A9D"/>
    <w:rsid w:val="00CE2C73"/>
    <w:rsid w:val="00CE3C6C"/>
    <w:rsid w:val="00CE4371"/>
    <w:rsid w:val="00CE4CD8"/>
    <w:rsid w:val="00CE4FC5"/>
    <w:rsid w:val="00CE5177"/>
    <w:rsid w:val="00CE6098"/>
    <w:rsid w:val="00CE6E20"/>
    <w:rsid w:val="00CE7297"/>
    <w:rsid w:val="00CE7671"/>
    <w:rsid w:val="00CE7E0E"/>
    <w:rsid w:val="00CF0490"/>
    <w:rsid w:val="00CF0578"/>
    <w:rsid w:val="00CF07D0"/>
    <w:rsid w:val="00CF0970"/>
    <w:rsid w:val="00CF0A19"/>
    <w:rsid w:val="00CF1B55"/>
    <w:rsid w:val="00CF262D"/>
    <w:rsid w:val="00CF2D0A"/>
    <w:rsid w:val="00CF2DCB"/>
    <w:rsid w:val="00CF3278"/>
    <w:rsid w:val="00CF3C31"/>
    <w:rsid w:val="00CF3FD7"/>
    <w:rsid w:val="00CF40E7"/>
    <w:rsid w:val="00CF40E9"/>
    <w:rsid w:val="00CF41E1"/>
    <w:rsid w:val="00CF4753"/>
    <w:rsid w:val="00CF4FFD"/>
    <w:rsid w:val="00CF52E5"/>
    <w:rsid w:val="00CF6778"/>
    <w:rsid w:val="00CF6A26"/>
    <w:rsid w:val="00CF791B"/>
    <w:rsid w:val="00D00095"/>
    <w:rsid w:val="00D000BB"/>
    <w:rsid w:val="00D00C92"/>
    <w:rsid w:val="00D01CB9"/>
    <w:rsid w:val="00D02162"/>
    <w:rsid w:val="00D022F3"/>
    <w:rsid w:val="00D029B2"/>
    <w:rsid w:val="00D029E6"/>
    <w:rsid w:val="00D02E95"/>
    <w:rsid w:val="00D04503"/>
    <w:rsid w:val="00D04A48"/>
    <w:rsid w:val="00D04F14"/>
    <w:rsid w:val="00D05BD7"/>
    <w:rsid w:val="00D05D31"/>
    <w:rsid w:val="00D0601C"/>
    <w:rsid w:val="00D06F81"/>
    <w:rsid w:val="00D07CC3"/>
    <w:rsid w:val="00D07FC4"/>
    <w:rsid w:val="00D1018A"/>
    <w:rsid w:val="00D10211"/>
    <w:rsid w:val="00D105A9"/>
    <w:rsid w:val="00D10699"/>
    <w:rsid w:val="00D10987"/>
    <w:rsid w:val="00D10E1A"/>
    <w:rsid w:val="00D11479"/>
    <w:rsid w:val="00D11B08"/>
    <w:rsid w:val="00D11F3D"/>
    <w:rsid w:val="00D13714"/>
    <w:rsid w:val="00D14D98"/>
    <w:rsid w:val="00D1536F"/>
    <w:rsid w:val="00D15987"/>
    <w:rsid w:val="00D15F64"/>
    <w:rsid w:val="00D15F6A"/>
    <w:rsid w:val="00D16189"/>
    <w:rsid w:val="00D1636D"/>
    <w:rsid w:val="00D17302"/>
    <w:rsid w:val="00D173B7"/>
    <w:rsid w:val="00D175C2"/>
    <w:rsid w:val="00D17F28"/>
    <w:rsid w:val="00D17F5A"/>
    <w:rsid w:val="00D20194"/>
    <w:rsid w:val="00D202F5"/>
    <w:rsid w:val="00D205E7"/>
    <w:rsid w:val="00D21668"/>
    <w:rsid w:val="00D21956"/>
    <w:rsid w:val="00D2210A"/>
    <w:rsid w:val="00D223D5"/>
    <w:rsid w:val="00D226DB"/>
    <w:rsid w:val="00D22BB6"/>
    <w:rsid w:val="00D22CD6"/>
    <w:rsid w:val="00D234A1"/>
    <w:rsid w:val="00D2353E"/>
    <w:rsid w:val="00D23773"/>
    <w:rsid w:val="00D23D0D"/>
    <w:rsid w:val="00D23E8E"/>
    <w:rsid w:val="00D24DC9"/>
    <w:rsid w:val="00D24E51"/>
    <w:rsid w:val="00D2502E"/>
    <w:rsid w:val="00D25177"/>
    <w:rsid w:val="00D25793"/>
    <w:rsid w:val="00D25811"/>
    <w:rsid w:val="00D262D3"/>
    <w:rsid w:val="00D2746C"/>
    <w:rsid w:val="00D274DA"/>
    <w:rsid w:val="00D278A4"/>
    <w:rsid w:val="00D27B08"/>
    <w:rsid w:val="00D27B85"/>
    <w:rsid w:val="00D30FAA"/>
    <w:rsid w:val="00D319FC"/>
    <w:rsid w:val="00D31DA7"/>
    <w:rsid w:val="00D32C32"/>
    <w:rsid w:val="00D32E8A"/>
    <w:rsid w:val="00D332E9"/>
    <w:rsid w:val="00D3331A"/>
    <w:rsid w:val="00D35C12"/>
    <w:rsid w:val="00D35D55"/>
    <w:rsid w:val="00D36C4C"/>
    <w:rsid w:val="00D36DD8"/>
    <w:rsid w:val="00D36EE1"/>
    <w:rsid w:val="00D40214"/>
    <w:rsid w:val="00D40483"/>
    <w:rsid w:val="00D40E4A"/>
    <w:rsid w:val="00D41255"/>
    <w:rsid w:val="00D412B4"/>
    <w:rsid w:val="00D41CA3"/>
    <w:rsid w:val="00D41ECA"/>
    <w:rsid w:val="00D4277B"/>
    <w:rsid w:val="00D4320B"/>
    <w:rsid w:val="00D43845"/>
    <w:rsid w:val="00D44172"/>
    <w:rsid w:val="00D44298"/>
    <w:rsid w:val="00D4493C"/>
    <w:rsid w:val="00D451B3"/>
    <w:rsid w:val="00D45A4E"/>
    <w:rsid w:val="00D461DB"/>
    <w:rsid w:val="00D466BE"/>
    <w:rsid w:val="00D46CB4"/>
    <w:rsid w:val="00D46E6D"/>
    <w:rsid w:val="00D472C0"/>
    <w:rsid w:val="00D505C3"/>
    <w:rsid w:val="00D51113"/>
    <w:rsid w:val="00D512E0"/>
    <w:rsid w:val="00D51709"/>
    <w:rsid w:val="00D51BF9"/>
    <w:rsid w:val="00D538A4"/>
    <w:rsid w:val="00D53938"/>
    <w:rsid w:val="00D53FB4"/>
    <w:rsid w:val="00D5400E"/>
    <w:rsid w:val="00D541E8"/>
    <w:rsid w:val="00D54736"/>
    <w:rsid w:val="00D54C64"/>
    <w:rsid w:val="00D5533D"/>
    <w:rsid w:val="00D55E44"/>
    <w:rsid w:val="00D560D8"/>
    <w:rsid w:val="00D56770"/>
    <w:rsid w:val="00D5718B"/>
    <w:rsid w:val="00D5782D"/>
    <w:rsid w:val="00D579E2"/>
    <w:rsid w:val="00D57F05"/>
    <w:rsid w:val="00D57F37"/>
    <w:rsid w:val="00D6050B"/>
    <w:rsid w:val="00D60775"/>
    <w:rsid w:val="00D60B07"/>
    <w:rsid w:val="00D60D15"/>
    <w:rsid w:val="00D60EA5"/>
    <w:rsid w:val="00D61849"/>
    <w:rsid w:val="00D63099"/>
    <w:rsid w:val="00D63EB0"/>
    <w:rsid w:val="00D640AF"/>
    <w:rsid w:val="00D646FF"/>
    <w:rsid w:val="00D64DBC"/>
    <w:rsid w:val="00D6507C"/>
    <w:rsid w:val="00D65505"/>
    <w:rsid w:val="00D659A1"/>
    <w:rsid w:val="00D65E71"/>
    <w:rsid w:val="00D66063"/>
    <w:rsid w:val="00D66D95"/>
    <w:rsid w:val="00D6772D"/>
    <w:rsid w:val="00D70197"/>
    <w:rsid w:val="00D7026A"/>
    <w:rsid w:val="00D7079D"/>
    <w:rsid w:val="00D70B6E"/>
    <w:rsid w:val="00D710EF"/>
    <w:rsid w:val="00D72A1C"/>
    <w:rsid w:val="00D72B20"/>
    <w:rsid w:val="00D72D6A"/>
    <w:rsid w:val="00D7335F"/>
    <w:rsid w:val="00D73DF6"/>
    <w:rsid w:val="00D745D6"/>
    <w:rsid w:val="00D75104"/>
    <w:rsid w:val="00D7563C"/>
    <w:rsid w:val="00D767D5"/>
    <w:rsid w:val="00D7694C"/>
    <w:rsid w:val="00D76D2B"/>
    <w:rsid w:val="00D76D65"/>
    <w:rsid w:val="00D80A2B"/>
    <w:rsid w:val="00D8110D"/>
    <w:rsid w:val="00D8131A"/>
    <w:rsid w:val="00D81C9E"/>
    <w:rsid w:val="00D81DD9"/>
    <w:rsid w:val="00D82D8A"/>
    <w:rsid w:val="00D836F9"/>
    <w:rsid w:val="00D8385E"/>
    <w:rsid w:val="00D84279"/>
    <w:rsid w:val="00D843F9"/>
    <w:rsid w:val="00D85486"/>
    <w:rsid w:val="00D8695B"/>
    <w:rsid w:val="00D86B64"/>
    <w:rsid w:val="00D873E8"/>
    <w:rsid w:val="00D87868"/>
    <w:rsid w:val="00D878CD"/>
    <w:rsid w:val="00D902C5"/>
    <w:rsid w:val="00D90A89"/>
    <w:rsid w:val="00D91207"/>
    <w:rsid w:val="00D91709"/>
    <w:rsid w:val="00D91800"/>
    <w:rsid w:val="00D924AF"/>
    <w:rsid w:val="00D92714"/>
    <w:rsid w:val="00D92F1F"/>
    <w:rsid w:val="00D92FE5"/>
    <w:rsid w:val="00D930C6"/>
    <w:rsid w:val="00D932D6"/>
    <w:rsid w:val="00D93355"/>
    <w:rsid w:val="00D939F3"/>
    <w:rsid w:val="00D93CD8"/>
    <w:rsid w:val="00D94C1A"/>
    <w:rsid w:val="00D951CF"/>
    <w:rsid w:val="00D953E7"/>
    <w:rsid w:val="00D958BC"/>
    <w:rsid w:val="00D95F2F"/>
    <w:rsid w:val="00D96699"/>
    <w:rsid w:val="00D96EC2"/>
    <w:rsid w:val="00D97254"/>
    <w:rsid w:val="00D97E7E"/>
    <w:rsid w:val="00D97FC0"/>
    <w:rsid w:val="00DA117A"/>
    <w:rsid w:val="00DA1DFE"/>
    <w:rsid w:val="00DA26C4"/>
    <w:rsid w:val="00DA2BD7"/>
    <w:rsid w:val="00DA3551"/>
    <w:rsid w:val="00DA473D"/>
    <w:rsid w:val="00DA491B"/>
    <w:rsid w:val="00DA4D7E"/>
    <w:rsid w:val="00DA4F09"/>
    <w:rsid w:val="00DA532B"/>
    <w:rsid w:val="00DA63F0"/>
    <w:rsid w:val="00DA71B9"/>
    <w:rsid w:val="00DA7A06"/>
    <w:rsid w:val="00DB0145"/>
    <w:rsid w:val="00DB0A0B"/>
    <w:rsid w:val="00DB1157"/>
    <w:rsid w:val="00DB1180"/>
    <w:rsid w:val="00DB142D"/>
    <w:rsid w:val="00DB155B"/>
    <w:rsid w:val="00DB182C"/>
    <w:rsid w:val="00DB1AA0"/>
    <w:rsid w:val="00DB1EEC"/>
    <w:rsid w:val="00DB2628"/>
    <w:rsid w:val="00DB26C3"/>
    <w:rsid w:val="00DB44D0"/>
    <w:rsid w:val="00DB4967"/>
    <w:rsid w:val="00DB49DA"/>
    <w:rsid w:val="00DB5234"/>
    <w:rsid w:val="00DB56DB"/>
    <w:rsid w:val="00DB590C"/>
    <w:rsid w:val="00DB6899"/>
    <w:rsid w:val="00DB755C"/>
    <w:rsid w:val="00DB7838"/>
    <w:rsid w:val="00DB7A61"/>
    <w:rsid w:val="00DC0A07"/>
    <w:rsid w:val="00DC1222"/>
    <w:rsid w:val="00DC163C"/>
    <w:rsid w:val="00DC1785"/>
    <w:rsid w:val="00DC1E45"/>
    <w:rsid w:val="00DC20A0"/>
    <w:rsid w:val="00DC28E3"/>
    <w:rsid w:val="00DC2D86"/>
    <w:rsid w:val="00DC3501"/>
    <w:rsid w:val="00DC36CA"/>
    <w:rsid w:val="00DC38AA"/>
    <w:rsid w:val="00DC4A39"/>
    <w:rsid w:val="00DC4D42"/>
    <w:rsid w:val="00DC546D"/>
    <w:rsid w:val="00DC6375"/>
    <w:rsid w:val="00DC6735"/>
    <w:rsid w:val="00DC6792"/>
    <w:rsid w:val="00DC691F"/>
    <w:rsid w:val="00DC7632"/>
    <w:rsid w:val="00DC7770"/>
    <w:rsid w:val="00DC7BC3"/>
    <w:rsid w:val="00DD06EF"/>
    <w:rsid w:val="00DD0AC6"/>
    <w:rsid w:val="00DD0D79"/>
    <w:rsid w:val="00DD114B"/>
    <w:rsid w:val="00DD1698"/>
    <w:rsid w:val="00DD258D"/>
    <w:rsid w:val="00DD2BD7"/>
    <w:rsid w:val="00DD2F67"/>
    <w:rsid w:val="00DD3111"/>
    <w:rsid w:val="00DD3537"/>
    <w:rsid w:val="00DD3AF8"/>
    <w:rsid w:val="00DD41B2"/>
    <w:rsid w:val="00DD4308"/>
    <w:rsid w:val="00DD5662"/>
    <w:rsid w:val="00DD5F5A"/>
    <w:rsid w:val="00DD63C8"/>
    <w:rsid w:val="00DD65A7"/>
    <w:rsid w:val="00DD778C"/>
    <w:rsid w:val="00DD78A8"/>
    <w:rsid w:val="00DE07EB"/>
    <w:rsid w:val="00DE0C92"/>
    <w:rsid w:val="00DE1795"/>
    <w:rsid w:val="00DE18B5"/>
    <w:rsid w:val="00DE217E"/>
    <w:rsid w:val="00DE23F5"/>
    <w:rsid w:val="00DE256A"/>
    <w:rsid w:val="00DE2783"/>
    <w:rsid w:val="00DE2AEA"/>
    <w:rsid w:val="00DE341E"/>
    <w:rsid w:val="00DE35B0"/>
    <w:rsid w:val="00DE3903"/>
    <w:rsid w:val="00DE3989"/>
    <w:rsid w:val="00DE3A86"/>
    <w:rsid w:val="00DE400A"/>
    <w:rsid w:val="00DE4898"/>
    <w:rsid w:val="00DE64D3"/>
    <w:rsid w:val="00DE6ABB"/>
    <w:rsid w:val="00DE6CFB"/>
    <w:rsid w:val="00DE79B5"/>
    <w:rsid w:val="00DE7CAD"/>
    <w:rsid w:val="00DE7EAA"/>
    <w:rsid w:val="00DEF793"/>
    <w:rsid w:val="00DF02A1"/>
    <w:rsid w:val="00DF0466"/>
    <w:rsid w:val="00DF05AE"/>
    <w:rsid w:val="00DF17E9"/>
    <w:rsid w:val="00DF1AE2"/>
    <w:rsid w:val="00DF3687"/>
    <w:rsid w:val="00DF3814"/>
    <w:rsid w:val="00DF451D"/>
    <w:rsid w:val="00DF45DB"/>
    <w:rsid w:val="00DF52E7"/>
    <w:rsid w:val="00DF5533"/>
    <w:rsid w:val="00DF653C"/>
    <w:rsid w:val="00DF6BCB"/>
    <w:rsid w:val="00DF701C"/>
    <w:rsid w:val="00DF7E6A"/>
    <w:rsid w:val="00DF7F5F"/>
    <w:rsid w:val="00E0021F"/>
    <w:rsid w:val="00E005E0"/>
    <w:rsid w:val="00E0072B"/>
    <w:rsid w:val="00E008C8"/>
    <w:rsid w:val="00E00C42"/>
    <w:rsid w:val="00E00DC8"/>
    <w:rsid w:val="00E010D5"/>
    <w:rsid w:val="00E0163E"/>
    <w:rsid w:val="00E020EB"/>
    <w:rsid w:val="00E02834"/>
    <w:rsid w:val="00E03730"/>
    <w:rsid w:val="00E04274"/>
    <w:rsid w:val="00E049F1"/>
    <w:rsid w:val="00E04B1A"/>
    <w:rsid w:val="00E05061"/>
    <w:rsid w:val="00E05112"/>
    <w:rsid w:val="00E055BE"/>
    <w:rsid w:val="00E05B53"/>
    <w:rsid w:val="00E060F5"/>
    <w:rsid w:val="00E07D9D"/>
    <w:rsid w:val="00E106E4"/>
    <w:rsid w:val="00E10B6D"/>
    <w:rsid w:val="00E114DC"/>
    <w:rsid w:val="00E115E7"/>
    <w:rsid w:val="00E13390"/>
    <w:rsid w:val="00E13946"/>
    <w:rsid w:val="00E13C4E"/>
    <w:rsid w:val="00E144B6"/>
    <w:rsid w:val="00E164E4"/>
    <w:rsid w:val="00E16525"/>
    <w:rsid w:val="00E16D02"/>
    <w:rsid w:val="00E17332"/>
    <w:rsid w:val="00E17EB5"/>
    <w:rsid w:val="00E20019"/>
    <w:rsid w:val="00E2051D"/>
    <w:rsid w:val="00E2078F"/>
    <w:rsid w:val="00E215EC"/>
    <w:rsid w:val="00E21E0E"/>
    <w:rsid w:val="00E224EB"/>
    <w:rsid w:val="00E22A81"/>
    <w:rsid w:val="00E22E8B"/>
    <w:rsid w:val="00E23090"/>
    <w:rsid w:val="00E241E0"/>
    <w:rsid w:val="00E244F8"/>
    <w:rsid w:val="00E249A6"/>
    <w:rsid w:val="00E24B57"/>
    <w:rsid w:val="00E254E3"/>
    <w:rsid w:val="00E25C32"/>
    <w:rsid w:val="00E262A9"/>
    <w:rsid w:val="00E26562"/>
    <w:rsid w:val="00E30790"/>
    <w:rsid w:val="00E308B9"/>
    <w:rsid w:val="00E30A30"/>
    <w:rsid w:val="00E30BAB"/>
    <w:rsid w:val="00E30D14"/>
    <w:rsid w:val="00E320FD"/>
    <w:rsid w:val="00E325CA"/>
    <w:rsid w:val="00E32DDD"/>
    <w:rsid w:val="00E33C84"/>
    <w:rsid w:val="00E34193"/>
    <w:rsid w:val="00E3448E"/>
    <w:rsid w:val="00E34CE4"/>
    <w:rsid w:val="00E35480"/>
    <w:rsid w:val="00E35A2F"/>
    <w:rsid w:val="00E367A4"/>
    <w:rsid w:val="00E36B5B"/>
    <w:rsid w:val="00E373C0"/>
    <w:rsid w:val="00E406FA"/>
    <w:rsid w:val="00E40765"/>
    <w:rsid w:val="00E4089F"/>
    <w:rsid w:val="00E411B1"/>
    <w:rsid w:val="00E41219"/>
    <w:rsid w:val="00E416CE"/>
    <w:rsid w:val="00E41941"/>
    <w:rsid w:val="00E42E55"/>
    <w:rsid w:val="00E43084"/>
    <w:rsid w:val="00E4308E"/>
    <w:rsid w:val="00E4351C"/>
    <w:rsid w:val="00E437BE"/>
    <w:rsid w:val="00E4404F"/>
    <w:rsid w:val="00E444DC"/>
    <w:rsid w:val="00E446BF"/>
    <w:rsid w:val="00E4473E"/>
    <w:rsid w:val="00E44A42"/>
    <w:rsid w:val="00E44A8D"/>
    <w:rsid w:val="00E455D6"/>
    <w:rsid w:val="00E4610C"/>
    <w:rsid w:val="00E46671"/>
    <w:rsid w:val="00E471A0"/>
    <w:rsid w:val="00E478E1"/>
    <w:rsid w:val="00E502B4"/>
    <w:rsid w:val="00E503FD"/>
    <w:rsid w:val="00E50428"/>
    <w:rsid w:val="00E5230B"/>
    <w:rsid w:val="00E52B7A"/>
    <w:rsid w:val="00E52BB3"/>
    <w:rsid w:val="00E536E7"/>
    <w:rsid w:val="00E542D7"/>
    <w:rsid w:val="00E54A80"/>
    <w:rsid w:val="00E54F5F"/>
    <w:rsid w:val="00E558B3"/>
    <w:rsid w:val="00E55FEC"/>
    <w:rsid w:val="00E567F9"/>
    <w:rsid w:val="00E56C09"/>
    <w:rsid w:val="00E572C2"/>
    <w:rsid w:val="00E575D6"/>
    <w:rsid w:val="00E5782B"/>
    <w:rsid w:val="00E60002"/>
    <w:rsid w:val="00E602B7"/>
    <w:rsid w:val="00E60727"/>
    <w:rsid w:val="00E607E4"/>
    <w:rsid w:val="00E6083B"/>
    <w:rsid w:val="00E60AE0"/>
    <w:rsid w:val="00E61024"/>
    <w:rsid w:val="00E61FA7"/>
    <w:rsid w:val="00E62035"/>
    <w:rsid w:val="00E62078"/>
    <w:rsid w:val="00E620BE"/>
    <w:rsid w:val="00E62FFE"/>
    <w:rsid w:val="00E63025"/>
    <w:rsid w:val="00E63033"/>
    <w:rsid w:val="00E6313E"/>
    <w:rsid w:val="00E6347A"/>
    <w:rsid w:val="00E634AB"/>
    <w:rsid w:val="00E6383D"/>
    <w:rsid w:val="00E63AFB"/>
    <w:rsid w:val="00E645BA"/>
    <w:rsid w:val="00E64734"/>
    <w:rsid w:val="00E6476C"/>
    <w:rsid w:val="00E64A79"/>
    <w:rsid w:val="00E651DB"/>
    <w:rsid w:val="00E65421"/>
    <w:rsid w:val="00E655C5"/>
    <w:rsid w:val="00E66829"/>
    <w:rsid w:val="00E66A47"/>
    <w:rsid w:val="00E66DFB"/>
    <w:rsid w:val="00E67A48"/>
    <w:rsid w:val="00E70E11"/>
    <w:rsid w:val="00E7103B"/>
    <w:rsid w:val="00E7177F"/>
    <w:rsid w:val="00E717CB"/>
    <w:rsid w:val="00E71B1F"/>
    <w:rsid w:val="00E71C0D"/>
    <w:rsid w:val="00E72110"/>
    <w:rsid w:val="00E723AE"/>
    <w:rsid w:val="00E72F81"/>
    <w:rsid w:val="00E731A5"/>
    <w:rsid w:val="00E7367C"/>
    <w:rsid w:val="00E73DAA"/>
    <w:rsid w:val="00E74ACF"/>
    <w:rsid w:val="00E75B63"/>
    <w:rsid w:val="00E76092"/>
    <w:rsid w:val="00E7669C"/>
    <w:rsid w:val="00E76CDF"/>
    <w:rsid w:val="00E76DF9"/>
    <w:rsid w:val="00E7702B"/>
    <w:rsid w:val="00E777A5"/>
    <w:rsid w:val="00E8061B"/>
    <w:rsid w:val="00E80FAF"/>
    <w:rsid w:val="00E81194"/>
    <w:rsid w:val="00E81635"/>
    <w:rsid w:val="00E82010"/>
    <w:rsid w:val="00E8219A"/>
    <w:rsid w:val="00E82596"/>
    <w:rsid w:val="00E8277D"/>
    <w:rsid w:val="00E82BE6"/>
    <w:rsid w:val="00E82F31"/>
    <w:rsid w:val="00E83866"/>
    <w:rsid w:val="00E840BF"/>
    <w:rsid w:val="00E843E2"/>
    <w:rsid w:val="00E85F96"/>
    <w:rsid w:val="00E86488"/>
    <w:rsid w:val="00E868D2"/>
    <w:rsid w:val="00E90A1A"/>
    <w:rsid w:val="00E910BF"/>
    <w:rsid w:val="00E919C9"/>
    <w:rsid w:val="00E92379"/>
    <w:rsid w:val="00E9347C"/>
    <w:rsid w:val="00E93FFE"/>
    <w:rsid w:val="00E9530D"/>
    <w:rsid w:val="00E956E7"/>
    <w:rsid w:val="00E95B0D"/>
    <w:rsid w:val="00E95EE3"/>
    <w:rsid w:val="00E976D6"/>
    <w:rsid w:val="00E97DB9"/>
    <w:rsid w:val="00E97DEC"/>
    <w:rsid w:val="00EA03C6"/>
    <w:rsid w:val="00EA17DD"/>
    <w:rsid w:val="00EA19D9"/>
    <w:rsid w:val="00EA1A07"/>
    <w:rsid w:val="00EA248D"/>
    <w:rsid w:val="00EA24CC"/>
    <w:rsid w:val="00EA2AFB"/>
    <w:rsid w:val="00EA3A71"/>
    <w:rsid w:val="00EA4ECB"/>
    <w:rsid w:val="00EA53EC"/>
    <w:rsid w:val="00EA6D3E"/>
    <w:rsid w:val="00EA6ED0"/>
    <w:rsid w:val="00EA7376"/>
    <w:rsid w:val="00EA751C"/>
    <w:rsid w:val="00EA7593"/>
    <w:rsid w:val="00EA7E3E"/>
    <w:rsid w:val="00EA7E45"/>
    <w:rsid w:val="00EB00B9"/>
    <w:rsid w:val="00EB017F"/>
    <w:rsid w:val="00EB0A0B"/>
    <w:rsid w:val="00EB0F4B"/>
    <w:rsid w:val="00EB11E0"/>
    <w:rsid w:val="00EB18EC"/>
    <w:rsid w:val="00EB1F3E"/>
    <w:rsid w:val="00EB2248"/>
    <w:rsid w:val="00EB369E"/>
    <w:rsid w:val="00EB4382"/>
    <w:rsid w:val="00EB495B"/>
    <w:rsid w:val="00EB59C6"/>
    <w:rsid w:val="00EB6412"/>
    <w:rsid w:val="00EB68CB"/>
    <w:rsid w:val="00EB6C61"/>
    <w:rsid w:val="00EB75A7"/>
    <w:rsid w:val="00EB76A9"/>
    <w:rsid w:val="00EB7EDB"/>
    <w:rsid w:val="00EC018A"/>
    <w:rsid w:val="00EC0431"/>
    <w:rsid w:val="00EC05FE"/>
    <w:rsid w:val="00EC08AF"/>
    <w:rsid w:val="00EC0A3C"/>
    <w:rsid w:val="00EC166F"/>
    <w:rsid w:val="00EC2159"/>
    <w:rsid w:val="00EC2726"/>
    <w:rsid w:val="00EC336E"/>
    <w:rsid w:val="00EC386C"/>
    <w:rsid w:val="00EC3A61"/>
    <w:rsid w:val="00EC4235"/>
    <w:rsid w:val="00EC443A"/>
    <w:rsid w:val="00EC443F"/>
    <w:rsid w:val="00EC457E"/>
    <w:rsid w:val="00EC45A9"/>
    <w:rsid w:val="00EC4945"/>
    <w:rsid w:val="00EC54A6"/>
    <w:rsid w:val="00EC574E"/>
    <w:rsid w:val="00EC5897"/>
    <w:rsid w:val="00EC59EF"/>
    <w:rsid w:val="00EC5C29"/>
    <w:rsid w:val="00EC696F"/>
    <w:rsid w:val="00EC6A35"/>
    <w:rsid w:val="00ED07A1"/>
    <w:rsid w:val="00ED1A7D"/>
    <w:rsid w:val="00ED1FFC"/>
    <w:rsid w:val="00ED28E5"/>
    <w:rsid w:val="00ED2931"/>
    <w:rsid w:val="00ED2ED5"/>
    <w:rsid w:val="00ED3245"/>
    <w:rsid w:val="00ED3780"/>
    <w:rsid w:val="00ED3B60"/>
    <w:rsid w:val="00ED3E18"/>
    <w:rsid w:val="00ED3E98"/>
    <w:rsid w:val="00ED4A07"/>
    <w:rsid w:val="00ED515B"/>
    <w:rsid w:val="00ED52E5"/>
    <w:rsid w:val="00ED58A6"/>
    <w:rsid w:val="00ED5A41"/>
    <w:rsid w:val="00ED646C"/>
    <w:rsid w:val="00ED65FC"/>
    <w:rsid w:val="00ED6708"/>
    <w:rsid w:val="00ED691B"/>
    <w:rsid w:val="00ED7B66"/>
    <w:rsid w:val="00ED7F2A"/>
    <w:rsid w:val="00EE007F"/>
    <w:rsid w:val="00EE027E"/>
    <w:rsid w:val="00EE0E4F"/>
    <w:rsid w:val="00EE11CB"/>
    <w:rsid w:val="00EE184E"/>
    <w:rsid w:val="00EE199F"/>
    <w:rsid w:val="00EE2E99"/>
    <w:rsid w:val="00EE3083"/>
    <w:rsid w:val="00EE32AB"/>
    <w:rsid w:val="00EE3345"/>
    <w:rsid w:val="00EE363D"/>
    <w:rsid w:val="00EE38EE"/>
    <w:rsid w:val="00EE4151"/>
    <w:rsid w:val="00EE436D"/>
    <w:rsid w:val="00EE47F5"/>
    <w:rsid w:val="00EE53CB"/>
    <w:rsid w:val="00EE623E"/>
    <w:rsid w:val="00EE6D9D"/>
    <w:rsid w:val="00EE77E5"/>
    <w:rsid w:val="00EE784F"/>
    <w:rsid w:val="00EF0200"/>
    <w:rsid w:val="00EF0385"/>
    <w:rsid w:val="00EF0668"/>
    <w:rsid w:val="00EF0AA2"/>
    <w:rsid w:val="00EF0C78"/>
    <w:rsid w:val="00EF0E9E"/>
    <w:rsid w:val="00EF105D"/>
    <w:rsid w:val="00EF16B7"/>
    <w:rsid w:val="00EF1985"/>
    <w:rsid w:val="00EF2F67"/>
    <w:rsid w:val="00EF2FD7"/>
    <w:rsid w:val="00EF345A"/>
    <w:rsid w:val="00EF3695"/>
    <w:rsid w:val="00EF3A74"/>
    <w:rsid w:val="00EF42AD"/>
    <w:rsid w:val="00EF48AD"/>
    <w:rsid w:val="00EF5660"/>
    <w:rsid w:val="00EF5D5B"/>
    <w:rsid w:val="00EF5EC2"/>
    <w:rsid w:val="00EF739E"/>
    <w:rsid w:val="00F003B1"/>
    <w:rsid w:val="00F00BEC"/>
    <w:rsid w:val="00F0116E"/>
    <w:rsid w:val="00F022DE"/>
    <w:rsid w:val="00F0248C"/>
    <w:rsid w:val="00F02669"/>
    <w:rsid w:val="00F03778"/>
    <w:rsid w:val="00F03999"/>
    <w:rsid w:val="00F041BA"/>
    <w:rsid w:val="00F0472E"/>
    <w:rsid w:val="00F0498A"/>
    <w:rsid w:val="00F04C98"/>
    <w:rsid w:val="00F04E2E"/>
    <w:rsid w:val="00F04F69"/>
    <w:rsid w:val="00F04FA0"/>
    <w:rsid w:val="00F0565D"/>
    <w:rsid w:val="00F05BC3"/>
    <w:rsid w:val="00F06AA9"/>
    <w:rsid w:val="00F07187"/>
    <w:rsid w:val="00F071B3"/>
    <w:rsid w:val="00F07EA2"/>
    <w:rsid w:val="00F10179"/>
    <w:rsid w:val="00F10947"/>
    <w:rsid w:val="00F109BF"/>
    <w:rsid w:val="00F10DBF"/>
    <w:rsid w:val="00F1138E"/>
    <w:rsid w:val="00F117B3"/>
    <w:rsid w:val="00F11ACA"/>
    <w:rsid w:val="00F1229A"/>
    <w:rsid w:val="00F1299E"/>
    <w:rsid w:val="00F132AD"/>
    <w:rsid w:val="00F134AA"/>
    <w:rsid w:val="00F14B48"/>
    <w:rsid w:val="00F15A73"/>
    <w:rsid w:val="00F1609F"/>
    <w:rsid w:val="00F1710F"/>
    <w:rsid w:val="00F17650"/>
    <w:rsid w:val="00F2072E"/>
    <w:rsid w:val="00F20BDD"/>
    <w:rsid w:val="00F21100"/>
    <w:rsid w:val="00F2124F"/>
    <w:rsid w:val="00F21FFB"/>
    <w:rsid w:val="00F22278"/>
    <w:rsid w:val="00F22287"/>
    <w:rsid w:val="00F2233D"/>
    <w:rsid w:val="00F239D7"/>
    <w:rsid w:val="00F2423A"/>
    <w:rsid w:val="00F2493B"/>
    <w:rsid w:val="00F25196"/>
    <w:rsid w:val="00F252CB"/>
    <w:rsid w:val="00F26047"/>
    <w:rsid w:val="00F266D7"/>
    <w:rsid w:val="00F26E9D"/>
    <w:rsid w:val="00F27730"/>
    <w:rsid w:val="00F27FB4"/>
    <w:rsid w:val="00F30860"/>
    <w:rsid w:val="00F30A8D"/>
    <w:rsid w:val="00F30F7D"/>
    <w:rsid w:val="00F3127A"/>
    <w:rsid w:val="00F31A53"/>
    <w:rsid w:val="00F321F4"/>
    <w:rsid w:val="00F329DA"/>
    <w:rsid w:val="00F32DBA"/>
    <w:rsid w:val="00F33106"/>
    <w:rsid w:val="00F33190"/>
    <w:rsid w:val="00F332FA"/>
    <w:rsid w:val="00F33779"/>
    <w:rsid w:val="00F33892"/>
    <w:rsid w:val="00F342FB"/>
    <w:rsid w:val="00F34815"/>
    <w:rsid w:val="00F3493D"/>
    <w:rsid w:val="00F35E58"/>
    <w:rsid w:val="00F360DA"/>
    <w:rsid w:val="00F366C3"/>
    <w:rsid w:val="00F36B9E"/>
    <w:rsid w:val="00F36CDF"/>
    <w:rsid w:val="00F37398"/>
    <w:rsid w:val="00F40124"/>
    <w:rsid w:val="00F4013A"/>
    <w:rsid w:val="00F40318"/>
    <w:rsid w:val="00F40D31"/>
    <w:rsid w:val="00F410ED"/>
    <w:rsid w:val="00F41DA5"/>
    <w:rsid w:val="00F42508"/>
    <w:rsid w:val="00F42DC5"/>
    <w:rsid w:val="00F43702"/>
    <w:rsid w:val="00F43C79"/>
    <w:rsid w:val="00F44780"/>
    <w:rsid w:val="00F44866"/>
    <w:rsid w:val="00F44B27"/>
    <w:rsid w:val="00F455D9"/>
    <w:rsid w:val="00F45E11"/>
    <w:rsid w:val="00F469BC"/>
    <w:rsid w:val="00F4725E"/>
    <w:rsid w:val="00F4749B"/>
    <w:rsid w:val="00F47A21"/>
    <w:rsid w:val="00F47B63"/>
    <w:rsid w:val="00F47CC1"/>
    <w:rsid w:val="00F47F81"/>
    <w:rsid w:val="00F509A6"/>
    <w:rsid w:val="00F50D69"/>
    <w:rsid w:val="00F51062"/>
    <w:rsid w:val="00F524E8"/>
    <w:rsid w:val="00F529FC"/>
    <w:rsid w:val="00F52AF1"/>
    <w:rsid w:val="00F5315C"/>
    <w:rsid w:val="00F54E1E"/>
    <w:rsid w:val="00F55398"/>
    <w:rsid w:val="00F5540C"/>
    <w:rsid w:val="00F55CAB"/>
    <w:rsid w:val="00F55EBB"/>
    <w:rsid w:val="00F5601A"/>
    <w:rsid w:val="00F56552"/>
    <w:rsid w:val="00F56D6D"/>
    <w:rsid w:val="00F5765A"/>
    <w:rsid w:val="00F5799F"/>
    <w:rsid w:val="00F57ECD"/>
    <w:rsid w:val="00F60345"/>
    <w:rsid w:val="00F607CF"/>
    <w:rsid w:val="00F60D79"/>
    <w:rsid w:val="00F60ED8"/>
    <w:rsid w:val="00F61938"/>
    <w:rsid w:val="00F62723"/>
    <w:rsid w:val="00F62C71"/>
    <w:rsid w:val="00F62FEF"/>
    <w:rsid w:val="00F638A9"/>
    <w:rsid w:val="00F63C8B"/>
    <w:rsid w:val="00F6411C"/>
    <w:rsid w:val="00F64941"/>
    <w:rsid w:val="00F652B8"/>
    <w:rsid w:val="00F664C5"/>
    <w:rsid w:val="00F66680"/>
    <w:rsid w:val="00F701C1"/>
    <w:rsid w:val="00F7062E"/>
    <w:rsid w:val="00F7187D"/>
    <w:rsid w:val="00F71B12"/>
    <w:rsid w:val="00F71C2E"/>
    <w:rsid w:val="00F726A3"/>
    <w:rsid w:val="00F72E0F"/>
    <w:rsid w:val="00F7344E"/>
    <w:rsid w:val="00F7356E"/>
    <w:rsid w:val="00F74FC0"/>
    <w:rsid w:val="00F7503B"/>
    <w:rsid w:val="00F7506F"/>
    <w:rsid w:val="00F75D49"/>
    <w:rsid w:val="00F76D5B"/>
    <w:rsid w:val="00F76FC8"/>
    <w:rsid w:val="00F77208"/>
    <w:rsid w:val="00F772A7"/>
    <w:rsid w:val="00F77A9F"/>
    <w:rsid w:val="00F801F2"/>
    <w:rsid w:val="00F806BF"/>
    <w:rsid w:val="00F80BB0"/>
    <w:rsid w:val="00F8185B"/>
    <w:rsid w:val="00F81B11"/>
    <w:rsid w:val="00F81C79"/>
    <w:rsid w:val="00F81F6C"/>
    <w:rsid w:val="00F826CE"/>
    <w:rsid w:val="00F829F2"/>
    <w:rsid w:val="00F82EA8"/>
    <w:rsid w:val="00F8318B"/>
    <w:rsid w:val="00F83C2B"/>
    <w:rsid w:val="00F83D1D"/>
    <w:rsid w:val="00F83F81"/>
    <w:rsid w:val="00F84A24"/>
    <w:rsid w:val="00F84C19"/>
    <w:rsid w:val="00F85184"/>
    <w:rsid w:val="00F8540C"/>
    <w:rsid w:val="00F85B93"/>
    <w:rsid w:val="00F85D28"/>
    <w:rsid w:val="00F862E0"/>
    <w:rsid w:val="00F86778"/>
    <w:rsid w:val="00F87B53"/>
    <w:rsid w:val="00F87D6D"/>
    <w:rsid w:val="00F90199"/>
    <w:rsid w:val="00F904AC"/>
    <w:rsid w:val="00F9108A"/>
    <w:rsid w:val="00F91939"/>
    <w:rsid w:val="00F9199E"/>
    <w:rsid w:val="00F91BA3"/>
    <w:rsid w:val="00F91BCE"/>
    <w:rsid w:val="00F92E4B"/>
    <w:rsid w:val="00F9359D"/>
    <w:rsid w:val="00F93842"/>
    <w:rsid w:val="00F9422D"/>
    <w:rsid w:val="00F94966"/>
    <w:rsid w:val="00F95270"/>
    <w:rsid w:val="00F95B1D"/>
    <w:rsid w:val="00F95E07"/>
    <w:rsid w:val="00F96055"/>
    <w:rsid w:val="00F96A5D"/>
    <w:rsid w:val="00F96AF5"/>
    <w:rsid w:val="00F96BE3"/>
    <w:rsid w:val="00F972C0"/>
    <w:rsid w:val="00F97AC7"/>
    <w:rsid w:val="00F97E2C"/>
    <w:rsid w:val="00FA0497"/>
    <w:rsid w:val="00FA1B7C"/>
    <w:rsid w:val="00FA1BE3"/>
    <w:rsid w:val="00FA2B04"/>
    <w:rsid w:val="00FA306A"/>
    <w:rsid w:val="00FA331D"/>
    <w:rsid w:val="00FA429B"/>
    <w:rsid w:val="00FA4A5F"/>
    <w:rsid w:val="00FA4B31"/>
    <w:rsid w:val="00FA5516"/>
    <w:rsid w:val="00FA5BF1"/>
    <w:rsid w:val="00FA5FE7"/>
    <w:rsid w:val="00FA624D"/>
    <w:rsid w:val="00FA64FA"/>
    <w:rsid w:val="00FA6CD5"/>
    <w:rsid w:val="00FA71EB"/>
    <w:rsid w:val="00FA7202"/>
    <w:rsid w:val="00FA786B"/>
    <w:rsid w:val="00FA79B6"/>
    <w:rsid w:val="00FA7DF0"/>
    <w:rsid w:val="00FB02FC"/>
    <w:rsid w:val="00FB1809"/>
    <w:rsid w:val="00FB1835"/>
    <w:rsid w:val="00FB245B"/>
    <w:rsid w:val="00FB3201"/>
    <w:rsid w:val="00FB327C"/>
    <w:rsid w:val="00FB36D1"/>
    <w:rsid w:val="00FB3772"/>
    <w:rsid w:val="00FB3D0B"/>
    <w:rsid w:val="00FB4009"/>
    <w:rsid w:val="00FB4C36"/>
    <w:rsid w:val="00FB540C"/>
    <w:rsid w:val="00FB579A"/>
    <w:rsid w:val="00FB5888"/>
    <w:rsid w:val="00FB601B"/>
    <w:rsid w:val="00FB602B"/>
    <w:rsid w:val="00FB6099"/>
    <w:rsid w:val="00FB69F9"/>
    <w:rsid w:val="00FB7A13"/>
    <w:rsid w:val="00FB7B11"/>
    <w:rsid w:val="00FB7D06"/>
    <w:rsid w:val="00FC02FC"/>
    <w:rsid w:val="00FC0511"/>
    <w:rsid w:val="00FC0AA2"/>
    <w:rsid w:val="00FC137E"/>
    <w:rsid w:val="00FC151C"/>
    <w:rsid w:val="00FC16B8"/>
    <w:rsid w:val="00FC18C3"/>
    <w:rsid w:val="00FC1A09"/>
    <w:rsid w:val="00FC1A4A"/>
    <w:rsid w:val="00FC21AC"/>
    <w:rsid w:val="00FC2466"/>
    <w:rsid w:val="00FC2790"/>
    <w:rsid w:val="00FC2E9F"/>
    <w:rsid w:val="00FC3678"/>
    <w:rsid w:val="00FC47A0"/>
    <w:rsid w:val="00FC525E"/>
    <w:rsid w:val="00FC5288"/>
    <w:rsid w:val="00FC6392"/>
    <w:rsid w:val="00FC739D"/>
    <w:rsid w:val="00FC7B62"/>
    <w:rsid w:val="00FD00BF"/>
    <w:rsid w:val="00FD00EC"/>
    <w:rsid w:val="00FD05D4"/>
    <w:rsid w:val="00FD0932"/>
    <w:rsid w:val="00FD1290"/>
    <w:rsid w:val="00FD204E"/>
    <w:rsid w:val="00FD23C8"/>
    <w:rsid w:val="00FD28D1"/>
    <w:rsid w:val="00FD31F1"/>
    <w:rsid w:val="00FD3A77"/>
    <w:rsid w:val="00FD3DE6"/>
    <w:rsid w:val="00FD408E"/>
    <w:rsid w:val="00FD4743"/>
    <w:rsid w:val="00FD48AF"/>
    <w:rsid w:val="00FD49C4"/>
    <w:rsid w:val="00FD567A"/>
    <w:rsid w:val="00FD5945"/>
    <w:rsid w:val="00FD5968"/>
    <w:rsid w:val="00FD5F5D"/>
    <w:rsid w:val="00FD6329"/>
    <w:rsid w:val="00FD64DD"/>
    <w:rsid w:val="00FD6576"/>
    <w:rsid w:val="00FD67D9"/>
    <w:rsid w:val="00FD6D61"/>
    <w:rsid w:val="00FD7279"/>
    <w:rsid w:val="00FD7388"/>
    <w:rsid w:val="00FD768A"/>
    <w:rsid w:val="00FE042E"/>
    <w:rsid w:val="00FE10EC"/>
    <w:rsid w:val="00FE1B42"/>
    <w:rsid w:val="00FE1FF1"/>
    <w:rsid w:val="00FE2E5F"/>
    <w:rsid w:val="00FE322B"/>
    <w:rsid w:val="00FE33FA"/>
    <w:rsid w:val="00FE37CE"/>
    <w:rsid w:val="00FE3990"/>
    <w:rsid w:val="00FE3C96"/>
    <w:rsid w:val="00FE4313"/>
    <w:rsid w:val="00FE447E"/>
    <w:rsid w:val="00FE4A13"/>
    <w:rsid w:val="00FE4D99"/>
    <w:rsid w:val="00FE4E2D"/>
    <w:rsid w:val="00FE6602"/>
    <w:rsid w:val="00FE665C"/>
    <w:rsid w:val="00FE6BFE"/>
    <w:rsid w:val="00FE7023"/>
    <w:rsid w:val="00FE75D2"/>
    <w:rsid w:val="00FE7952"/>
    <w:rsid w:val="00FE7DDB"/>
    <w:rsid w:val="00FF05DD"/>
    <w:rsid w:val="00FF1B16"/>
    <w:rsid w:val="00FF21DF"/>
    <w:rsid w:val="00FF26D5"/>
    <w:rsid w:val="00FF308E"/>
    <w:rsid w:val="00FF44A3"/>
    <w:rsid w:val="00FF534D"/>
    <w:rsid w:val="00FF5621"/>
    <w:rsid w:val="00FF5683"/>
    <w:rsid w:val="00FF5758"/>
    <w:rsid w:val="00FF6051"/>
    <w:rsid w:val="00FF6366"/>
    <w:rsid w:val="00FF675D"/>
    <w:rsid w:val="00FF6A80"/>
    <w:rsid w:val="00FF6B7A"/>
    <w:rsid w:val="00FF75FE"/>
    <w:rsid w:val="00FF7BB3"/>
    <w:rsid w:val="010F773B"/>
    <w:rsid w:val="0122777F"/>
    <w:rsid w:val="01236314"/>
    <w:rsid w:val="017A1571"/>
    <w:rsid w:val="0182EE5D"/>
    <w:rsid w:val="01BCD007"/>
    <w:rsid w:val="01DB5C18"/>
    <w:rsid w:val="01F1B069"/>
    <w:rsid w:val="021CA396"/>
    <w:rsid w:val="024372A1"/>
    <w:rsid w:val="024513D8"/>
    <w:rsid w:val="02555E60"/>
    <w:rsid w:val="02868EF2"/>
    <w:rsid w:val="0286F1C2"/>
    <w:rsid w:val="028FD813"/>
    <w:rsid w:val="02A6C3D8"/>
    <w:rsid w:val="02AA59BB"/>
    <w:rsid w:val="02FB7390"/>
    <w:rsid w:val="03033AEA"/>
    <w:rsid w:val="03281CF5"/>
    <w:rsid w:val="033ADF6F"/>
    <w:rsid w:val="03867EB0"/>
    <w:rsid w:val="03CC5697"/>
    <w:rsid w:val="03E4562B"/>
    <w:rsid w:val="04038650"/>
    <w:rsid w:val="0429ECEC"/>
    <w:rsid w:val="045088B9"/>
    <w:rsid w:val="04531355"/>
    <w:rsid w:val="046D246C"/>
    <w:rsid w:val="046E104C"/>
    <w:rsid w:val="047202A0"/>
    <w:rsid w:val="0472B3BE"/>
    <w:rsid w:val="049B79E2"/>
    <w:rsid w:val="04AAA118"/>
    <w:rsid w:val="050B13EF"/>
    <w:rsid w:val="05DEE7E7"/>
    <w:rsid w:val="0635C025"/>
    <w:rsid w:val="0656BF68"/>
    <w:rsid w:val="066A6AD5"/>
    <w:rsid w:val="06B6551F"/>
    <w:rsid w:val="06BD0230"/>
    <w:rsid w:val="06DC2608"/>
    <w:rsid w:val="06E022DA"/>
    <w:rsid w:val="07282157"/>
    <w:rsid w:val="072F5B48"/>
    <w:rsid w:val="074C7EB9"/>
    <w:rsid w:val="07B95CAA"/>
    <w:rsid w:val="080B489C"/>
    <w:rsid w:val="08253296"/>
    <w:rsid w:val="0835A41F"/>
    <w:rsid w:val="0844CAC2"/>
    <w:rsid w:val="0856B80C"/>
    <w:rsid w:val="088AB13C"/>
    <w:rsid w:val="088C8D3B"/>
    <w:rsid w:val="08A5C790"/>
    <w:rsid w:val="08C71D9E"/>
    <w:rsid w:val="08E3BC8E"/>
    <w:rsid w:val="0908FF5B"/>
    <w:rsid w:val="093DD3AC"/>
    <w:rsid w:val="09A10DD8"/>
    <w:rsid w:val="09B663A9"/>
    <w:rsid w:val="09BAC693"/>
    <w:rsid w:val="09E4DD4A"/>
    <w:rsid w:val="09FDA7B9"/>
    <w:rsid w:val="0A4A1146"/>
    <w:rsid w:val="0A4EE151"/>
    <w:rsid w:val="0A540A1D"/>
    <w:rsid w:val="0A776A63"/>
    <w:rsid w:val="0A7A4396"/>
    <w:rsid w:val="0AA72191"/>
    <w:rsid w:val="0AD85903"/>
    <w:rsid w:val="0BA52CAD"/>
    <w:rsid w:val="0C292774"/>
    <w:rsid w:val="0C383182"/>
    <w:rsid w:val="0C4CDCBD"/>
    <w:rsid w:val="0C5CD755"/>
    <w:rsid w:val="0CAB8D6E"/>
    <w:rsid w:val="0DF84296"/>
    <w:rsid w:val="0E09861C"/>
    <w:rsid w:val="0E0DEBFB"/>
    <w:rsid w:val="0E1BFD43"/>
    <w:rsid w:val="0E3A419A"/>
    <w:rsid w:val="0E607087"/>
    <w:rsid w:val="0E95103E"/>
    <w:rsid w:val="0E9794FA"/>
    <w:rsid w:val="0EDA486A"/>
    <w:rsid w:val="0F5DD5DE"/>
    <w:rsid w:val="0F982AEB"/>
    <w:rsid w:val="0FAB8149"/>
    <w:rsid w:val="0FBD8F36"/>
    <w:rsid w:val="0FC1FD2B"/>
    <w:rsid w:val="0FF8BF25"/>
    <w:rsid w:val="0FFEE93B"/>
    <w:rsid w:val="101BCCC8"/>
    <w:rsid w:val="1030A076"/>
    <w:rsid w:val="104F8CAD"/>
    <w:rsid w:val="1064F914"/>
    <w:rsid w:val="109F7001"/>
    <w:rsid w:val="10AB3A0C"/>
    <w:rsid w:val="10B4D307"/>
    <w:rsid w:val="10C5C4B4"/>
    <w:rsid w:val="11019243"/>
    <w:rsid w:val="11210580"/>
    <w:rsid w:val="114C1621"/>
    <w:rsid w:val="1165DDB7"/>
    <w:rsid w:val="1166B731"/>
    <w:rsid w:val="11727C67"/>
    <w:rsid w:val="118C702A"/>
    <w:rsid w:val="11A52837"/>
    <w:rsid w:val="11CD8AC7"/>
    <w:rsid w:val="11D1EE26"/>
    <w:rsid w:val="12004C4F"/>
    <w:rsid w:val="1234C0B6"/>
    <w:rsid w:val="1246F5D9"/>
    <w:rsid w:val="12D4518E"/>
    <w:rsid w:val="12FDEC07"/>
    <w:rsid w:val="13074766"/>
    <w:rsid w:val="1309452D"/>
    <w:rsid w:val="1315CBD5"/>
    <w:rsid w:val="1348807C"/>
    <w:rsid w:val="13CF4055"/>
    <w:rsid w:val="140BA721"/>
    <w:rsid w:val="1498E46A"/>
    <w:rsid w:val="14CD69D0"/>
    <w:rsid w:val="150317D8"/>
    <w:rsid w:val="151AEE21"/>
    <w:rsid w:val="154BD5ED"/>
    <w:rsid w:val="1600942B"/>
    <w:rsid w:val="1624D9E0"/>
    <w:rsid w:val="1631A356"/>
    <w:rsid w:val="16B275B9"/>
    <w:rsid w:val="16CFAB29"/>
    <w:rsid w:val="16DB9CA8"/>
    <w:rsid w:val="171E75DD"/>
    <w:rsid w:val="1752169B"/>
    <w:rsid w:val="1782D769"/>
    <w:rsid w:val="17A0445F"/>
    <w:rsid w:val="17BAA096"/>
    <w:rsid w:val="17D99F85"/>
    <w:rsid w:val="181C9F58"/>
    <w:rsid w:val="18329F8C"/>
    <w:rsid w:val="185638FF"/>
    <w:rsid w:val="18810CB9"/>
    <w:rsid w:val="18C24EE6"/>
    <w:rsid w:val="18E882F7"/>
    <w:rsid w:val="18FB7DAD"/>
    <w:rsid w:val="1908AB99"/>
    <w:rsid w:val="1965D55C"/>
    <w:rsid w:val="1982C439"/>
    <w:rsid w:val="198345D7"/>
    <w:rsid w:val="198552B8"/>
    <w:rsid w:val="19C0B636"/>
    <w:rsid w:val="1A249B65"/>
    <w:rsid w:val="1A69B4C2"/>
    <w:rsid w:val="1B03F70E"/>
    <w:rsid w:val="1B0BD431"/>
    <w:rsid w:val="1BA93CA2"/>
    <w:rsid w:val="1BAE9FEC"/>
    <w:rsid w:val="1BCDBC6F"/>
    <w:rsid w:val="1BFC3E74"/>
    <w:rsid w:val="1C2A40DB"/>
    <w:rsid w:val="1C3C78CC"/>
    <w:rsid w:val="1C59FF20"/>
    <w:rsid w:val="1C756AC6"/>
    <w:rsid w:val="1C98F84F"/>
    <w:rsid w:val="1CA90149"/>
    <w:rsid w:val="1CB8F382"/>
    <w:rsid w:val="1CD4495A"/>
    <w:rsid w:val="1CFCCB95"/>
    <w:rsid w:val="1D58030B"/>
    <w:rsid w:val="1D8BA7BA"/>
    <w:rsid w:val="1DC04E1B"/>
    <w:rsid w:val="1DD7D854"/>
    <w:rsid w:val="1DFDAA78"/>
    <w:rsid w:val="1E11CC73"/>
    <w:rsid w:val="1E3FD00F"/>
    <w:rsid w:val="1E41F303"/>
    <w:rsid w:val="1E44BC7D"/>
    <w:rsid w:val="1EB228B7"/>
    <w:rsid w:val="1ECBB871"/>
    <w:rsid w:val="1F19E082"/>
    <w:rsid w:val="1F72909F"/>
    <w:rsid w:val="1FACA9B5"/>
    <w:rsid w:val="1FC350D5"/>
    <w:rsid w:val="1FEDEF53"/>
    <w:rsid w:val="201D260A"/>
    <w:rsid w:val="20441811"/>
    <w:rsid w:val="20962F92"/>
    <w:rsid w:val="20AC0E7A"/>
    <w:rsid w:val="20C5D242"/>
    <w:rsid w:val="20F9D0E1"/>
    <w:rsid w:val="210FB25F"/>
    <w:rsid w:val="211A1BBD"/>
    <w:rsid w:val="212ABF2D"/>
    <w:rsid w:val="217EF15B"/>
    <w:rsid w:val="21A58AC6"/>
    <w:rsid w:val="21F4E4B7"/>
    <w:rsid w:val="2222BD5A"/>
    <w:rsid w:val="22311111"/>
    <w:rsid w:val="2231145E"/>
    <w:rsid w:val="225522E8"/>
    <w:rsid w:val="2265A4AD"/>
    <w:rsid w:val="228A98B4"/>
    <w:rsid w:val="22C9AD5D"/>
    <w:rsid w:val="22D3B46D"/>
    <w:rsid w:val="22E80FC7"/>
    <w:rsid w:val="22EB9726"/>
    <w:rsid w:val="22EC5236"/>
    <w:rsid w:val="23226B9F"/>
    <w:rsid w:val="234479EE"/>
    <w:rsid w:val="238435FA"/>
    <w:rsid w:val="239C9B74"/>
    <w:rsid w:val="2415A5E7"/>
    <w:rsid w:val="241E725C"/>
    <w:rsid w:val="245FDD8E"/>
    <w:rsid w:val="2461A251"/>
    <w:rsid w:val="24E1B1EC"/>
    <w:rsid w:val="24FE1620"/>
    <w:rsid w:val="250F9089"/>
    <w:rsid w:val="25207815"/>
    <w:rsid w:val="252B9A32"/>
    <w:rsid w:val="25784BD6"/>
    <w:rsid w:val="257BC330"/>
    <w:rsid w:val="25BFEE98"/>
    <w:rsid w:val="25C1E088"/>
    <w:rsid w:val="25E2ACD9"/>
    <w:rsid w:val="25EB6B4D"/>
    <w:rsid w:val="25F1955A"/>
    <w:rsid w:val="261222EF"/>
    <w:rsid w:val="2618B014"/>
    <w:rsid w:val="262A2963"/>
    <w:rsid w:val="2658F202"/>
    <w:rsid w:val="26655033"/>
    <w:rsid w:val="267A1105"/>
    <w:rsid w:val="26B16A5F"/>
    <w:rsid w:val="26CA0EE2"/>
    <w:rsid w:val="2713FAB7"/>
    <w:rsid w:val="27188C41"/>
    <w:rsid w:val="2760E913"/>
    <w:rsid w:val="2765CE00"/>
    <w:rsid w:val="2767F55C"/>
    <w:rsid w:val="276AF0AC"/>
    <w:rsid w:val="277B9EA3"/>
    <w:rsid w:val="27A60E47"/>
    <w:rsid w:val="27D23789"/>
    <w:rsid w:val="27FD833F"/>
    <w:rsid w:val="280A0A39"/>
    <w:rsid w:val="285266B1"/>
    <w:rsid w:val="28CFBBDC"/>
    <w:rsid w:val="28E9A3CA"/>
    <w:rsid w:val="2916AC04"/>
    <w:rsid w:val="295D94E3"/>
    <w:rsid w:val="29826329"/>
    <w:rsid w:val="29A4F114"/>
    <w:rsid w:val="29D8253E"/>
    <w:rsid w:val="29E45853"/>
    <w:rsid w:val="29F0D012"/>
    <w:rsid w:val="2A00607B"/>
    <w:rsid w:val="2A01DA62"/>
    <w:rsid w:val="2A5A13FD"/>
    <w:rsid w:val="2A6CEDFE"/>
    <w:rsid w:val="2A6F5442"/>
    <w:rsid w:val="2A9B1A70"/>
    <w:rsid w:val="2AC6683E"/>
    <w:rsid w:val="2ACC031B"/>
    <w:rsid w:val="2AD91E23"/>
    <w:rsid w:val="2B01DE10"/>
    <w:rsid w:val="2B1F9CD9"/>
    <w:rsid w:val="2B201A53"/>
    <w:rsid w:val="2B2F5B20"/>
    <w:rsid w:val="2B3D552B"/>
    <w:rsid w:val="2B823B90"/>
    <w:rsid w:val="2B8526C8"/>
    <w:rsid w:val="2B920CF8"/>
    <w:rsid w:val="2BAF4D29"/>
    <w:rsid w:val="2BE56D82"/>
    <w:rsid w:val="2C583239"/>
    <w:rsid w:val="2C74EE84"/>
    <w:rsid w:val="2C7AA23F"/>
    <w:rsid w:val="2CB5EF45"/>
    <w:rsid w:val="2CB7EF20"/>
    <w:rsid w:val="2CF2FAC9"/>
    <w:rsid w:val="2DBCF633"/>
    <w:rsid w:val="2DDD9C1A"/>
    <w:rsid w:val="2E0D998C"/>
    <w:rsid w:val="2E5B8584"/>
    <w:rsid w:val="2EBAEA27"/>
    <w:rsid w:val="2EBF092E"/>
    <w:rsid w:val="2EE0C77E"/>
    <w:rsid w:val="2F45CBD3"/>
    <w:rsid w:val="2F74F6A6"/>
    <w:rsid w:val="2FBA7199"/>
    <w:rsid w:val="30089B91"/>
    <w:rsid w:val="304F6300"/>
    <w:rsid w:val="30E15986"/>
    <w:rsid w:val="30EDF015"/>
    <w:rsid w:val="30FCEB27"/>
    <w:rsid w:val="31016B84"/>
    <w:rsid w:val="319F2ABA"/>
    <w:rsid w:val="31E6F4FB"/>
    <w:rsid w:val="322AF6A7"/>
    <w:rsid w:val="32BFD9AA"/>
    <w:rsid w:val="32CF3F78"/>
    <w:rsid w:val="32D7A278"/>
    <w:rsid w:val="331098E2"/>
    <w:rsid w:val="331B8BBF"/>
    <w:rsid w:val="332EA78C"/>
    <w:rsid w:val="3345597D"/>
    <w:rsid w:val="33715181"/>
    <w:rsid w:val="33A4D030"/>
    <w:rsid w:val="33A5DAB8"/>
    <w:rsid w:val="33EDF5FF"/>
    <w:rsid w:val="3401C08C"/>
    <w:rsid w:val="34985AFF"/>
    <w:rsid w:val="34ACCA22"/>
    <w:rsid w:val="34AD61BA"/>
    <w:rsid w:val="34B8CD38"/>
    <w:rsid w:val="34DA88DE"/>
    <w:rsid w:val="3534CD03"/>
    <w:rsid w:val="353D478D"/>
    <w:rsid w:val="35574F10"/>
    <w:rsid w:val="3573C35C"/>
    <w:rsid w:val="35E0AFEF"/>
    <w:rsid w:val="36486977"/>
    <w:rsid w:val="36599258"/>
    <w:rsid w:val="367FE7D5"/>
    <w:rsid w:val="36874864"/>
    <w:rsid w:val="36958B0E"/>
    <w:rsid w:val="369ACB6F"/>
    <w:rsid w:val="36B46728"/>
    <w:rsid w:val="36CCB82D"/>
    <w:rsid w:val="37806C79"/>
    <w:rsid w:val="37DEA6FC"/>
    <w:rsid w:val="380DC5B8"/>
    <w:rsid w:val="381AAE5A"/>
    <w:rsid w:val="381BE86F"/>
    <w:rsid w:val="382D12BC"/>
    <w:rsid w:val="382E41AC"/>
    <w:rsid w:val="38645CEA"/>
    <w:rsid w:val="38C49148"/>
    <w:rsid w:val="38E87BBB"/>
    <w:rsid w:val="39250ECB"/>
    <w:rsid w:val="3979EC65"/>
    <w:rsid w:val="39A9D7F8"/>
    <w:rsid w:val="39E95551"/>
    <w:rsid w:val="39FD24E6"/>
    <w:rsid w:val="39FD31F1"/>
    <w:rsid w:val="3A0FB0C8"/>
    <w:rsid w:val="3A25E798"/>
    <w:rsid w:val="3AB5497E"/>
    <w:rsid w:val="3ABF0C5E"/>
    <w:rsid w:val="3B1FBB00"/>
    <w:rsid w:val="3B79201B"/>
    <w:rsid w:val="3BFDD06B"/>
    <w:rsid w:val="3CE0532C"/>
    <w:rsid w:val="3CE4EDF7"/>
    <w:rsid w:val="3D6AF06C"/>
    <w:rsid w:val="3D6D68AC"/>
    <w:rsid w:val="3D777BB5"/>
    <w:rsid w:val="3D7AA931"/>
    <w:rsid w:val="3D7F53F8"/>
    <w:rsid w:val="3DAFB48A"/>
    <w:rsid w:val="3DBBC585"/>
    <w:rsid w:val="3DD363C0"/>
    <w:rsid w:val="3DE439F0"/>
    <w:rsid w:val="3E04B9D7"/>
    <w:rsid w:val="3E2801EF"/>
    <w:rsid w:val="3E432DD1"/>
    <w:rsid w:val="3E493E83"/>
    <w:rsid w:val="3EA2B626"/>
    <w:rsid w:val="3EA40EF5"/>
    <w:rsid w:val="3EB4FB3B"/>
    <w:rsid w:val="3EB78AAA"/>
    <w:rsid w:val="3EC1111A"/>
    <w:rsid w:val="3EC677AB"/>
    <w:rsid w:val="3F0105C7"/>
    <w:rsid w:val="3F2B62D1"/>
    <w:rsid w:val="3F38554F"/>
    <w:rsid w:val="3F673400"/>
    <w:rsid w:val="3F78AC2D"/>
    <w:rsid w:val="3FA24925"/>
    <w:rsid w:val="3FE3FC9E"/>
    <w:rsid w:val="3FF2B121"/>
    <w:rsid w:val="3FF9982B"/>
    <w:rsid w:val="40A9F7C6"/>
    <w:rsid w:val="40EA1564"/>
    <w:rsid w:val="40FEB8BD"/>
    <w:rsid w:val="412E4B50"/>
    <w:rsid w:val="4152DA15"/>
    <w:rsid w:val="41811D62"/>
    <w:rsid w:val="41C38F33"/>
    <w:rsid w:val="41E84053"/>
    <w:rsid w:val="41ECF6F8"/>
    <w:rsid w:val="420FD076"/>
    <w:rsid w:val="423BAA3F"/>
    <w:rsid w:val="4286C4E2"/>
    <w:rsid w:val="42A24A90"/>
    <w:rsid w:val="42A94448"/>
    <w:rsid w:val="42B0F354"/>
    <w:rsid w:val="42E0F526"/>
    <w:rsid w:val="42FE8487"/>
    <w:rsid w:val="43100F00"/>
    <w:rsid w:val="433004AA"/>
    <w:rsid w:val="43F46D07"/>
    <w:rsid w:val="43FE2481"/>
    <w:rsid w:val="442C359E"/>
    <w:rsid w:val="444F3A5F"/>
    <w:rsid w:val="449D99B6"/>
    <w:rsid w:val="44C5ADED"/>
    <w:rsid w:val="44F6A1AB"/>
    <w:rsid w:val="4531A2DA"/>
    <w:rsid w:val="45686BAE"/>
    <w:rsid w:val="45A93C90"/>
    <w:rsid w:val="45BAFDC1"/>
    <w:rsid w:val="45D7B80A"/>
    <w:rsid w:val="45E773CE"/>
    <w:rsid w:val="45E89416"/>
    <w:rsid w:val="462ACA1E"/>
    <w:rsid w:val="466D7695"/>
    <w:rsid w:val="4685FD20"/>
    <w:rsid w:val="46A30E9E"/>
    <w:rsid w:val="46A5791E"/>
    <w:rsid w:val="46C49B1B"/>
    <w:rsid w:val="46CBA82A"/>
    <w:rsid w:val="46D7D130"/>
    <w:rsid w:val="46DA36A8"/>
    <w:rsid w:val="46E6F8F7"/>
    <w:rsid w:val="472411E5"/>
    <w:rsid w:val="472ADE0D"/>
    <w:rsid w:val="47A18646"/>
    <w:rsid w:val="47B8C2B5"/>
    <w:rsid w:val="47C1362E"/>
    <w:rsid w:val="47DC9B36"/>
    <w:rsid w:val="480595A5"/>
    <w:rsid w:val="481343AC"/>
    <w:rsid w:val="4847D544"/>
    <w:rsid w:val="484AF13B"/>
    <w:rsid w:val="486D818B"/>
    <w:rsid w:val="48760709"/>
    <w:rsid w:val="4879BD86"/>
    <w:rsid w:val="489D645B"/>
    <w:rsid w:val="48B85DC6"/>
    <w:rsid w:val="48EDAD8E"/>
    <w:rsid w:val="4909CE34"/>
    <w:rsid w:val="4952AFD5"/>
    <w:rsid w:val="496A61FA"/>
    <w:rsid w:val="4995B5BB"/>
    <w:rsid w:val="499C80DB"/>
    <w:rsid w:val="49A3505E"/>
    <w:rsid w:val="49ADC916"/>
    <w:rsid w:val="49C1C68A"/>
    <w:rsid w:val="49EC61CC"/>
    <w:rsid w:val="4A3C8166"/>
    <w:rsid w:val="4A5F4EC8"/>
    <w:rsid w:val="4A846353"/>
    <w:rsid w:val="4ACAFA77"/>
    <w:rsid w:val="4B6C048D"/>
    <w:rsid w:val="4B76680B"/>
    <w:rsid w:val="4B7F85C8"/>
    <w:rsid w:val="4B868A16"/>
    <w:rsid w:val="4B8E07C9"/>
    <w:rsid w:val="4BE4266A"/>
    <w:rsid w:val="4C096696"/>
    <w:rsid w:val="4C351703"/>
    <w:rsid w:val="4C58E7FA"/>
    <w:rsid w:val="4C5BA433"/>
    <w:rsid w:val="4C5F9748"/>
    <w:rsid w:val="4C7FB810"/>
    <w:rsid w:val="4D0ADDE8"/>
    <w:rsid w:val="4D1B82E1"/>
    <w:rsid w:val="4D3A6AD7"/>
    <w:rsid w:val="4D57985D"/>
    <w:rsid w:val="4D5FB493"/>
    <w:rsid w:val="4D8460E0"/>
    <w:rsid w:val="4DA137A4"/>
    <w:rsid w:val="4DA949A0"/>
    <w:rsid w:val="4DAA1D2D"/>
    <w:rsid w:val="4DAC2A04"/>
    <w:rsid w:val="4DB582E8"/>
    <w:rsid w:val="4DF3A5FB"/>
    <w:rsid w:val="4DFF55E8"/>
    <w:rsid w:val="4E0B7D47"/>
    <w:rsid w:val="4E17C581"/>
    <w:rsid w:val="4E7EB14B"/>
    <w:rsid w:val="4F124F71"/>
    <w:rsid w:val="4F1AFCE3"/>
    <w:rsid w:val="4F4016DE"/>
    <w:rsid w:val="4F4F0FD0"/>
    <w:rsid w:val="4F510556"/>
    <w:rsid w:val="4F7D2D2E"/>
    <w:rsid w:val="4F878EB4"/>
    <w:rsid w:val="4F8F765C"/>
    <w:rsid w:val="4F9D8429"/>
    <w:rsid w:val="4FEE2A8D"/>
    <w:rsid w:val="500B6402"/>
    <w:rsid w:val="50261046"/>
    <w:rsid w:val="505FDFA3"/>
    <w:rsid w:val="506AB067"/>
    <w:rsid w:val="50707A94"/>
    <w:rsid w:val="508ABB57"/>
    <w:rsid w:val="5096B47B"/>
    <w:rsid w:val="509F187F"/>
    <w:rsid w:val="50A10D06"/>
    <w:rsid w:val="50F33BA1"/>
    <w:rsid w:val="511CCBE3"/>
    <w:rsid w:val="514F878F"/>
    <w:rsid w:val="515FAF93"/>
    <w:rsid w:val="51619A70"/>
    <w:rsid w:val="516DDBC2"/>
    <w:rsid w:val="51CD1263"/>
    <w:rsid w:val="51D0CB32"/>
    <w:rsid w:val="51E60609"/>
    <w:rsid w:val="51F254CE"/>
    <w:rsid w:val="52033E92"/>
    <w:rsid w:val="521FA343"/>
    <w:rsid w:val="5242A1F0"/>
    <w:rsid w:val="5298CE1C"/>
    <w:rsid w:val="52BA7913"/>
    <w:rsid w:val="52E45993"/>
    <w:rsid w:val="52EAD8F3"/>
    <w:rsid w:val="530AC4BE"/>
    <w:rsid w:val="5318160D"/>
    <w:rsid w:val="53478F88"/>
    <w:rsid w:val="53748D0A"/>
    <w:rsid w:val="538023B2"/>
    <w:rsid w:val="53907E12"/>
    <w:rsid w:val="53D2B6EE"/>
    <w:rsid w:val="53D483E1"/>
    <w:rsid w:val="53FCA97A"/>
    <w:rsid w:val="5480B7BB"/>
    <w:rsid w:val="54ABF388"/>
    <w:rsid w:val="555AEF35"/>
    <w:rsid w:val="55AA29A4"/>
    <w:rsid w:val="55D06890"/>
    <w:rsid w:val="55D63777"/>
    <w:rsid w:val="5606A566"/>
    <w:rsid w:val="563F3DCC"/>
    <w:rsid w:val="56582715"/>
    <w:rsid w:val="5662AEE9"/>
    <w:rsid w:val="56B0AB83"/>
    <w:rsid w:val="56B9772C"/>
    <w:rsid w:val="56E3B322"/>
    <w:rsid w:val="56F27AD3"/>
    <w:rsid w:val="570956FF"/>
    <w:rsid w:val="57206E21"/>
    <w:rsid w:val="5721CD7D"/>
    <w:rsid w:val="57243535"/>
    <w:rsid w:val="57368AE9"/>
    <w:rsid w:val="573BDD26"/>
    <w:rsid w:val="573BFE72"/>
    <w:rsid w:val="5749530D"/>
    <w:rsid w:val="574DCB8C"/>
    <w:rsid w:val="5762FC56"/>
    <w:rsid w:val="57A96AD4"/>
    <w:rsid w:val="57A9B7BF"/>
    <w:rsid w:val="57AB17A3"/>
    <w:rsid w:val="57D0EA50"/>
    <w:rsid w:val="58404C6A"/>
    <w:rsid w:val="58933C8B"/>
    <w:rsid w:val="58CD07D4"/>
    <w:rsid w:val="58DAEDCF"/>
    <w:rsid w:val="59242C5A"/>
    <w:rsid w:val="592C085B"/>
    <w:rsid w:val="59398FC3"/>
    <w:rsid w:val="593E4628"/>
    <w:rsid w:val="595F7A2F"/>
    <w:rsid w:val="596549A8"/>
    <w:rsid w:val="59D1DB96"/>
    <w:rsid w:val="5A0C441C"/>
    <w:rsid w:val="5A250787"/>
    <w:rsid w:val="5A58139F"/>
    <w:rsid w:val="5A5D7BDF"/>
    <w:rsid w:val="5AC853B5"/>
    <w:rsid w:val="5B20092F"/>
    <w:rsid w:val="5B2ED5BE"/>
    <w:rsid w:val="5B6DFE76"/>
    <w:rsid w:val="5B708F27"/>
    <w:rsid w:val="5B7F28C3"/>
    <w:rsid w:val="5BA3862B"/>
    <w:rsid w:val="5BE4F474"/>
    <w:rsid w:val="5C222F14"/>
    <w:rsid w:val="5C300B27"/>
    <w:rsid w:val="5C3EEE68"/>
    <w:rsid w:val="5C7189F5"/>
    <w:rsid w:val="5C75E6EA"/>
    <w:rsid w:val="5CB1B728"/>
    <w:rsid w:val="5CE75096"/>
    <w:rsid w:val="5CEF13DE"/>
    <w:rsid w:val="5CF46F7D"/>
    <w:rsid w:val="5D3239CD"/>
    <w:rsid w:val="5D6983BF"/>
    <w:rsid w:val="5DB4299B"/>
    <w:rsid w:val="5DD161F1"/>
    <w:rsid w:val="5DE1271D"/>
    <w:rsid w:val="5E342AC8"/>
    <w:rsid w:val="5E71A708"/>
    <w:rsid w:val="5E99EF37"/>
    <w:rsid w:val="5EB4E1D1"/>
    <w:rsid w:val="5EE08A44"/>
    <w:rsid w:val="5F0C296A"/>
    <w:rsid w:val="5F2C5F9A"/>
    <w:rsid w:val="5F3714FA"/>
    <w:rsid w:val="5F3FDC05"/>
    <w:rsid w:val="5F7CA182"/>
    <w:rsid w:val="5F9FF30D"/>
    <w:rsid w:val="5FA5D9AE"/>
    <w:rsid w:val="5FB1FC72"/>
    <w:rsid w:val="60686844"/>
    <w:rsid w:val="60C76CFB"/>
    <w:rsid w:val="60D57D87"/>
    <w:rsid w:val="60E10266"/>
    <w:rsid w:val="61187C66"/>
    <w:rsid w:val="616C512C"/>
    <w:rsid w:val="61C1733D"/>
    <w:rsid w:val="61E6C117"/>
    <w:rsid w:val="62053060"/>
    <w:rsid w:val="62112031"/>
    <w:rsid w:val="629C7F8C"/>
    <w:rsid w:val="62C09B7B"/>
    <w:rsid w:val="62E195C2"/>
    <w:rsid w:val="62F4901E"/>
    <w:rsid w:val="638A23F4"/>
    <w:rsid w:val="63CA8C58"/>
    <w:rsid w:val="63CC15A0"/>
    <w:rsid w:val="63E67CD8"/>
    <w:rsid w:val="643B944A"/>
    <w:rsid w:val="64423E44"/>
    <w:rsid w:val="6448EDB3"/>
    <w:rsid w:val="64EDF14C"/>
    <w:rsid w:val="656B3228"/>
    <w:rsid w:val="657E7BD6"/>
    <w:rsid w:val="658DC046"/>
    <w:rsid w:val="65AD45CD"/>
    <w:rsid w:val="6605F3DC"/>
    <w:rsid w:val="661A68B8"/>
    <w:rsid w:val="66317DE4"/>
    <w:rsid w:val="668BCC67"/>
    <w:rsid w:val="66FB4EDC"/>
    <w:rsid w:val="6702E002"/>
    <w:rsid w:val="6712C62A"/>
    <w:rsid w:val="672F2998"/>
    <w:rsid w:val="6748EA21"/>
    <w:rsid w:val="6755BB1A"/>
    <w:rsid w:val="676101AA"/>
    <w:rsid w:val="67887F8F"/>
    <w:rsid w:val="678B7D0B"/>
    <w:rsid w:val="679A3304"/>
    <w:rsid w:val="67E5A60B"/>
    <w:rsid w:val="67F7A026"/>
    <w:rsid w:val="6806AFBC"/>
    <w:rsid w:val="68174B54"/>
    <w:rsid w:val="681DE7D2"/>
    <w:rsid w:val="68796E03"/>
    <w:rsid w:val="68A3C55D"/>
    <w:rsid w:val="68ACDBA9"/>
    <w:rsid w:val="68E89598"/>
    <w:rsid w:val="692CDA8E"/>
    <w:rsid w:val="69404CCE"/>
    <w:rsid w:val="694B51B1"/>
    <w:rsid w:val="6996FEF7"/>
    <w:rsid w:val="69AC957D"/>
    <w:rsid w:val="69B178F3"/>
    <w:rsid w:val="69E26AA1"/>
    <w:rsid w:val="69FCFD95"/>
    <w:rsid w:val="6A38146A"/>
    <w:rsid w:val="6A46C0AD"/>
    <w:rsid w:val="6A664C28"/>
    <w:rsid w:val="6B164D91"/>
    <w:rsid w:val="6B376012"/>
    <w:rsid w:val="6B7CEE79"/>
    <w:rsid w:val="6BA075E5"/>
    <w:rsid w:val="6BBC80CC"/>
    <w:rsid w:val="6BFF826F"/>
    <w:rsid w:val="6C1B8C4F"/>
    <w:rsid w:val="6C962402"/>
    <w:rsid w:val="6C9FD9FD"/>
    <w:rsid w:val="6D2D3C8D"/>
    <w:rsid w:val="6D66A54A"/>
    <w:rsid w:val="6D89E902"/>
    <w:rsid w:val="6E2AA15D"/>
    <w:rsid w:val="6E30CC84"/>
    <w:rsid w:val="6E3A9865"/>
    <w:rsid w:val="6E50B765"/>
    <w:rsid w:val="6E81B989"/>
    <w:rsid w:val="6E976BCA"/>
    <w:rsid w:val="6EF7BFC2"/>
    <w:rsid w:val="6F0C6E9D"/>
    <w:rsid w:val="6F3ECB0C"/>
    <w:rsid w:val="6F6CF77E"/>
    <w:rsid w:val="6F6FE688"/>
    <w:rsid w:val="6FC60D17"/>
    <w:rsid w:val="6FDC0D4B"/>
    <w:rsid w:val="6FF1D975"/>
    <w:rsid w:val="7055FFCC"/>
    <w:rsid w:val="709231C6"/>
    <w:rsid w:val="70941410"/>
    <w:rsid w:val="70FF6F7E"/>
    <w:rsid w:val="714CA5E6"/>
    <w:rsid w:val="7161AAA7"/>
    <w:rsid w:val="71797E22"/>
    <w:rsid w:val="720FDF33"/>
    <w:rsid w:val="721F6E89"/>
    <w:rsid w:val="7220BE55"/>
    <w:rsid w:val="72417A5B"/>
    <w:rsid w:val="725CF57E"/>
    <w:rsid w:val="73287313"/>
    <w:rsid w:val="733C1F7C"/>
    <w:rsid w:val="7352449E"/>
    <w:rsid w:val="73A267BC"/>
    <w:rsid w:val="73C2A92F"/>
    <w:rsid w:val="73E13443"/>
    <w:rsid w:val="7414A573"/>
    <w:rsid w:val="7423D058"/>
    <w:rsid w:val="75015AB0"/>
    <w:rsid w:val="75149208"/>
    <w:rsid w:val="7541030C"/>
    <w:rsid w:val="756F9252"/>
    <w:rsid w:val="75C338DE"/>
    <w:rsid w:val="75D6BFE0"/>
    <w:rsid w:val="76076D1B"/>
    <w:rsid w:val="761DB934"/>
    <w:rsid w:val="762F658E"/>
    <w:rsid w:val="7683DF20"/>
    <w:rsid w:val="769DD934"/>
    <w:rsid w:val="76A5DBDB"/>
    <w:rsid w:val="76AF14D7"/>
    <w:rsid w:val="76F29DFB"/>
    <w:rsid w:val="770D62E8"/>
    <w:rsid w:val="770DB038"/>
    <w:rsid w:val="77110F5E"/>
    <w:rsid w:val="77A1FD42"/>
    <w:rsid w:val="77AFE27A"/>
    <w:rsid w:val="77C03BA4"/>
    <w:rsid w:val="77CC9467"/>
    <w:rsid w:val="78144F83"/>
    <w:rsid w:val="7834684C"/>
    <w:rsid w:val="7857BE12"/>
    <w:rsid w:val="78B952AC"/>
    <w:rsid w:val="792A3F9A"/>
    <w:rsid w:val="798BB673"/>
    <w:rsid w:val="79C03D50"/>
    <w:rsid w:val="79C7BF60"/>
    <w:rsid w:val="79CC064F"/>
    <w:rsid w:val="79F4D767"/>
    <w:rsid w:val="79FC050C"/>
    <w:rsid w:val="7A03A029"/>
    <w:rsid w:val="7A3C8A71"/>
    <w:rsid w:val="7A464D9A"/>
    <w:rsid w:val="7A66F2ED"/>
    <w:rsid w:val="7AC1A8F7"/>
    <w:rsid w:val="7AF13C7D"/>
    <w:rsid w:val="7B0803A4"/>
    <w:rsid w:val="7B7EED4B"/>
    <w:rsid w:val="7B9BE534"/>
    <w:rsid w:val="7BBF7BAB"/>
    <w:rsid w:val="7C008319"/>
    <w:rsid w:val="7C0F1CA2"/>
    <w:rsid w:val="7C357B86"/>
    <w:rsid w:val="7C528176"/>
    <w:rsid w:val="7C6624F5"/>
    <w:rsid w:val="7CA47226"/>
    <w:rsid w:val="7CDC2CD2"/>
    <w:rsid w:val="7CF66E3E"/>
    <w:rsid w:val="7D0D4C13"/>
    <w:rsid w:val="7D116E6A"/>
    <w:rsid w:val="7D79151C"/>
    <w:rsid w:val="7DD098F0"/>
    <w:rsid w:val="7E8D76CB"/>
    <w:rsid w:val="7E98B23D"/>
    <w:rsid w:val="7EC2A52E"/>
    <w:rsid w:val="7EC9959A"/>
    <w:rsid w:val="7EFFC2CE"/>
    <w:rsid w:val="7F080B5C"/>
    <w:rsid w:val="7F4F6EFA"/>
    <w:rsid w:val="7F4F8BB3"/>
    <w:rsid w:val="7F779755"/>
    <w:rsid w:val="7F9AEE43"/>
    <w:rsid w:val="7FB1EB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990E"/>
  <w15:docId w15:val="{F18EDCF6-73B3-4C19-8E95-669FB59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63"/>
  </w:style>
  <w:style w:type="paragraph" w:styleId="Ttulo1">
    <w:name w:val="heading 1"/>
    <w:basedOn w:val="Normal"/>
    <w:link w:val="Ttulo1Char"/>
    <w:uiPriority w:val="9"/>
    <w:qFormat/>
    <w:rsid w:val="000F552D"/>
    <w:pPr>
      <w:keepNext/>
      <w:spacing w:before="240" w:after="60" w:line="276" w:lineRule="auto"/>
      <w:jc w:val="left"/>
      <w:outlineLvl w:val="0"/>
    </w:pPr>
    <w:rPr>
      <w:rFonts w:asciiTheme="majorHAnsi" w:eastAsiaTheme="majorEastAsia" w:hAnsiTheme="majorHAnsi" w:cstheme="majorBidi"/>
      <w:b/>
      <w:color w:val="17365D" w:themeColor="text2" w:themeShade="BF"/>
      <w:kern w:val="28"/>
      <w:sz w:val="52"/>
      <w:szCs w:val="32"/>
      <w:lang w:val="pt-PT"/>
    </w:rPr>
  </w:style>
  <w:style w:type="paragraph" w:styleId="Ttulo2">
    <w:name w:val="heading 2"/>
    <w:basedOn w:val="Normal"/>
    <w:next w:val="Normal"/>
    <w:link w:val="Ttulo2Char"/>
    <w:qFormat/>
    <w:rsid w:val="000F552D"/>
    <w:pPr>
      <w:keepNext/>
      <w:spacing w:after="240"/>
      <w:jc w:val="left"/>
      <w:outlineLvl w:val="1"/>
    </w:pPr>
    <w:rPr>
      <w:rFonts w:eastAsiaTheme="majorEastAsia" w:cstheme="majorBidi"/>
      <w:color w:val="1F497D" w:themeColor="text2"/>
      <w:sz w:val="36"/>
      <w:szCs w:val="26"/>
      <w:lang w:val="pt-PT"/>
    </w:rPr>
  </w:style>
  <w:style w:type="paragraph" w:styleId="Ttulo3">
    <w:name w:val="heading 3"/>
    <w:basedOn w:val="Normal"/>
    <w:next w:val="Normal"/>
    <w:link w:val="Ttulo3Char"/>
    <w:uiPriority w:val="9"/>
    <w:semiHidden/>
    <w:unhideWhenUsed/>
    <w:qFormat/>
    <w:rsid w:val="001E7AF2"/>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rsid w:val="001E7AF2"/>
    <w:pPr>
      <w:keepNext/>
      <w:keepLines/>
      <w:spacing w:before="40"/>
      <w:jc w:val="left"/>
      <w:outlineLvl w:val="3"/>
    </w:pPr>
    <w:rPr>
      <w:rFonts w:asciiTheme="majorHAnsi" w:eastAsiaTheme="majorEastAsia" w:hAnsiTheme="majorHAnsi" w:cstheme="majorBidi"/>
      <w:i/>
      <w:iCs/>
      <w:color w:val="365F91" w:themeColor="accent1" w:themeShade="BF"/>
      <w:sz w:val="24"/>
      <w:szCs w:val="24"/>
      <w:lang w:eastAsia="pt-BR"/>
    </w:rPr>
  </w:style>
  <w:style w:type="paragraph" w:styleId="Ttulo6">
    <w:name w:val="heading 6"/>
    <w:basedOn w:val="Normal"/>
    <w:next w:val="Normal"/>
    <w:link w:val="Ttulo6Char"/>
    <w:uiPriority w:val="9"/>
    <w:semiHidden/>
    <w:unhideWhenUsed/>
    <w:qFormat/>
    <w:rsid w:val="001E7AF2"/>
    <w:pPr>
      <w:keepNext/>
      <w:keepLines/>
      <w:spacing w:before="40" w:line="259" w:lineRule="auto"/>
      <w:jc w:val="left"/>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B0729"/>
    <w:pPr>
      <w:tabs>
        <w:tab w:val="center" w:pos="4252"/>
        <w:tab w:val="right" w:pos="8504"/>
      </w:tabs>
    </w:pPr>
  </w:style>
  <w:style w:type="character" w:customStyle="1" w:styleId="CabealhoChar">
    <w:name w:val="Cabeçalho Char"/>
    <w:basedOn w:val="Fontepargpadro"/>
    <w:link w:val="Cabealho"/>
    <w:uiPriority w:val="99"/>
    <w:rsid w:val="001B0729"/>
  </w:style>
  <w:style w:type="paragraph" w:styleId="Rodap">
    <w:name w:val="footer"/>
    <w:basedOn w:val="Normal"/>
    <w:link w:val="RodapChar"/>
    <w:uiPriority w:val="99"/>
    <w:unhideWhenUsed/>
    <w:rsid w:val="001B0729"/>
    <w:pPr>
      <w:tabs>
        <w:tab w:val="center" w:pos="4252"/>
        <w:tab w:val="right" w:pos="8504"/>
      </w:tabs>
    </w:pPr>
  </w:style>
  <w:style w:type="character" w:customStyle="1" w:styleId="RodapChar">
    <w:name w:val="Rodapé Char"/>
    <w:basedOn w:val="Fontepargpadro"/>
    <w:link w:val="Rodap"/>
    <w:uiPriority w:val="99"/>
    <w:qFormat/>
    <w:rsid w:val="001B0729"/>
  </w:style>
  <w:style w:type="paragraph" w:styleId="Textodebalo">
    <w:name w:val="Balloon Text"/>
    <w:basedOn w:val="Normal"/>
    <w:link w:val="TextodebaloChar"/>
    <w:uiPriority w:val="99"/>
    <w:unhideWhenUsed/>
    <w:rsid w:val="001B0729"/>
    <w:rPr>
      <w:rFonts w:ascii="Tahoma" w:hAnsi="Tahoma" w:cs="Tahoma"/>
      <w:sz w:val="16"/>
      <w:szCs w:val="16"/>
    </w:rPr>
  </w:style>
  <w:style w:type="character" w:customStyle="1" w:styleId="TextodebaloChar">
    <w:name w:val="Texto de balão Char"/>
    <w:basedOn w:val="Fontepargpadro"/>
    <w:link w:val="Textodebalo"/>
    <w:uiPriority w:val="99"/>
    <w:rsid w:val="001B0729"/>
    <w:rPr>
      <w:rFonts w:ascii="Tahoma" w:hAnsi="Tahoma" w:cs="Tahoma"/>
      <w:sz w:val="16"/>
      <w:szCs w:val="16"/>
    </w:rPr>
  </w:style>
  <w:style w:type="paragraph" w:styleId="Textodenotaderodap">
    <w:name w:val="footnote text"/>
    <w:basedOn w:val="Normal"/>
    <w:link w:val="TextodenotaderodapChar"/>
    <w:uiPriority w:val="99"/>
    <w:semiHidden/>
    <w:unhideWhenUsed/>
    <w:rsid w:val="00957982"/>
    <w:pPr>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957982"/>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57982"/>
    <w:rPr>
      <w:vertAlign w:val="superscript"/>
    </w:rPr>
  </w:style>
  <w:style w:type="paragraph" w:customStyle="1" w:styleId="TCU-Epgrafe0">
    <w:name w:val="TCU - Epígrafe_0"/>
    <w:basedOn w:val="Normal"/>
    <w:rsid w:val="00957982"/>
    <w:pPr>
      <w:ind w:left="2835"/>
      <w:jc w:val="both"/>
    </w:pPr>
    <w:rPr>
      <w:rFonts w:ascii="Times New Roman" w:eastAsia="Times New Roman" w:hAnsi="Times New Roman" w:cs="Times New Roman"/>
      <w:sz w:val="24"/>
      <w:szCs w:val="20"/>
      <w:lang w:eastAsia="pt-BR"/>
    </w:rPr>
  </w:style>
  <w:style w:type="character" w:styleId="Forte">
    <w:name w:val="Strong"/>
    <w:basedOn w:val="Fontepargpadro"/>
    <w:uiPriority w:val="22"/>
    <w:qFormat/>
    <w:rsid w:val="00644FC6"/>
    <w:rPr>
      <w:b/>
      <w:bCs/>
    </w:rPr>
  </w:style>
  <w:style w:type="character" w:styleId="Hyperlink">
    <w:name w:val="Hyperlink"/>
    <w:basedOn w:val="Fontepargpadro"/>
    <w:unhideWhenUsed/>
    <w:rsid w:val="00D17F28"/>
    <w:rPr>
      <w:color w:val="0000FF"/>
      <w:u w:val="single"/>
    </w:rPr>
  </w:style>
  <w:style w:type="paragraph" w:styleId="PargrafodaLista">
    <w:name w:val="List Paragraph"/>
    <w:aliases w:val="List I Paragraph"/>
    <w:basedOn w:val="Normal"/>
    <w:link w:val="PargrafodaListaChar"/>
    <w:uiPriority w:val="34"/>
    <w:qFormat/>
    <w:rsid w:val="00A40B97"/>
    <w:pPr>
      <w:ind w:left="720"/>
      <w:contextualSpacing/>
    </w:pPr>
  </w:style>
  <w:style w:type="character" w:styleId="MenoPendente">
    <w:name w:val="Unresolved Mention"/>
    <w:basedOn w:val="Fontepargpadro"/>
    <w:uiPriority w:val="99"/>
    <w:semiHidden/>
    <w:unhideWhenUsed/>
    <w:rsid w:val="00524269"/>
    <w:rPr>
      <w:color w:val="605E5C"/>
      <w:shd w:val="clear" w:color="auto" w:fill="E1DFDD"/>
    </w:rPr>
  </w:style>
  <w:style w:type="paragraph" w:styleId="Corpodetexto">
    <w:name w:val="Body Text"/>
    <w:basedOn w:val="Normal"/>
    <w:link w:val="CorpodetextoChar"/>
    <w:uiPriority w:val="99"/>
    <w:rsid w:val="00F8540C"/>
    <w:pPr>
      <w:tabs>
        <w:tab w:val="left" w:pos="8048"/>
      </w:tabs>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uiPriority w:val="99"/>
    <w:rsid w:val="00F8540C"/>
    <w:rPr>
      <w:rFonts w:ascii="Arial" w:eastAsia="Times New Roman" w:hAnsi="Arial" w:cs="Arial"/>
      <w:sz w:val="24"/>
      <w:szCs w:val="24"/>
      <w:lang w:eastAsia="pt-BR"/>
    </w:rPr>
  </w:style>
  <w:style w:type="paragraph" w:customStyle="1" w:styleId="paragraph">
    <w:name w:val="paragraph"/>
    <w:basedOn w:val="Normal"/>
    <w:rsid w:val="008842B0"/>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8842B0"/>
  </w:style>
  <w:style w:type="character" w:customStyle="1" w:styleId="eop">
    <w:name w:val="eop"/>
    <w:basedOn w:val="Fontepargpadro"/>
    <w:rsid w:val="008842B0"/>
  </w:style>
  <w:style w:type="table" w:styleId="Tabelacomgrade">
    <w:name w:val="Table Grid"/>
    <w:basedOn w:val="Tabelanormal"/>
    <w:uiPriority w:val="39"/>
    <w:rsid w:val="0058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5C3E30"/>
    <w:rPr>
      <w:sz w:val="16"/>
      <w:szCs w:val="16"/>
    </w:rPr>
  </w:style>
  <w:style w:type="paragraph" w:styleId="Textodecomentrio">
    <w:name w:val="annotation text"/>
    <w:basedOn w:val="Normal"/>
    <w:link w:val="TextodecomentrioChar"/>
    <w:uiPriority w:val="99"/>
    <w:unhideWhenUsed/>
    <w:qFormat/>
    <w:rsid w:val="005C3E30"/>
    <w:rPr>
      <w:sz w:val="20"/>
      <w:szCs w:val="20"/>
    </w:rPr>
  </w:style>
  <w:style w:type="character" w:customStyle="1" w:styleId="TextodecomentrioChar">
    <w:name w:val="Texto de comentário Char"/>
    <w:basedOn w:val="Fontepargpadro"/>
    <w:link w:val="Textodecomentrio"/>
    <w:uiPriority w:val="99"/>
    <w:qFormat/>
    <w:rsid w:val="005C3E30"/>
    <w:rPr>
      <w:sz w:val="20"/>
      <w:szCs w:val="20"/>
    </w:rPr>
  </w:style>
  <w:style w:type="paragraph" w:styleId="Assuntodocomentrio">
    <w:name w:val="annotation subject"/>
    <w:basedOn w:val="Textodecomentrio"/>
    <w:next w:val="Textodecomentrio"/>
    <w:link w:val="AssuntodocomentrioChar"/>
    <w:uiPriority w:val="99"/>
    <w:semiHidden/>
    <w:unhideWhenUsed/>
    <w:rsid w:val="005C3E30"/>
    <w:rPr>
      <w:b/>
      <w:bCs/>
    </w:rPr>
  </w:style>
  <w:style w:type="character" w:customStyle="1" w:styleId="AssuntodocomentrioChar">
    <w:name w:val="Assunto do comentário Char"/>
    <w:basedOn w:val="TextodecomentrioChar"/>
    <w:link w:val="Assuntodocomentrio"/>
    <w:uiPriority w:val="99"/>
    <w:semiHidden/>
    <w:rsid w:val="005C3E30"/>
    <w:rPr>
      <w:b/>
      <w:bCs/>
      <w:sz w:val="20"/>
      <w:szCs w:val="20"/>
    </w:rPr>
  </w:style>
  <w:style w:type="character" w:customStyle="1" w:styleId="Ttulo1Char">
    <w:name w:val="Título 1 Char"/>
    <w:basedOn w:val="Fontepargpadro"/>
    <w:link w:val="Ttulo1"/>
    <w:uiPriority w:val="9"/>
    <w:rsid w:val="000F552D"/>
    <w:rPr>
      <w:rFonts w:asciiTheme="majorHAnsi" w:eastAsiaTheme="majorEastAsia" w:hAnsiTheme="majorHAnsi" w:cstheme="majorBidi"/>
      <w:b/>
      <w:color w:val="17365D" w:themeColor="text2" w:themeShade="BF"/>
      <w:kern w:val="28"/>
      <w:sz w:val="52"/>
      <w:szCs w:val="32"/>
      <w:lang w:val="pt-PT"/>
    </w:rPr>
  </w:style>
  <w:style w:type="character" w:customStyle="1" w:styleId="Ttulo2Char">
    <w:name w:val="Título 2 Char"/>
    <w:basedOn w:val="Fontepargpadro"/>
    <w:link w:val="Ttulo2"/>
    <w:rsid w:val="000F552D"/>
    <w:rPr>
      <w:rFonts w:eastAsiaTheme="majorEastAsia" w:cstheme="majorBidi"/>
      <w:color w:val="1F497D" w:themeColor="text2"/>
      <w:sz w:val="36"/>
      <w:szCs w:val="26"/>
      <w:lang w:val="pt-PT"/>
    </w:rPr>
  </w:style>
  <w:style w:type="paragraph" w:styleId="Ttulo">
    <w:name w:val="Title"/>
    <w:basedOn w:val="Normal"/>
    <w:link w:val="TtuloChar"/>
    <w:qFormat/>
    <w:rsid w:val="000F552D"/>
    <w:pPr>
      <w:spacing w:after="200"/>
      <w:jc w:val="left"/>
    </w:pPr>
    <w:rPr>
      <w:rFonts w:asciiTheme="majorHAnsi" w:eastAsiaTheme="majorEastAsia" w:hAnsiTheme="majorHAnsi" w:cstheme="majorBidi"/>
      <w:b/>
      <w:bCs/>
      <w:color w:val="1F497D" w:themeColor="text2"/>
      <w:sz w:val="72"/>
      <w:szCs w:val="52"/>
      <w:lang w:val="pt-PT"/>
    </w:rPr>
  </w:style>
  <w:style w:type="character" w:customStyle="1" w:styleId="TtuloChar">
    <w:name w:val="Título Char"/>
    <w:basedOn w:val="Fontepargpadro"/>
    <w:link w:val="Ttulo"/>
    <w:rsid w:val="000F552D"/>
    <w:rPr>
      <w:rFonts w:asciiTheme="majorHAnsi" w:eastAsiaTheme="majorEastAsia" w:hAnsiTheme="majorHAnsi" w:cstheme="majorBidi"/>
      <w:b/>
      <w:bCs/>
      <w:color w:val="1F497D" w:themeColor="text2"/>
      <w:sz w:val="72"/>
      <w:szCs w:val="52"/>
      <w:lang w:val="pt-PT"/>
    </w:rPr>
  </w:style>
  <w:style w:type="paragraph" w:styleId="Subttulo">
    <w:name w:val="Subtitle"/>
    <w:basedOn w:val="Normal"/>
    <w:link w:val="SubttuloChar"/>
    <w:uiPriority w:val="2"/>
    <w:qFormat/>
    <w:rsid w:val="000F552D"/>
    <w:pPr>
      <w:framePr w:hSpace="180" w:wrap="around" w:vAnchor="text" w:hAnchor="margin" w:y="1167"/>
      <w:spacing w:line="276" w:lineRule="auto"/>
      <w:jc w:val="left"/>
    </w:pPr>
    <w:rPr>
      <w:rFonts w:eastAsiaTheme="minorEastAsia"/>
      <w:caps/>
      <w:color w:val="1F497D" w:themeColor="text2"/>
      <w:spacing w:val="20"/>
      <w:sz w:val="32"/>
      <w:lang w:val="pt-PT"/>
    </w:rPr>
  </w:style>
  <w:style w:type="character" w:customStyle="1" w:styleId="SubttuloChar">
    <w:name w:val="Subtítulo Char"/>
    <w:basedOn w:val="Fontepargpadro"/>
    <w:link w:val="Subttulo"/>
    <w:uiPriority w:val="2"/>
    <w:rsid w:val="000F552D"/>
    <w:rPr>
      <w:rFonts w:eastAsiaTheme="minorEastAsia"/>
      <w:caps/>
      <w:color w:val="1F497D" w:themeColor="text2"/>
      <w:spacing w:val="20"/>
      <w:sz w:val="32"/>
      <w:lang w:val="pt-PT"/>
    </w:rPr>
  </w:style>
  <w:style w:type="paragraph" w:customStyle="1" w:styleId="Nome">
    <w:name w:val="Nome"/>
    <w:basedOn w:val="Normal"/>
    <w:uiPriority w:val="3"/>
    <w:qFormat/>
    <w:rsid w:val="000F552D"/>
    <w:pPr>
      <w:jc w:val="right"/>
    </w:pPr>
    <w:rPr>
      <w:rFonts w:eastAsiaTheme="minorEastAsia"/>
      <w:b/>
      <w:color w:val="1F497D" w:themeColor="text2"/>
      <w:sz w:val="28"/>
      <w:lang w:val="pt-PT"/>
    </w:rPr>
  </w:style>
  <w:style w:type="character" w:styleId="TextodoEspaoReservado">
    <w:name w:val="Placeholder Text"/>
    <w:basedOn w:val="Fontepargpadro"/>
    <w:uiPriority w:val="67"/>
    <w:unhideWhenUsed/>
    <w:rsid w:val="000F552D"/>
    <w:rPr>
      <w:color w:val="808080"/>
    </w:rPr>
  </w:style>
  <w:style w:type="paragraph" w:customStyle="1" w:styleId="Contedo">
    <w:name w:val="Conteúdo"/>
    <w:basedOn w:val="Normal"/>
    <w:link w:val="CaracteresdoContedo"/>
    <w:qFormat/>
    <w:rsid w:val="000F552D"/>
    <w:pPr>
      <w:spacing w:line="276" w:lineRule="auto"/>
      <w:jc w:val="left"/>
    </w:pPr>
    <w:rPr>
      <w:rFonts w:eastAsiaTheme="minorEastAsia"/>
      <w:color w:val="1F497D" w:themeColor="text2"/>
      <w:sz w:val="28"/>
      <w:lang w:val="pt-PT"/>
    </w:rPr>
  </w:style>
  <w:style w:type="paragraph" w:customStyle="1" w:styleId="Textodenfase">
    <w:name w:val="Texto de Ênfase"/>
    <w:basedOn w:val="Normal"/>
    <w:link w:val="CaracteredoTextodenfase"/>
    <w:qFormat/>
    <w:rsid w:val="000F552D"/>
    <w:pPr>
      <w:spacing w:line="276" w:lineRule="auto"/>
      <w:jc w:val="left"/>
    </w:pPr>
    <w:rPr>
      <w:rFonts w:eastAsiaTheme="minorEastAsia"/>
      <w:b/>
      <w:color w:val="1F497D" w:themeColor="text2"/>
      <w:sz w:val="28"/>
      <w:lang w:val="pt-PT"/>
    </w:rPr>
  </w:style>
  <w:style w:type="character" w:customStyle="1" w:styleId="CaracteresdoContedo">
    <w:name w:val="Caracteres do Conteúdo"/>
    <w:basedOn w:val="Fontepargpadro"/>
    <w:link w:val="Contedo"/>
    <w:rsid w:val="000F552D"/>
    <w:rPr>
      <w:rFonts w:eastAsiaTheme="minorEastAsia"/>
      <w:color w:val="1F497D" w:themeColor="text2"/>
      <w:sz w:val="28"/>
      <w:lang w:val="pt-PT"/>
    </w:rPr>
  </w:style>
  <w:style w:type="character" w:customStyle="1" w:styleId="CaracteredoTextodenfase">
    <w:name w:val="Caractere do Texto de Ênfase"/>
    <w:basedOn w:val="Fontepargpadro"/>
    <w:link w:val="Textodenfase"/>
    <w:rsid w:val="000F552D"/>
    <w:rPr>
      <w:rFonts w:eastAsiaTheme="minorEastAsia"/>
      <w:b/>
      <w:color w:val="1F497D" w:themeColor="text2"/>
      <w:sz w:val="28"/>
      <w:lang w:val="pt-PT"/>
    </w:rPr>
  </w:style>
  <w:style w:type="character" w:customStyle="1" w:styleId="ui-provider">
    <w:name w:val="ui-provider"/>
    <w:basedOn w:val="Fontepargpadro"/>
    <w:rsid w:val="000F552D"/>
  </w:style>
  <w:style w:type="table" w:customStyle="1" w:styleId="Tabelacomgrade1">
    <w:name w:val="Tabela com grade1"/>
    <w:basedOn w:val="Tabelanormal"/>
    <w:next w:val="Tabelacomgrade"/>
    <w:uiPriority w:val="1"/>
    <w:rsid w:val="000F552D"/>
    <w:pPr>
      <w:jc w:val="left"/>
    </w:pPr>
    <w:rPr>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76DF9"/>
    <w:pPr>
      <w:jc w:val="left"/>
    </w:pPr>
  </w:style>
  <w:style w:type="character" w:customStyle="1" w:styleId="PargrafodaListaChar">
    <w:name w:val="Parágrafo da Lista Char"/>
    <w:aliases w:val="List I Paragraph Char"/>
    <w:link w:val="PargrafodaLista"/>
    <w:uiPriority w:val="34"/>
    <w:locked/>
    <w:rsid w:val="00814D54"/>
  </w:style>
  <w:style w:type="character" w:customStyle="1" w:styleId="Ttulo3Char">
    <w:name w:val="Título 3 Char"/>
    <w:basedOn w:val="Fontepargpadro"/>
    <w:link w:val="Ttulo3"/>
    <w:uiPriority w:val="9"/>
    <w:semiHidden/>
    <w:rsid w:val="001E7AF2"/>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1E7AF2"/>
    <w:rPr>
      <w:rFonts w:asciiTheme="majorHAnsi" w:eastAsiaTheme="majorEastAsia" w:hAnsiTheme="majorHAnsi" w:cstheme="majorBidi"/>
      <w:i/>
      <w:iCs/>
      <w:color w:val="365F91" w:themeColor="accent1" w:themeShade="BF"/>
      <w:sz w:val="24"/>
      <w:szCs w:val="24"/>
      <w:lang w:eastAsia="pt-BR"/>
    </w:rPr>
  </w:style>
  <w:style w:type="character" w:customStyle="1" w:styleId="Ttulo6Char">
    <w:name w:val="Título 6 Char"/>
    <w:basedOn w:val="Fontepargpadro"/>
    <w:link w:val="Ttulo6"/>
    <w:uiPriority w:val="9"/>
    <w:semiHidden/>
    <w:rsid w:val="001E7AF2"/>
    <w:rPr>
      <w:rFonts w:asciiTheme="majorHAnsi" w:eastAsiaTheme="majorEastAsia" w:hAnsiTheme="majorHAnsi" w:cstheme="majorBidi"/>
      <w:color w:val="243F60" w:themeColor="accent1" w:themeShade="7F"/>
    </w:rPr>
  </w:style>
  <w:style w:type="paragraph" w:styleId="NormalWeb">
    <w:name w:val="Normal (Web)"/>
    <w:basedOn w:val="Normal"/>
    <w:uiPriority w:val="99"/>
    <w:rsid w:val="001E7AF2"/>
    <w:pPr>
      <w:spacing w:before="100" w:beforeAutospacing="1" w:after="100" w:afterAutospacing="1"/>
      <w:jc w:val="left"/>
    </w:pPr>
    <w:rPr>
      <w:rFonts w:ascii="Times New Roman" w:eastAsiaTheme="minorEastAsia" w:hAnsi="Times New Roman" w:cs="Times New Roman"/>
      <w:sz w:val="24"/>
      <w:szCs w:val="24"/>
      <w:lang w:eastAsia="pt-BR"/>
    </w:rPr>
  </w:style>
  <w:style w:type="paragraph" w:customStyle="1" w:styleId="Nvel2">
    <w:name w:val="Nível 2"/>
    <w:basedOn w:val="Normal"/>
    <w:next w:val="Normal"/>
    <w:rsid w:val="001E7AF2"/>
    <w:pPr>
      <w:spacing w:after="120"/>
      <w:jc w:val="both"/>
    </w:pPr>
    <w:rPr>
      <w:rFonts w:ascii="Arial" w:eastAsiaTheme="minorEastAsia" w:hAnsi="Arial" w:cs="Times New Roman"/>
      <w:b/>
      <w:sz w:val="24"/>
      <w:szCs w:val="20"/>
      <w:lang w:eastAsia="pt-BR"/>
    </w:rPr>
  </w:style>
  <w:style w:type="character" w:customStyle="1" w:styleId="normalchar1">
    <w:name w:val="normal__char1"/>
    <w:rsid w:val="001E7AF2"/>
    <w:rPr>
      <w:rFonts w:ascii="Arial" w:hAnsi="Arial" w:cs="Arial" w:hint="default"/>
      <w:strike w:val="0"/>
      <w:dstrike w:val="0"/>
      <w:sz w:val="24"/>
      <w:szCs w:val="24"/>
      <w:u w:val="none"/>
      <w:effect w:val="none"/>
    </w:rPr>
  </w:style>
  <w:style w:type="character" w:customStyle="1" w:styleId="apple-style-span">
    <w:name w:val="apple-style-span"/>
    <w:basedOn w:val="Fontepargpadro"/>
    <w:rsid w:val="001E7AF2"/>
  </w:style>
  <w:style w:type="paragraph" w:styleId="Citao">
    <w:name w:val="Quote"/>
    <w:aliases w:val="TCU,Citação AGU,NotaExplicativa"/>
    <w:basedOn w:val="Normal"/>
    <w:next w:val="Normal"/>
    <w:link w:val="CitaoChar"/>
    <w:qFormat/>
    <w:rsid w:val="001E7AF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1E7AF2"/>
    <w:rPr>
      <w:rFonts w:ascii="Arial" w:eastAsia="Calibri" w:hAnsi="Arial" w:cs="Tahoma"/>
      <w:i/>
      <w:iCs/>
      <w:color w:val="000000"/>
      <w:sz w:val="20"/>
      <w:szCs w:val="24"/>
      <w:shd w:val="clear" w:color="auto" w:fill="FFFFCC"/>
    </w:rPr>
  </w:style>
  <w:style w:type="paragraph" w:styleId="Commarcadores5">
    <w:name w:val="List Bullet 5"/>
    <w:basedOn w:val="Normal"/>
    <w:rsid w:val="001E7AF2"/>
    <w:pPr>
      <w:numPr>
        <w:numId w:val="2"/>
      </w:numPr>
      <w:contextualSpacing/>
      <w:jc w:val="left"/>
    </w:pPr>
    <w:rPr>
      <w:rFonts w:ascii="Ecofont_Spranq_eco_Sans" w:eastAsiaTheme="minorEastAsia" w:hAnsi="Ecofont_Spranq_eco_Sans" w:cs="Tahoma"/>
      <w:sz w:val="24"/>
      <w:szCs w:val="24"/>
      <w:lang w:eastAsia="pt-BR"/>
    </w:rPr>
  </w:style>
  <w:style w:type="paragraph" w:customStyle="1" w:styleId="Notaexplicativa">
    <w:name w:val="Nota explicativa"/>
    <w:basedOn w:val="Citao"/>
    <w:link w:val="NotaexplicativaChar"/>
    <w:qFormat/>
    <w:rsid w:val="001E7AF2"/>
    <w:rPr>
      <w:szCs w:val="20"/>
    </w:rPr>
  </w:style>
  <w:style w:type="character" w:customStyle="1" w:styleId="NotaexplicativaChar">
    <w:name w:val="Nota explicativa Char"/>
    <w:basedOn w:val="CitaoChar"/>
    <w:link w:val="Notaexplicativa"/>
    <w:rsid w:val="001E7AF2"/>
    <w:rPr>
      <w:rFonts w:ascii="Arial" w:eastAsia="Calibri" w:hAnsi="Arial" w:cs="Tahoma"/>
      <w:i/>
      <w:iCs/>
      <w:color w:val="000000"/>
      <w:sz w:val="20"/>
      <w:szCs w:val="20"/>
      <w:shd w:val="clear" w:color="auto" w:fill="FFFFCC"/>
    </w:rPr>
  </w:style>
  <w:style w:type="numbering" w:customStyle="1" w:styleId="Estilo1">
    <w:name w:val="Estilo1"/>
    <w:uiPriority w:val="99"/>
    <w:rsid w:val="001E7AF2"/>
    <w:pPr>
      <w:numPr>
        <w:numId w:val="3"/>
      </w:numPr>
    </w:pPr>
  </w:style>
  <w:style w:type="numbering" w:customStyle="1" w:styleId="Estilo2">
    <w:name w:val="Estilo2"/>
    <w:uiPriority w:val="99"/>
    <w:rsid w:val="001E7AF2"/>
    <w:pPr>
      <w:numPr>
        <w:numId w:val="4"/>
      </w:numPr>
    </w:pPr>
  </w:style>
  <w:style w:type="numbering" w:customStyle="1" w:styleId="Estilo3">
    <w:name w:val="Estilo3"/>
    <w:uiPriority w:val="99"/>
    <w:rsid w:val="001E7AF2"/>
    <w:pPr>
      <w:numPr>
        <w:numId w:val="5"/>
      </w:numPr>
    </w:pPr>
  </w:style>
  <w:style w:type="numbering" w:customStyle="1" w:styleId="Estilo4">
    <w:name w:val="Estilo4"/>
    <w:uiPriority w:val="99"/>
    <w:rsid w:val="001E7AF2"/>
    <w:pPr>
      <w:numPr>
        <w:numId w:val="6"/>
      </w:numPr>
    </w:pPr>
  </w:style>
  <w:style w:type="numbering" w:customStyle="1" w:styleId="Estilo5">
    <w:name w:val="Estilo5"/>
    <w:uiPriority w:val="99"/>
    <w:rsid w:val="001E7AF2"/>
    <w:pPr>
      <w:numPr>
        <w:numId w:val="7"/>
      </w:numPr>
    </w:pPr>
  </w:style>
  <w:style w:type="numbering" w:customStyle="1" w:styleId="Estilo6">
    <w:name w:val="Estilo6"/>
    <w:uiPriority w:val="99"/>
    <w:rsid w:val="001E7AF2"/>
    <w:pPr>
      <w:numPr>
        <w:numId w:val="8"/>
      </w:numPr>
    </w:pPr>
  </w:style>
  <w:style w:type="paragraph" w:customStyle="1" w:styleId="Nivel01">
    <w:name w:val="Nivel 01"/>
    <w:basedOn w:val="Ttulo1"/>
    <w:next w:val="Normal"/>
    <w:link w:val="Nivel01Char"/>
    <w:qFormat/>
    <w:rsid w:val="001E7AF2"/>
    <w:pPr>
      <w:keepLines/>
      <w:numPr>
        <w:numId w:val="1"/>
      </w:numPr>
      <w:tabs>
        <w:tab w:val="left" w:pos="567"/>
      </w:tabs>
      <w:spacing w:after="0" w:line="240" w:lineRule="auto"/>
      <w:ind w:left="0" w:firstLine="0"/>
      <w:jc w:val="both"/>
    </w:pPr>
    <w:rPr>
      <w:rFonts w:ascii="Arial" w:hAnsi="Arial" w:cs="Arial"/>
      <w:bCs/>
      <w:color w:val="1F497D" w:themeColor="text2"/>
      <w:kern w:val="0"/>
      <w:sz w:val="20"/>
      <w:szCs w:val="20"/>
      <w:lang w:eastAsia="pt-BR"/>
    </w:rPr>
  </w:style>
  <w:style w:type="paragraph" w:customStyle="1" w:styleId="Nivel01Titulo">
    <w:name w:val="Nivel_01_Titulo"/>
    <w:basedOn w:val="Nivel01"/>
    <w:link w:val="Nivel01TituloChar"/>
    <w:rsid w:val="001E7AF2"/>
    <w:pPr>
      <w:jc w:val="left"/>
    </w:pPr>
    <w:rPr>
      <w:rFonts w:cstheme="majorBidi"/>
      <w:color w:val="000000" w:themeColor="text1"/>
      <w:spacing w:val="5"/>
      <w:kern w:val="28"/>
      <w:sz w:val="52"/>
      <w:szCs w:val="52"/>
    </w:rPr>
  </w:style>
  <w:style w:type="character" w:customStyle="1" w:styleId="Nivel01Char">
    <w:name w:val="Nivel 01 Char"/>
    <w:basedOn w:val="TtuloChar"/>
    <w:link w:val="Nivel01"/>
    <w:rsid w:val="001E7AF2"/>
    <w:rPr>
      <w:rFonts w:ascii="Arial" w:eastAsiaTheme="majorEastAsia" w:hAnsi="Arial" w:cs="Arial"/>
      <w:b/>
      <w:bCs/>
      <w:color w:val="1F497D" w:themeColor="text2"/>
      <w:sz w:val="20"/>
      <w:szCs w:val="20"/>
      <w:lang w:val="pt-PT" w:eastAsia="pt-BR"/>
    </w:rPr>
  </w:style>
  <w:style w:type="character" w:customStyle="1" w:styleId="Nivel01TituloChar">
    <w:name w:val="Nivel_01_Titulo Char"/>
    <w:basedOn w:val="Nivel01Char"/>
    <w:link w:val="Nivel01Titulo"/>
    <w:qFormat/>
    <w:rsid w:val="001E7AF2"/>
    <w:rPr>
      <w:rFonts w:ascii="Arial" w:eastAsiaTheme="majorEastAsia" w:hAnsi="Arial" w:cstheme="majorBidi"/>
      <w:b/>
      <w:bCs/>
      <w:color w:val="000000" w:themeColor="text1"/>
      <w:spacing w:val="5"/>
      <w:kern w:val="28"/>
      <w:sz w:val="52"/>
      <w:szCs w:val="52"/>
      <w:lang w:val="pt-PT" w:eastAsia="pt-BR"/>
    </w:rPr>
  </w:style>
  <w:style w:type="paragraph" w:customStyle="1" w:styleId="PADRO">
    <w:name w:val="PADRÃO"/>
    <w:qFormat/>
    <w:rsid w:val="001E7AF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1E7AF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E7AF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rPr>
  </w:style>
  <w:style w:type="character" w:customStyle="1" w:styleId="spellingerror">
    <w:name w:val="spellingerror"/>
    <w:basedOn w:val="Fontepargpadro"/>
    <w:rsid w:val="001E7AF2"/>
  </w:style>
  <w:style w:type="paragraph" w:customStyle="1" w:styleId="Nivel1">
    <w:name w:val="Nivel1"/>
    <w:basedOn w:val="Ttulo1"/>
    <w:link w:val="Nivel1Char"/>
    <w:rsid w:val="001E7AF2"/>
    <w:pPr>
      <w:keepLines/>
      <w:spacing w:before="480" w:after="0"/>
      <w:ind w:left="357" w:hanging="357"/>
      <w:jc w:val="both"/>
    </w:pPr>
    <w:rPr>
      <w:rFonts w:ascii="Arial" w:hAnsi="Arial" w:cs="Arial"/>
      <w:color w:val="000000"/>
      <w:sz w:val="28"/>
      <w:szCs w:val="28"/>
      <w:lang w:eastAsia="pt-BR"/>
    </w:rPr>
  </w:style>
  <w:style w:type="character" w:customStyle="1" w:styleId="Nivel1Char">
    <w:name w:val="Nivel1 Char"/>
    <w:basedOn w:val="Ttulo1Char"/>
    <w:link w:val="Nivel1"/>
    <w:rsid w:val="001E7AF2"/>
    <w:rPr>
      <w:rFonts w:ascii="Arial" w:eastAsiaTheme="majorEastAsia" w:hAnsi="Arial" w:cs="Arial"/>
      <w:b/>
      <w:color w:val="000000"/>
      <w:kern w:val="28"/>
      <w:sz w:val="28"/>
      <w:szCs w:val="28"/>
      <w:lang w:val="pt-PT" w:eastAsia="pt-BR"/>
    </w:rPr>
  </w:style>
  <w:style w:type="paragraph" w:customStyle="1" w:styleId="PargrafodaLista1">
    <w:name w:val="Parágrafo da Lista1"/>
    <w:basedOn w:val="Normal"/>
    <w:rsid w:val="001E7AF2"/>
    <w:pPr>
      <w:ind w:left="720"/>
      <w:jc w:val="left"/>
    </w:pPr>
    <w:rPr>
      <w:rFonts w:ascii="Ecofont_Spranq_eco_Sans" w:eastAsia="Times New Roman" w:hAnsi="Ecofont_Spranq_eco_Sans" w:cs="Ecofont_Spranq_eco_Sans"/>
      <w:sz w:val="24"/>
      <w:szCs w:val="24"/>
      <w:lang w:eastAsia="pt-BR"/>
    </w:rPr>
  </w:style>
  <w:style w:type="paragraph" w:customStyle="1" w:styleId="Nivel2">
    <w:name w:val="Nivel 2"/>
    <w:basedOn w:val="Normal"/>
    <w:link w:val="Nivel2Char"/>
    <w:qFormat/>
    <w:rsid w:val="001E7AF2"/>
    <w:pPr>
      <w:numPr>
        <w:ilvl w:val="1"/>
        <w:numId w:val="1"/>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10">
    <w:name w:val="Nivel 1"/>
    <w:basedOn w:val="Nivel2"/>
    <w:next w:val="Nivel2"/>
    <w:rsid w:val="001E7AF2"/>
    <w:pPr>
      <w:numPr>
        <w:ilvl w:val="0"/>
        <w:numId w:val="0"/>
      </w:numPr>
      <w:ind w:left="360" w:hanging="360"/>
    </w:pPr>
    <w:rPr>
      <w:b/>
    </w:rPr>
  </w:style>
  <w:style w:type="paragraph" w:customStyle="1" w:styleId="Nivel3">
    <w:name w:val="Nivel 3"/>
    <w:basedOn w:val="Normal"/>
    <w:link w:val="Nivel3Char"/>
    <w:qFormat/>
    <w:rsid w:val="001E7AF2"/>
    <w:pPr>
      <w:numPr>
        <w:ilvl w:val="2"/>
        <w:numId w:val="1"/>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1E7AF2"/>
    <w:pPr>
      <w:numPr>
        <w:ilvl w:val="3"/>
      </w:numPr>
      <w:ind w:left="567" w:firstLine="0"/>
    </w:pPr>
    <w:rPr>
      <w:color w:val="auto"/>
    </w:rPr>
  </w:style>
  <w:style w:type="paragraph" w:customStyle="1" w:styleId="Nivel5">
    <w:name w:val="Nivel 5"/>
    <w:basedOn w:val="Nivel4"/>
    <w:qFormat/>
    <w:rsid w:val="001E7AF2"/>
    <w:pPr>
      <w:numPr>
        <w:ilvl w:val="4"/>
      </w:numPr>
      <w:ind w:left="851" w:firstLine="0"/>
    </w:pPr>
  </w:style>
  <w:style w:type="character" w:customStyle="1" w:styleId="Nivel4Char">
    <w:name w:val="Nivel 4 Char"/>
    <w:basedOn w:val="Fontepargpadro"/>
    <w:link w:val="Nivel4"/>
    <w:rsid w:val="001E7AF2"/>
    <w:rPr>
      <w:rFonts w:ascii="Arial" w:eastAsiaTheme="minorEastAsia" w:hAnsi="Arial" w:cs="Arial"/>
      <w:sz w:val="20"/>
      <w:szCs w:val="20"/>
      <w:lang w:eastAsia="pt-BR"/>
    </w:rPr>
  </w:style>
  <w:style w:type="paragraph" w:customStyle="1" w:styleId="textbody">
    <w:name w:val="textbody"/>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em0020ementa">
    <w:name w:val="em_0020ementa"/>
    <w:basedOn w:val="Normal"/>
    <w:rsid w:val="001E7AF2"/>
    <w:pPr>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1E7AF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E7AF2"/>
    <w:rPr>
      <w:rFonts w:ascii="Times New Roman" w:hAnsi="Times New Roman" w:cs="Times New Roman" w:hint="default"/>
      <w:strike w:val="0"/>
      <w:dstrike w:val="0"/>
      <w:sz w:val="28"/>
      <w:szCs w:val="28"/>
      <w:u w:val="none"/>
      <w:effect w:val="none"/>
    </w:rPr>
  </w:style>
  <w:style w:type="character" w:styleId="nfase">
    <w:name w:val="Emphasis"/>
    <w:basedOn w:val="Fontepargpadro"/>
    <w:uiPriority w:val="20"/>
    <w:qFormat/>
    <w:rsid w:val="001E7AF2"/>
    <w:rPr>
      <w:i/>
      <w:iCs/>
    </w:rPr>
  </w:style>
  <w:style w:type="character" w:customStyle="1" w:styleId="Manoel">
    <w:name w:val="Manoel"/>
    <w:rsid w:val="001E7AF2"/>
    <w:rPr>
      <w:rFonts w:ascii="Arial" w:hAnsi="Arial" w:cs="Arial"/>
      <w:color w:val="7030A0"/>
      <w:sz w:val="20"/>
    </w:rPr>
  </w:style>
  <w:style w:type="character" w:customStyle="1" w:styleId="ListLabel12">
    <w:name w:val="ListLabel 12"/>
    <w:rsid w:val="001E7AF2"/>
    <w:rPr>
      <w:b/>
    </w:rPr>
  </w:style>
  <w:style w:type="paragraph" w:customStyle="1" w:styleId="texto1">
    <w:name w:val="texto1"/>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GradeColorida-nfase11">
    <w:name w:val="Grade Colorida - Ênfase 11"/>
    <w:basedOn w:val="Normal"/>
    <w:next w:val="Normal"/>
    <w:link w:val="GradeColorida-nfase1Char"/>
    <w:uiPriority w:val="29"/>
    <w:rsid w:val="001E7AF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szCs w:val="24"/>
    </w:rPr>
  </w:style>
  <w:style w:type="character" w:customStyle="1" w:styleId="GradeColorida-nfase1Char">
    <w:name w:val="Grade Colorida - Ênfase 1 Char"/>
    <w:link w:val="GradeColorida-nfase11"/>
    <w:uiPriority w:val="29"/>
    <w:rsid w:val="001E7AF2"/>
    <w:rPr>
      <w:rFonts w:ascii="Arial" w:eastAsia="Calibri" w:hAnsi="Arial" w:cs="Times New Roman"/>
      <w:i/>
      <w:iCs/>
      <w:color w:val="000000"/>
      <w:sz w:val="20"/>
      <w:szCs w:val="24"/>
      <w:shd w:val="clear" w:color="auto" w:fill="FFFFCC"/>
    </w:rPr>
  </w:style>
  <w:style w:type="paragraph" w:customStyle="1" w:styleId="xwestern">
    <w:name w:val="x_western"/>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CU-Ac-item9-0">
    <w:name w:val="TCU - Ac - item 9 - §§_0"/>
    <w:basedOn w:val="Normal"/>
    <w:rsid w:val="001E7AF2"/>
    <w:pPr>
      <w:ind w:firstLine="1134"/>
      <w:jc w:val="both"/>
    </w:pPr>
    <w:rPr>
      <w:rFonts w:ascii="Times New Roman" w:eastAsia="Times New Roman" w:hAnsi="Times New Roman" w:cs="Times New Roman"/>
      <w:sz w:val="24"/>
    </w:rPr>
  </w:style>
  <w:style w:type="paragraph" w:customStyle="1" w:styleId="Normal1">
    <w:name w:val="Normal_1"/>
    <w:rsid w:val="001E7AF2"/>
    <w:pPr>
      <w:jc w:val="left"/>
    </w:pPr>
    <w:rPr>
      <w:rFonts w:ascii="Times New Roman" w:eastAsia="Times New Roman" w:hAnsi="Times New Roman" w:cs="Times New Roman"/>
      <w:sz w:val="24"/>
    </w:rPr>
  </w:style>
  <w:style w:type="paragraph" w:customStyle="1" w:styleId="tcu-ac-item9-1linha">
    <w:name w:val="tcu_-__ac_-_item_9_-_1ª_linha"/>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highlight">
    <w:name w:val="highlight"/>
    <w:basedOn w:val="Fontepargpadro"/>
    <w:rsid w:val="001E7AF2"/>
  </w:style>
  <w:style w:type="paragraph" w:customStyle="1" w:styleId="textojustificado">
    <w:name w:val="texto_justificado"/>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1E7AF2"/>
    <w:rPr>
      <w:color w:val="800080" w:themeColor="followedHyperlink"/>
      <w:u w:val="single"/>
    </w:rPr>
  </w:style>
  <w:style w:type="character" w:customStyle="1" w:styleId="MenoPendente1">
    <w:name w:val="Menção Pendente1"/>
    <w:basedOn w:val="Fontepargpadro"/>
    <w:uiPriority w:val="99"/>
    <w:semiHidden/>
    <w:unhideWhenUsed/>
    <w:rsid w:val="001E7AF2"/>
    <w:rPr>
      <w:color w:val="605E5C"/>
      <w:shd w:val="clear" w:color="auto" w:fill="E1DFDD"/>
    </w:rPr>
  </w:style>
  <w:style w:type="character" w:customStyle="1" w:styleId="MenoPendente2">
    <w:name w:val="Menção Pendente2"/>
    <w:basedOn w:val="Fontepargpadro"/>
    <w:uiPriority w:val="99"/>
    <w:semiHidden/>
    <w:unhideWhenUsed/>
    <w:rsid w:val="001E7AF2"/>
    <w:rPr>
      <w:color w:val="605E5C"/>
      <w:shd w:val="clear" w:color="auto" w:fill="E1DFDD"/>
    </w:rPr>
  </w:style>
  <w:style w:type="character" w:customStyle="1" w:styleId="Nivel2Char">
    <w:name w:val="Nivel 2 Char"/>
    <w:basedOn w:val="Fontepargpadro"/>
    <w:link w:val="Nivel2"/>
    <w:locked/>
    <w:rsid w:val="001E7AF2"/>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1E7AF2"/>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1E7AF2"/>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1E7AF2"/>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1E7AF2"/>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1E7AF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itemnivel2">
    <w:name w:val="item_nivel2"/>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itemnivel1">
    <w:name w:val="item_nivel1"/>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1E7AF2"/>
  </w:style>
  <w:style w:type="paragraph" w:customStyle="1" w:styleId="Standard">
    <w:name w:val="Standard"/>
    <w:rsid w:val="001E7AF2"/>
    <w:pPr>
      <w:suppressAutoHyphens/>
      <w:autoSpaceDN w:val="0"/>
      <w:jc w:val="left"/>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1E7AF2"/>
    <w:pPr>
      <w:spacing w:after="140" w:line="276" w:lineRule="auto"/>
    </w:pPr>
  </w:style>
  <w:style w:type="character" w:customStyle="1" w:styleId="MenoPendente3">
    <w:name w:val="Menção Pendente3"/>
    <w:basedOn w:val="Fontepargpadro"/>
    <w:uiPriority w:val="99"/>
    <w:semiHidden/>
    <w:unhideWhenUsed/>
    <w:rsid w:val="001E7AF2"/>
    <w:rPr>
      <w:color w:val="605E5C"/>
      <w:shd w:val="clear" w:color="auto" w:fill="E1DFDD"/>
    </w:rPr>
  </w:style>
  <w:style w:type="character" w:customStyle="1" w:styleId="MenoPendente4">
    <w:name w:val="Menção Pendente4"/>
    <w:basedOn w:val="Fontepargpadro"/>
    <w:uiPriority w:val="99"/>
    <w:semiHidden/>
    <w:unhideWhenUsed/>
    <w:rsid w:val="001E7AF2"/>
    <w:rPr>
      <w:color w:val="605E5C"/>
      <w:shd w:val="clear" w:color="auto" w:fill="E1DFDD"/>
    </w:rPr>
  </w:style>
  <w:style w:type="paragraph" w:customStyle="1" w:styleId="ou">
    <w:name w:val="ou"/>
    <w:basedOn w:val="PargrafodaLista"/>
    <w:link w:val="ouChar"/>
    <w:qFormat/>
    <w:rsid w:val="001E7AF2"/>
    <w:pPr>
      <w:spacing w:before="60" w:after="60" w:line="259" w:lineRule="auto"/>
      <w:ind w:left="0"/>
      <w:contextualSpacing w:val="0"/>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1E7AF2"/>
    <w:rPr>
      <w:rFonts w:ascii="Arial" w:hAnsi="Arial" w:cs="Arial"/>
      <w:b/>
      <w:bCs/>
      <w:i/>
      <w:iCs/>
      <w:color w:val="FF0000"/>
      <w:sz w:val="24"/>
      <w:szCs w:val="24"/>
      <w:u w:val="single"/>
      <w:lang w:eastAsia="pt-BR"/>
    </w:rPr>
  </w:style>
  <w:style w:type="paragraph" w:customStyle="1" w:styleId="dou-paragraph">
    <w:name w:val="dou-paragraph"/>
    <w:basedOn w:val="Normal"/>
    <w:rsid w:val="001E7AF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vel2-Red">
    <w:name w:val="Nível 2 -Red"/>
    <w:basedOn w:val="Nivel2"/>
    <w:link w:val="Nvel2-RedChar"/>
    <w:qFormat/>
    <w:rsid w:val="001E7AF2"/>
    <w:rPr>
      <w:i/>
      <w:iCs/>
      <w:color w:val="FF0000"/>
    </w:rPr>
  </w:style>
  <w:style w:type="paragraph" w:customStyle="1" w:styleId="Nvel3-R">
    <w:name w:val="Nível 3-R"/>
    <w:basedOn w:val="Nivel3"/>
    <w:link w:val="Nvel3-RChar"/>
    <w:qFormat/>
    <w:rsid w:val="001E7AF2"/>
    <w:rPr>
      <w:i/>
      <w:iCs/>
      <w:color w:val="FF0000"/>
    </w:rPr>
  </w:style>
  <w:style w:type="character" w:customStyle="1" w:styleId="Nvel2-RedChar">
    <w:name w:val="Nível 2 -Red Char"/>
    <w:basedOn w:val="Nivel2Char"/>
    <w:link w:val="Nvel2-Red"/>
    <w:rsid w:val="001E7AF2"/>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1E7AF2"/>
    <w:rPr>
      <w:i/>
      <w:iCs/>
      <w:color w:val="FF0000"/>
    </w:rPr>
  </w:style>
  <w:style w:type="character" w:customStyle="1" w:styleId="Nivel3Char">
    <w:name w:val="Nivel 3 Char"/>
    <w:basedOn w:val="Fontepargpadro"/>
    <w:link w:val="Nivel3"/>
    <w:rsid w:val="001E7AF2"/>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1E7AF2"/>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1E7AF2"/>
    <w:pPr>
      <w:numPr>
        <w:numId w:val="0"/>
      </w:numPr>
      <w:ind w:left="357"/>
      <w:outlineLvl w:val="1"/>
    </w:pPr>
    <w:rPr>
      <w:color w:val="FF0000"/>
    </w:rPr>
  </w:style>
  <w:style w:type="character" w:customStyle="1" w:styleId="Nvel4-RChar">
    <w:name w:val="Nível 4-R Char"/>
    <w:basedOn w:val="Nivel4Char"/>
    <w:link w:val="Nvel4-R"/>
    <w:rsid w:val="001E7AF2"/>
    <w:rPr>
      <w:rFonts w:ascii="Arial" w:eastAsiaTheme="minorEastAsia" w:hAnsi="Arial" w:cs="Arial"/>
      <w:i/>
      <w:iCs/>
      <w:color w:val="FF0000"/>
      <w:sz w:val="20"/>
      <w:szCs w:val="20"/>
      <w:lang w:eastAsia="pt-BR"/>
    </w:rPr>
  </w:style>
  <w:style w:type="character" w:customStyle="1" w:styleId="LinkdaInternet">
    <w:name w:val="Link da Internet"/>
    <w:basedOn w:val="Fontepargpadro"/>
    <w:uiPriority w:val="99"/>
    <w:unhideWhenUsed/>
    <w:rsid w:val="001E7AF2"/>
    <w:rPr>
      <w:color w:val="0000FF" w:themeColor="hyperlink"/>
      <w:u w:val="single"/>
    </w:rPr>
  </w:style>
  <w:style w:type="character" w:customStyle="1" w:styleId="Nvel1-SemNumChar">
    <w:name w:val="Nível 1-Sem Num Char"/>
    <w:basedOn w:val="Nivel01Char"/>
    <w:link w:val="Nvel1-SemNum"/>
    <w:rsid w:val="001E7AF2"/>
    <w:rPr>
      <w:rFonts w:ascii="Arial" w:eastAsiaTheme="majorEastAsia" w:hAnsi="Arial" w:cs="Arial"/>
      <w:b/>
      <w:bCs/>
      <w:color w:val="FF0000"/>
      <w:sz w:val="20"/>
      <w:szCs w:val="20"/>
      <w:lang w:val="pt-PT" w:eastAsia="pt-BR"/>
    </w:rPr>
  </w:style>
  <w:style w:type="paragraph" w:customStyle="1" w:styleId="citao2">
    <w:name w:val="citação 2"/>
    <w:basedOn w:val="Citao"/>
    <w:rsid w:val="001E7AF2"/>
    <w:pPr>
      <w:overflowPunct w:val="0"/>
    </w:pPr>
    <w:rPr>
      <w:szCs w:val="20"/>
    </w:rPr>
  </w:style>
  <w:style w:type="paragraph" w:customStyle="1" w:styleId="Prembulo">
    <w:name w:val="Preâmbulo"/>
    <w:basedOn w:val="Normal"/>
    <w:link w:val="PrembuloChar"/>
    <w:qFormat/>
    <w:rsid w:val="001E7AF2"/>
    <w:pPr>
      <w:spacing w:before="480" w:after="120" w:line="360" w:lineRule="auto"/>
      <w:ind w:left="4253" w:right="-17"/>
      <w:jc w:val="both"/>
    </w:pPr>
    <w:rPr>
      <w:rFonts w:ascii="Arial" w:eastAsia="Arial" w:hAnsi="Arial" w:cs="Arial"/>
      <w:bCs/>
      <w:sz w:val="20"/>
      <w:szCs w:val="20"/>
      <w:lang w:eastAsia="pt-BR"/>
    </w:rPr>
  </w:style>
  <w:style w:type="character" w:customStyle="1" w:styleId="PrembuloChar">
    <w:name w:val="Preâmbulo Char"/>
    <w:basedOn w:val="Fontepargpadro"/>
    <w:link w:val="Prembulo"/>
    <w:rsid w:val="001E7AF2"/>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1E7AF2"/>
    <w:rPr>
      <w:color w:val="605E5C"/>
      <w:shd w:val="clear" w:color="auto" w:fill="E1DFDD"/>
    </w:rPr>
  </w:style>
  <w:style w:type="character" w:customStyle="1" w:styleId="UnresolvedMention1">
    <w:name w:val="Unresolved Mention1"/>
    <w:basedOn w:val="Fontepargpadro"/>
    <w:uiPriority w:val="99"/>
    <w:semiHidden/>
    <w:unhideWhenUsed/>
    <w:rsid w:val="001E7AF2"/>
    <w:rPr>
      <w:color w:val="605E5C"/>
      <w:shd w:val="clear" w:color="auto" w:fill="E1DFDD"/>
    </w:rPr>
  </w:style>
  <w:style w:type="character" w:customStyle="1" w:styleId="cf21">
    <w:name w:val="cf21"/>
    <w:basedOn w:val="Fontepargpadro"/>
    <w:rsid w:val="001E7AF2"/>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5052">
      <w:bodyDiv w:val="1"/>
      <w:marLeft w:val="0"/>
      <w:marRight w:val="0"/>
      <w:marTop w:val="0"/>
      <w:marBottom w:val="0"/>
      <w:divBdr>
        <w:top w:val="none" w:sz="0" w:space="0" w:color="auto"/>
        <w:left w:val="none" w:sz="0" w:space="0" w:color="auto"/>
        <w:bottom w:val="none" w:sz="0" w:space="0" w:color="auto"/>
        <w:right w:val="none" w:sz="0" w:space="0" w:color="auto"/>
      </w:divBdr>
    </w:div>
    <w:div w:id="493112114">
      <w:bodyDiv w:val="1"/>
      <w:marLeft w:val="0"/>
      <w:marRight w:val="0"/>
      <w:marTop w:val="0"/>
      <w:marBottom w:val="0"/>
      <w:divBdr>
        <w:top w:val="none" w:sz="0" w:space="0" w:color="auto"/>
        <w:left w:val="none" w:sz="0" w:space="0" w:color="auto"/>
        <w:bottom w:val="none" w:sz="0" w:space="0" w:color="auto"/>
        <w:right w:val="none" w:sz="0" w:space="0" w:color="auto"/>
      </w:divBdr>
      <w:divsChild>
        <w:div w:id="222066233">
          <w:marLeft w:val="0"/>
          <w:marRight w:val="0"/>
          <w:marTop w:val="0"/>
          <w:marBottom w:val="0"/>
          <w:divBdr>
            <w:top w:val="none" w:sz="0" w:space="0" w:color="auto"/>
            <w:left w:val="none" w:sz="0" w:space="0" w:color="auto"/>
            <w:bottom w:val="none" w:sz="0" w:space="0" w:color="auto"/>
            <w:right w:val="none" w:sz="0" w:space="0" w:color="auto"/>
          </w:divBdr>
        </w:div>
        <w:div w:id="1092361322">
          <w:marLeft w:val="0"/>
          <w:marRight w:val="0"/>
          <w:marTop w:val="0"/>
          <w:marBottom w:val="0"/>
          <w:divBdr>
            <w:top w:val="none" w:sz="0" w:space="0" w:color="auto"/>
            <w:left w:val="none" w:sz="0" w:space="0" w:color="auto"/>
            <w:bottom w:val="none" w:sz="0" w:space="0" w:color="auto"/>
            <w:right w:val="none" w:sz="0" w:space="0" w:color="auto"/>
          </w:divBdr>
        </w:div>
        <w:div w:id="1255548449">
          <w:marLeft w:val="0"/>
          <w:marRight w:val="0"/>
          <w:marTop w:val="0"/>
          <w:marBottom w:val="0"/>
          <w:divBdr>
            <w:top w:val="none" w:sz="0" w:space="0" w:color="auto"/>
            <w:left w:val="none" w:sz="0" w:space="0" w:color="auto"/>
            <w:bottom w:val="none" w:sz="0" w:space="0" w:color="auto"/>
            <w:right w:val="none" w:sz="0" w:space="0" w:color="auto"/>
          </w:divBdr>
        </w:div>
      </w:divsChild>
    </w:div>
    <w:div w:id="567232578">
      <w:bodyDiv w:val="1"/>
      <w:marLeft w:val="0"/>
      <w:marRight w:val="0"/>
      <w:marTop w:val="0"/>
      <w:marBottom w:val="0"/>
      <w:divBdr>
        <w:top w:val="none" w:sz="0" w:space="0" w:color="auto"/>
        <w:left w:val="none" w:sz="0" w:space="0" w:color="auto"/>
        <w:bottom w:val="none" w:sz="0" w:space="0" w:color="auto"/>
        <w:right w:val="none" w:sz="0" w:space="0" w:color="auto"/>
      </w:divBdr>
    </w:div>
    <w:div w:id="577404188">
      <w:bodyDiv w:val="1"/>
      <w:marLeft w:val="0"/>
      <w:marRight w:val="0"/>
      <w:marTop w:val="0"/>
      <w:marBottom w:val="0"/>
      <w:divBdr>
        <w:top w:val="none" w:sz="0" w:space="0" w:color="auto"/>
        <w:left w:val="none" w:sz="0" w:space="0" w:color="auto"/>
        <w:bottom w:val="none" w:sz="0" w:space="0" w:color="auto"/>
        <w:right w:val="none" w:sz="0" w:space="0" w:color="auto"/>
      </w:divBdr>
      <w:divsChild>
        <w:div w:id="297340783">
          <w:marLeft w:val="0"/>
          <w:marRight w:val="0"/>
          <w:marTop w:val="0"/>
          <w:marBottom w:val="0"/>
          <w:divBdr>
            <w:top w:val="none" w:sz="0" w:space="0" w:color="auto"/>
            <w:left w:val="none" w:sz="0" w:space="0" w:color="auto"/>
            <w:bottom w:val="none" w:sz="0" w:space="0" w:color="auto"/>
            <w:right w:val="none" w:sz="0" w:space="0" w:color="auto"/>
          </w:divBdr>
        </w:div>
      </w:divsChild>
    </w:div>
    <w:div w:id="915823869">
      <w:bodyDiv w:val="1"/>
      <w:marLeft w:val="0"/>
      <w:marRight w:val="0"/>
      <w:marTop w:val="0"/>
      <w:marBottom w:val="0"/>
      <w:divBdr>
        <w:top w:val="none" w:sz="0" w:space="0" w:color="auto"/>
        <w:left w:val="none" w:sz="0" w:space="0" w:color="auto"/>
        <w:bottom w:val="none" w:sz="0" w:space="0" w:color="auto"/>
        <w:right w:val="none" w:sz="0" w:space="0" w:color="auto"/>
      </w:divBdr>
    </w:div>
    <w:div w:id="97460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79358">
          <w:marLeft w:val="0"/>
          <w:marRight w:val="0"/>
          <w:marTop w:val="0"/>
          <w:marBottom w:val="0"/>
          <w:divBdr>
            <w:top w:val="none" w:sz="0" w:space="0" w:color="auto"/>
            <w:left w:val="none" w:sz="0" w:space="0" w:color="auto"/>
            <w:bottom w:val="none" w:sz="0" w:space="0" w:color="auto"/>
            <w:right w:val="none" w:sz="0" w:space="0" w:color="auto"/>
          </w:divBdr>
        </w:div>
      </w:divsChild>
    </w:div>
    <w:div w:id="1922636214">
      <w:bodyDiv w:val="1"/>
      <w:marLeft w:val="0"/>
      <w:marRight w:val="0"/>
      <w:marTop w:val="0"/>
      <w:marBottom w:val="0"/>
      <w:divBdr>
        <w:top w:val="none" w:sz="0" w:space="0" w:color="auto"/>
        <w:left w:val="none" w:sz="0" w:space="0" w:color="auto"/>
        <w:bottom w:val="none" w:sz="0" w:space="0" w:color="auto"/>
        <w:right w:val="none" w:sz="0" w:space="0" w:color="auto"/>
      </w:divBdr>
    </w:div>
    <w:div w:id="20600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legislacao.sp.gov.br/legislacao/dg280202.nsf/5fb5269ed17b47ab83256cfb00501469/d26a3c60510da6bc03258905004dd50a?OpenDocument&amp;Highlight=0,67.301"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legislacao.sp.gov.br/legislacao/dg280202.nsf/5fb5269ed17b47ab83256cfb00501469/d26a3c60510da6bc03258905004dd50a?OpenDocument&amp;Highlight=0,67.301"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legislacao.sp.gov.br/legislacao/dg280202.nsf/5fb5269ed17b47ab83256cfb00501469/6942580fdf794ec903258a830066c0e6?OpenDocument&amp;Highlight=0,68.155"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lanalto.gov.br/ccivil_03/_Ato2019-2022/2021/Lei/L14133.htm" TargetMode="External"/><Relationship Id="rId10" Type="http://schemas.openxmlformats.org/officeDocument/2006/relationships/endnotes" Target="endnotes.xm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1-2014/2013/Lei/L128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legislacao.sp.gov.br/legislacao/dg280202.nsf/5fb5269ed17b47ab83256cfb00501469/8192e05dab257077832578d500428176?OpenDocument&amp;Highlight=0,57.159" TargetMode="External"/><Relationship Id="rId65" Type="http://schemas.openxmlformats.org/officeDocument/2006/relationships/hyperlink" Target="https://www.planalto.gov.br/ccivil_03/leis/l8078compilado.htm" TargetMode="External"/><Relationship Id="rId73" Type="http://schemas.openxmlformats.org/officeDocument/2006/relationships/hyperlink" Target="https://www.planalto.gov.br/ccivil_03/_ato2011-2014/2011/lei/l12527.htm"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9-2022/2021/Lei/L14133.htm"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s://www.planalto.gov.br/ccivil_03/_Ato2019-2022/2021/Lei/L14133.htm"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legislacao.sp.gov.br/legislacao/dg280202.nsf/5fb5269ed17b47ab83256cfb00501469/9aaec0616fb677970325774a004a9c31?OpenDocument&amp;Highlight=0,55.938"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36702040C84148B80562B67C03948A" ma:contentTypeVersion="14" ma:contentTypeDescription="Crie um novo documento." ma:contentTypeScope="" ma:versionID="bb722be8d2a412618be4042162cb3d24">
  <xsd:schema xmlns:xsd="http://www.w3.org/2001/XMLSchema" xmlns:xs="http://www.w3.org/2001/XMLSchema" xmlns:p="http://schemas.microsoft.com/office/2006/metadata/properties" xmlns:ns3="73761c8e-9aae-49dc-b611-561a0feb4561" xmlns:ns4="99634f83-2a9d-4330-b071-0adf134fc573" targetNamespace="http://schemas.microsoft.com/office/2006/metadata/properties" ma:root="true" ma:fieldsID="d4e6a7802d8c88e3b69178d0c03783cf" ns3:_="" ns4:_="">
    <xsd:import namespace="73761c8e-9aae-49dc-b611-561a0feb4561"/>
    <xsd:import namespace="99634f83-2a9d-4330-b071-0adf134fc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61c8e-9aae-49dc-b611-561a0feb45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34f83-2a9d-4330-b071-0adf134fc57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3761c8e-9aae-49dc-b611-561a0feb45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43753-9349-4DE9-B2D4-2478F25C2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61c8e-9aae-49dc-b611-561a0feb4561"/>
    <ds:schemaRef ds:uri="99634f83-2a9d-4330-b071-0adf134fc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CE839-D1AE-4958-8756-FB2ADD493A4E}">
  <ds:schemaRefs>
    <ds:schemaRef ds:uri="http://schemas.microsoft.com/office/2006/metadata/properties"/>
    <ds:schemaRef ds:uri="http://schemas.microsoft.com/office/infopath/2007/PartnerControls"/>
    <ds:schemaRef ds:uri="73761c8e-9aae-49dc-b611-561a0feb4561"/>
  </ds:schemaRefs>
</ds:datastoreItem>
</file>

<file path=customXml/itemProps3.xml><?xml version="1.0" encoding="utf-8"?>
<ds:datastoreItem xmlns:ds="http://schemas.openxmlformats.org/officeDocument/2006/customXml" ds:itemID="{7DD3F9FE-8916-4160-BDD8-15B40A5581AB}">
  <ds:schemaRefs>
    <ds:schemaRef ds:uri="http://schemas.microsoft.com/sharepoint/v3/contenttype/forms"/>
  </ds:schemaRefs>
</ds:datastoreItem>
</file>

<file path=customXml/itemProps4.xml><?xml version="1.0" encoding="utf-8"?>
<ds:datastoreItem xmlns:ds="http://schemas.openxmlformats.org/officeDocument/2006/customXml" ds:itemID="{BBE3EF62-8CE6-409C-99BE-4173A502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6939</Words>
  <Characters>37473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dc:creator>
  <cp:keywords/>
  <dc:description/>
  <cp:lastModifiedBy>Kauany Duarte da Silva</cp:lastModifiedBy>
  <cp:revision>11</cp:revision>
  <cp:lastPrinted>2024-04-29T14:56:00Z</cp:lastPrinted>
  <dcterms:created xsi:type="dcterms:W3CDTF">2024-04-26T17:22:00Z</dcterms:created>
  <dcterms:modified xsi:type="dcterms:W3CDTF">2024-04-29T14:56:00Z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0x010100E436702040C84148B80562B67C03948A</vt:lpwstr>
  </property>
  <property fmtid="{D5CDD505-2E9C-101B-9397-08002B2CF9AE}" pid="3" name="MSIP_Label_ff380b4d-8a71-4241-982c-3816ad3ce8fc_Enabled">
    <vt:lpwstr>true</vt:lpwstr>
  </property>
  <property fmtid="{D5CDD505-2E9C-101B-9397-08002B2CF9AE}" pid="4" name="MSIP_Label_ff380b4d-8a71-4241-982c-3816ad3ce8fc_SetDate">
    <vt:lpwstr>2024-04-26T17:22:24Z</vt:lpwstr>
  </property>
  <property fmtid="{D5CDD505-2E9C-101B-9397-08002B2CF9AE}" pid="5" name="MSIP_Label_ff380b4d-8a71-4241-982c-3816ad3ce8fc_Method">
    <vt:lpwstr>Standard</vt:lpwstr>
  </property>
  <property fmtid="{D5CDD505-2E9C-101B-9397-08002B2CF9AE}" pid="6" name="MSIP_Label_ff380b4d-8a71-4241-982c-3816ad3ce8fc_Name">
    <vt:lpwstr>defa4170-0d19-0005-0004-bc88714345d2</vt:lpwstr>
  </property>
  <property fmtid="{D5CDD505-2E9C-101B-9397-08002B2CF9AE}" pid="7" name="MSIP_Label_ff380b4d-8a71-4241-982c-3816ad3ce8fc_SiteId">
    <vt:lpwstr>eabe64c5-68f5-4a76-8301-9577a679e449</vt:lpwstr>
  </property>
  <property fmtid="{D5CDD505-2E9C-101B-9397-08002B2CF9AE}" pid="8" name="MSIP_Label_ff380b4d-8a71-4241-982c-3816ad3ce8fc_ActionId">
    <vt:lpwstr>ba98ced2-48ac-419e-85cd-70df69a1b4d0</vt:lpwstr>
  </property>
  <property fmtid="{D5CDD505-2E9C-101B-9397-08002B2CF9AE}" pid="9" name="MSIP_Label_ff380b4d-8a71-4241-982c-3816ad3ce8fc_ContentBits">
    <vt:lpwstr>0</vt:lpwstr>
  </property>
</Properties>
</file>