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0B6B58A5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38766F">
        <w:rPr>
          <w:sz w:val="24"/>
          <w:szCs w:val="24"/>
        </w:rPr>
        <w:t>0</w:t>
      </w:r>
      <w:r w:rsidR="00AC43F8">
        <w:rPr>
          <w:sz w:val="24"/>
          <w:szCs w:val="24"/>
        </w:rPr>
        <w:t>8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A08A40A" w14:textId="13201DEF" w:rsidR="00FB652A" w:rsidRDefault="00D5304E" w:rsidP="00D5304E">
      <w:pPr>
        <w:jc w:val="both"/>
        <w:rPr>
          <w:rFonts w:cs="Calibri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S</w:t>
      </w:r>
      <w:r w:rsidR="00FB652A" w:rsidRPr="008664FF">
        <w:rPr>
          <w:rFonts w:cstheme="minorHAnsi"/>
          <w:sz w:val="24"/>
          <w:szCs w:val="24"/>
        </w:rPr>
        <w:t xml:space="preserve">eleção de pessoas jurídicas interessadas em participarem, em regime de cooperação, do Convênio, </w:t>
      </w:r>
      <w:r w:rsidR="00782ABE" w:rsidRPr="006040A8">
        <w:rPr>
          <w:rFonts w:cstheme="minorHAnsi"/>
          <w:sz w:val="24"/>
          <w:szCs w:val="24"/>
        </w:rPr>
        <w:t>objetivando</w:t>
      </w:r>
      <w:r w:rsidR="00F617C9">
        <w:rPr>
          <w:rFonts w:cstheme="minorHAnsi"/>
          <w:sz w:val="24"/>
          <w:szCs w:val="24"/>
        </w:rPr>
        <w:t xml:space="preserve"> </w:t>
      </w:r>
      <w:r w:rsidR="00F617C9" w:rsidRPr="008664FF">
        <w:rPr>
          <w:rFonts w:cstheme="minorHAnsi"/>
          <w:sz w:val="24"/>
          <w:szCs w:val="24"/>
        </w:rPr>
        <w:t>contribuir</w:t>
      </w:r>
      <w:r w:rsidR="00F617C9">
        <w:rPr>
          <w:rFonts w:cstheme="minorHAnsi"/>
          <w:sz w:val="24"/>
          <w:szCs w:val="24"/>
        </w:rPr>
        <w:t xml:space="preserve"> com programas educativos de fomento ao empreendedorismo para despertar o espírito empreendedor nos alunos das Escolas Técnicas Estaduais (</w:t>
      </w:r>
      <w:proofErr w:type="spellStart"/>
      <w:r w:rsidR="00F617C9">
        <w:rPr>
          <w:rFonts w:cstheme="minorHAnsi"/>
          <w:sz w:val="24"/>
          <w:szCs w:val="24"/>
        </w:rPr>
        <w:t>Etecs</w:t>
      </w:r>
      <w:proofErr w:type="spellEnd"/>
      <w:r w:rsidR="00F617C9">
        <w:rPr>
          <w:rFonts w:cstheme="minorHAnsi"/>
          <w:sz w:val="24"/>
          <w:szCs w:val="24"/>
        </w:rPr>
        <w:t>), estimulando seu desenvolvimento pessoal, proporcionando uma visão clara do mundo dos negócios e facilitando o acesso ao mercado de trabalho.</w:t>
      </w:r>
    </w:p>
    <w:p w14:paraId="20EB55C1" w14:textId="0DC49F91" w:rsidR="00D5304E" w:rsidRDefault="00D5304E" w:rsidP="00D530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a decisão da Comissão de Seleção do Chamamento Público do processo administrativo em epígrafe e em cumprimento às formalidades legais, em conformidade com o que preceitua a Lei Federal 13.019/2014, HOMOLOGO o resultado definitivo do Chamamento </w:t>
      </w:r>
      <w:r w:rsidR="008A42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úblico 0</w:t>
      </w:r>
      <w:r w:rsidR="0038766F">
        <w:rPr>
          <w:rFonts w:cstheme="minorHAnsi"/>
          <w:sz w:val="24"/>
          <w:szCs w:val="24"/>
        </w:rPr>
        <w:t>00</w:t>
      </w:r>
      <w:r w:rsidR="00F617C9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/20</w:t>
      </w:r>
      <w:r w:rsidR="0038766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, tendo </w:t>
      </w:r>
      <w:r w:rsidR="00506F84">
        <w:rPr>
          <w:rFonts w:cstheme="minorHAnsi"/>
          <w:sz w:val="24"/>
          <w:szCs w:val="24"/>
        </w:rPr>
        <w:t>01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(</w:t>
      </w:r>
      <w:r w:rsidR="00506F84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) entidade selecionada para a realização do objeto </w:t>
      </w:r>
      <w:r w:rsidR="008A42D4">
        <w:rPr>
          <w:rFonts w:cstheme="minorHAnsi"/>
          <w:sz w:val="24"/>
          <w:szCs w:val="24"/>
        </w:rPr>
        <w:t>proposto</w:t>
      </w:r>
      <w:r>
        <w:rPr>
          <w:rFonts w:cstheme="minorHAnsi"/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F132AC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F617C9" w:rsidRPr="00F132AC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77777777" w:rsidR="00F617C9" w:rsidRPr="00FD2868" w:rsidRDefault="00F617C9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2868">
              <w:rPr>
                <w:rFonts w:cstheme="minorHAnsi"/>
              </w:rPr>
              <w:t>DREAMSHAPER BRASIL DISTRIBUICAO DE SOFTWARES EDUCATIVOS</w:t>
            </w:r>
            <w:r>
              <w:rPr>
                <w:rFonts w:cstheme="minorHAnsi"/>
              </w:rPr>
              <w:t xml:space="preserve"> </w:t>
            </w:r>
            <w:r w:rsidRPr="00FD2868">
              <w:rPr>
                <w:rFonts w:cstheme="minorHAnsi"/>
              </w:rPr>
              <w:t>LTDA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77777777" w:rsidR="00F617C9" w:rsidRPr="00FD2868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868">
              <w:rPr>
                <w:rFonts w:asciiTheme="minorHAnsi" w:hAnsiTheme="minorHAnsi" w:cstheme="minorHAnsi"/>
                <w:sz w:val="22"/>
                <w:szCs w:val="22"/>
              </w:rPr>
              <w:t>21.045.313/0001-36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35ADD50B" w:rsidR="006E5E32" w:rsidRPr="0038766F" w:rsidRDefault="00521C62" w:rsidP="00387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estabelece o Artigo 27, § 6º da Lei 13.019/2014 </w:t>
      </w:r>
      <w:r w:rsidR="00D5304E">
        <w:rPr>
          <w:sz w:val="24"/>
          <w:szCs w:val="24"/>
        </w:rPr>
        <w:t xml:space="preserve">a homologação não gera direito à entidade selecionada </w:t>
      </w:r>
      <w:r w:rsidR="006E5E32">
        <w:rPr>
          <w:sz w:val="24"/>
          <w:szCs w:val="24"/>
        </w:rPr>
        <w:t>à celebração da parceria.</w:t>
      </w:r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677E" w14:textId="77777777" w:rsidR="00DA08E6" w:rsidRDefault="00DA08E6" w:rsidP="00D5304E">
      <w:pPr>
        <w:spacing w:after="0" w:line="240" w:lineRule="auto"/>
      </w:pPr>
      <w:r>
        <w:separator/>
      </w:r>
    </w:p>
  </w:endnote>
  <w:endnote w:type="continuationSeparator" w:id="0">
    <w:p w14:paraId="527ACD8F" w14:textId="77777777" w:rsidR="00DA08E6" w:rsidRDefault="00DA08E6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D4CA" w14:textId="77777777" w:rsidR="00DA08E6" w:rsidRDefault="00DA08E6" w:rsidP="00D5304E">
      <w:pPr>
        <w:spacing w:after="0" w:line="240" w:lineRule="auto"/>
      </w:pPr>
      <w:r>
        <w:separator/>
      </w:r>
    </w:p>
  </w:footnote>
  <w:footnote w:type="continuationSeparator" w:id="0">
    <w:p w14:paraId="742459C9" w14:textId="77777777" w:rsidR="00DA08E6" w:rsidRDefault="00DA08E6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00FB652A" w:rsidP="00D5304E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C290705" wp14:editId="2CFF3F7B">
          <wp:extent cx="2231696" cy="866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2367C9"/>
    <w:rsid w:val="0038766F"/>
    <w:rsid w:val="00506F84"/>
    <w:rsid w:val="00521C62"/>
    <w:rsid w:val="006E5E32"/>
    <w:rsid w:val="0072676B"/>
    <w:rsid w:val="00782ABE"/>
    <w:rsid w:val="007B305E"/>
    <w:rsid w:val="008A42D4"/>
    <w:rsid w:val="00A148A2"/>
    <w:rsid w:val="00AC43F8"/>
    <w:rsid w:val="00C170E5"/>
    <w:rsid w:val="00D5304E"/>
    <w:rsid w:val="00DA08E6"/>
    <w:rsid w:val="00F617C9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11</cp:revision>
  <cp:lastPrinted>2019-09-06T16:27:00Z</cp:lastPrinted>
  <dcterms:created xsi:type="dcterms:W3CDTF">2019-08-26T11:46:00Z</dcterms:created>
  <dcterms:modified xsi:type="dcterms:W3CDTF">2020-03-30T18:24:00Z</dcterms:modified>
</cp:coreProperties>
</file>