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7400B" w14:textId="77777777" w:rsidR="008F01FE" w:rsidRPr="00B5240C" w:rsidRDefault="008F01FE" w:rsidP="008F01FE">
      <w:pPr>
        <w:pStyle w:val="Ttulo1"/>
        <w:spacing w:line="276" w:lineRule="auto"/>
        <w:ind w:left="0" w:firstLine="0"/>
        <w:jc w:val="center"/>
        <w:rPr>
          <w:rFonts w:ascii="Arial" w:hAnsi="Arial" w:cs="Arial"/>
          <w:sz w:val="22"/>
          <w:szCs w:val="22"/>
        </w:rPr>
      </w:pPr>
      <w:bookmarkStart w:id="0" w:name="_GoBack"/>
      <w:r w:rsidRPr="00B5240C">
        <w:rPr>
          <w:rFonts w:ascii="Arial" w:hAnsi="Arial" w:cs="Arial"/>
          <w:sz w:val="22"/>
          <w:szCs w:val="22"/>
        </w:rPr>
        <w:t>MODELO DE AVALIAÇÃO DE EXECUÇÃO DE SERVIÇOS</w:t>
      </w:r>
    </w:p>
    <w:bookmarkEnd w:id="0"/>
    <w:p w14:paraId="532DC341" w14:textId="77777777" w:rsidR="008F01FE" w:rsidRPr="00B5240C" w:rsidRDefault="008F01FE" w:rsidP="008F01FE">
      <w:pPr>
        <w:rPr>
          <w:rFonts w:ascii="Arial" w:hAnsi="Arial" w:cs="Arial"/>
          <w:b/>
          <w:bCs/>
        </w:rPr>
      </w:pPr>
    </w:p>
    <w:p w14:paraId="1DA88815" w14:textId="77777777" w:rsidR="008F01FE" w:rsidRPr="00B5240C" w:rsidRDefault="008F01FE" w:rsidP="008F01FE">
      <w:pPr>
        <w:pStyle w:val="Default"/>
        <w:rPr>
          <w:sz w:val="22"/>
          <w:szCs w:val="22"/>
        </w:rPr>
      </w:pPr>
      <w:r w:rsidRPr="00B5240C">
        <w:rPr>
          <w:b/>
          <w:bCs/>
          <w:sz w:val="22"/>
          <w:szCs w:val="22"/>
        </w:rPr>
        <w:t xml:space="preserve">1 – INTRODUÇÃO </w:t>
      </w:r>
    </w:p>
    <w:p w14:paraId="65793D95" w14:textId="77777777" w:rsidR="008F01FE" w:rsidRPr="00B5240C" w:rsidRDefault="008F01FE" w:rsidP="008F01FE">
      <w:pPr>
        <w:pStyle w:val="Default"/>
        <w:ind w:left="0" w:firstLine="0"/>
        <w:rPr>
          <w:sz w:val="22"/>
          <w:szCs w:val="22"/>
        </w:rPr>
      </w:pPr>
      <w:r w:rsidRPr="00B5240C">
        <w:rPr>
          <w:sz w:val="22"/>
          <w:szCs w:val="22"/>
        </w:rPr>
        <w:t>Este documento descreve o procedimento a ser adotado na gestão dos contratos de prestação de serviços de nutrição e alimentação, para avaliação da operacionalização e desenvolvimento de todas as atividades para o fornecimento de refeições destinadas aos alunos do Ensino técnico integrado ao médio – ETIM e exclusivamente os alunos do ensino médio matutino que cursam concomitantemente o ensino modular no período da tarde do Centro Paula Souza.</w:t>
      </w:r>
    </w:p>
    <w:p w14:paraId="773C608E" w14:textId="77777777" w:rsidR="008F01FE" w:rsidRPr="00B5240C" w:rsidRDefault="008F01FE" w:rsidP="008F01FE">
      <w:pPr>
        <w:pStyle w:val="Default"/>
        <w:rPr>
          <w:sz w:val="22"/>
          <w:szCs w:val="22"/>
        </w:rPr>
      </w:pPr>
    </w:p>
    <w:p w14:paraId="62512936" w14:textId="77777777" w:rsidR="008F01FE" w:rsidRPr="00B5240C" w:rsidRDefault="008F01FE" w:rsidP="008F01FE">
      <w:pPr>
        <w:pStyle w:val="Default"/>
        <w:ind w:left="0" w:firstLine="0"/>
        <w:rPr>
          <w:sz w:val="22"/>
          <w:szCs w:val="22"/>
        </w:rPr>
      </w:pPr>
      <w:r w:rsidRPr="00B5240C">
        <w:rPr>
          <w:sz w:val="22"/>
          <w:szCs w:val="22"/>
        </w:rPr>
        <w:t xml:space="preserve">As atividades descritas neste documento deverão ser efetuadas diariamente pela unidade escolar e respectiva equipe responsável pela fiscalização/ controle da execução da prestação de serviços de nutrição e alimentação, gerando relatórios mensais da prestação de serviços de nutrição e alimentação executado, que serão encaminhados ao gestor do contrato. </w:t>
      </w:r>
    </w:p>
    <w:p w14:paraId="5EA6DFBF" w14:textId="77777777" w:rsidR="008F01FE" w:rsidRPr="00B5240C" w:rsidRDefault="008F01FE" w:rsidP="008F01FE">
      <w:pPr>
        <w:pStyle w:val="Default"/>
        <w:rPr>
          <w:b/>
          <w:bCs/>
          <w:sz w:val="22"/>
          <w:szCs w:val="22"/>
        </w:rPr>
      </w:pPr>
    </w:p>
    <w:p w14:paraId="42E28824" w14:textId="77777777" w:rsidR="008F01FE" w:rsidRPr="00B5240C" w:rsidRDefault="008F01FE" w:rsidP="008F01FE">
      <w:pPr>
        <w:pStyle w:val="Default"/>
        <w:rPr>
          <w:sz w:val="22"/>
          <w:szCs w:val="22"/>
        </w:rPr>
      </w:pPr>
      <w:r w:rsidRPr="00B5240C">
        <w:rPr>
          <w:b/>
          <w:bCs/>
          <w:sz w:val="22"/>
          <w:szCs w:val="22"/>
        </w:rPr>
        <w:t xml:space="preserve">2 - OBJETIVO </w:t>
      </w:r>
    </w:p>
    <w:p w14:paraId="3F284891" w14:textId="77777777" w:rsidR="008F01FE" w:rsidRPr="00B5240C" w:rsidRDefault="008F01FE" w:rsidP="008F01FE">
      <w:pPr>
        <w:pStyle w:val="Default"/>
        <w:ind w:left="0" w:firstLine="0"/>
        <w:rPr>
          <w:sz w:val="22"/>
          <w:szCs w:val="22"/>
        </w:rPr>
      </w:pPr>
    </w:p>
    <w:p w14:paraId="078D9A2F" w14:textId="57E31EFA" w:rsidR="008F01FE" w:rsidRPr="00B5240C" w:rsidRDefault="008F01FE" w:rsidP="008F01FE">
      <w:pPr>
        <w:pStyle w:val="Default"/>
        <w:ind w:left="0" w:firstLine="0"/>
        <w:rPr>
          <w:sz w:val="22"/>
          <w:szCs w:val="22"/>
        </w:rPr>
      </w:pPr>
      <w:r w:rsidRPr="00B5240C">
        <w:rPr>
          <w:sz w:val="22"/>
          <w:szCs w:val="22"/>
        </w:rPr>
        <w:t xml:space="preserve">Definir e padronizar a avaliação de desempenho da prestação de serviços de nutrição e alimentação prestados pela Contratada na execução dos contratos da prestação de serviços de nutrição e alimentação a adolescentes sob tutela do Estado, tendo como referência o memorial descritivo e o contrato. </w:t>
      </w:r>
    </w:p>
    <w:p w14:paraId="5E60AD07" w14:textId="77777777" w:rsidR="008F01FE" w:rsidRPr="00B5240C" w:rsidRDefault="008F01FE" w:rsidP="008F01FE">
      <w:pPr>
        <w:pStyle w:val="Default"/>
        <w:rPr>
          <w:b/>
          <w:bCs/>
          <w:sz w:val="22"/>
          <w:szCs w:val="22"/>
        </w:rPr>
      </w:pPr>
    </w:p>
    <w:p w14:paraId="3DDAC8F9" w14:textId="77777777" w:rsidR="008F01FE" w:rsidRPr="00B5240C" w:rsidRDefault="008F01FE" w:rsidP="008F01FE">
      <w:pPr>
        <w:pStyle w:val="Default"/>
        <w:rPr>
          <w:sz w:val="22"/>
          <w:szCs w:val="22"/>
        </w:rPr>
      </w:pPr>
      <w:r w:rsidRPr="00B5240C">
        <w:rPr>
          <w:b/>
          <w:bCs/>
          <w:sz w:val="22"/>
          <w:szCs w:val="22"/>
        </w:rPr>
        <w:t xml:space="preserve">3 – PARÂMETROS </w:t>
      </w:r>
    </w:p>
    <w:p w14:paraId="0D5CD3B9" w14:textId="77777777" w:rsidR="008F01FE" w:rsidRPr="00B5240C" w:rsidRDefault="008F01FE" w:rsidP="008F01FE">
      <w:pPr>
        <w:pStyle w:val="Default"/>
        <w:rPr>
          <w:sz w:val="22"/>
          <w:szCs w:val="22"/>
        </w:rPr>
      </w:pPr>
    </w:p>
    <w:p w14:paraId="3D331CD3" w14:textId="7D5613A9" w:rsidR="008F01FE" w:rsidRPr="00B5240C" w:rsidRDefault="008F01FE" w:rsidP="008F01FE">
      <w:pPr>
        <w:pStyle w:val="Default"/>
        <w:ind w:left="0" w:firstLine="0"/>
        <w:rPr>
          <w:sz w:val="22"/>
          <w:szCs w:val="22"/>
        </w:rPr>
      </w:pPr>
      <w:r w:rsidRPr="00B5240C">
        <w:rPr>
          <w:sz w:val="22"/>
          <w:szCs w:val="22"/>
        </w:rPr>
        <w:t xml:space="preserve">3.1. A avaliação da Contratada na qualidade da prestação de serviços de nutrição e alimentação será realizada por meio de análise dos seguintes aspectos: </w:t>
      </w:r>
    </w:p>
    <w:p w14:paraId="6CE5A277" w14:textId="77777777" w:rsidR="008F01FE" w:rsidRPr="00B5240C" w:rsidRDefault="008F01FE" w:rsidP="008F01FE">
      <w:pPr>
        <w:pStyle w:val="Default"/>
        <w:ind w:left="284" w:hanging="284"/>
        <w:rPr>
          <w:sz w:val="22"/>
          <w:szCs w:val="22"/>
        </w:rPr>
      </w:pPr>
      <w:r w:rsidRPr="00B5240C">
        <w:rPr>
          <w:sz w:val="22"/>
          <w:szCs w:val="22"/>
        </w:rPr>
        <w:t xml:space="preserve">a) Quanto ao transporte; </w:t>
      </w:r>
    </w:p>
    <w:p w14:paraId="4096AAF0" w14:textId="77777777" w:rsidR="008F01FE" w:rsidRPr="00B5240C" w:rsidRDefault="008F01FE" w:rsidP="008F01FE">
      <w:pPr>
        <w:pStyle w:val="Default"/>
        <w:ind w:left="284" w:hanging="284"/>
        <w:rPr>
          <w:sz w:val="22"/>
          <w:szCs w:val="22"/>
        </w:rPr>
      </w:pPr>
      <w:r w:rsidRPr="00B5240C">
        <w:rPr>
          <w:sz w:val="22"/>
          <w:szCs w:val="22"/>
        </w:rPr>
        <w:t xml:space="preserve">b) Quanto à entrega; </w:t>
      </w:r>
    </w:p>
    <w:p w14:paraId="6F288ED4" w14:textId="77777777" w:rsidR="008F01FE" w:rsidRPr="00B5240C" w:rsidRDefault="008F01FE" w:rsidP="008F01FE">
      <w:pPr>
        <w:pStyle w:val="Default"/>
        <w:ind w:left="284" w:hanging="284"/>
        <w:rPr>
          <w:sz w:val="22"/>
          <w:szCs w:val="22"/>
        </w:rPr>
      </w:pPr>
      <w:r w:rsidRPr="00B5240C">
        <w:rPr>
          <w:sz w:val="22"/>
          <w:szCs w:val="22"/>
        </w:rPr>
        <w:t xml:space="preserve">c) Quanto à distribuição; </w:t>
      </w:r>
    </w:p>
    <w:p w14:paraId="01FC4C76" w14:textId="77777777" w:rsidR="008F01FE" w:rsidRPr="00B5240C" w:rsidRDefault="008F01FE" w:rsidP="008F01FE">
      <w:pPr>
        <w:pStyle w:val="Default"/>
        <w:ind w:left="284" w:hanging="284"/>
        <w:rPr>
          <w:sz w:val="22"/>
          <w:szCs w:val="22"/>
        </w:rPr>
      </w:pPr>
      <w:r w:rsidRPr="00B5240C">
        <w:rPr>
          <w:sz w:val="22"/>
          <w:szCs w:val="22"/>
        </w:rPr>
        <w:t xml:space="preserve">d) </w:t>
      </w:r>
      <w:r w:rsidRPr="00B5240C">
        <w:rPr>
          <w:sz w:val="22"/>
          <w:szCs w:val="22"/>
        </w:rPr>
        <w:tab/>
        <w:t xml:space="preserve">Quanto à finalização; </w:t>
      </w:r>
    </w:p>
    <w:p w14:paraId="470DFEA4" w14:textId="77777777" w:rsidR="008F01FE" w:rsidRPr="00B5240C" w:rsidRDefault="008F01FE" w:rsidP="008F01FE">
      <w:pPr>
        <w:pStyle w:val="Default"/>
        <w:ind w:left="284" w:hanging="284"/>
        <w:rPr>
          <w:sz w:val="22"/>
          <w:szCs w:val="22"/>
        </w:rPr>
      </w:pPr>
      <w:r w:rsidRPr="00B5240C">
        <w:rPr>
          <w:sz w:val="22"/>
          <w:szCs w:val="22"/>
        </w:rPr>
        <w:t xml:space="preserve"> </w:t>
      </w:r>
    </w:p>
    <w:p w14:paraId="7EEEC71F" w14:textId="586F22B0" w:rsidR="008F01FE" w:rsidRPr="00B5240C" w:rsidRDefault="008F01FE" w:rsidP="008F01FE">
      <w:pPr>
        <w:pStyle w:val="Default"/>
        <w:rPr>
          <w:sz w:val="22"/>
          <w:szCs w:val="22"/>
        </w:rPr>
      </w:pPr>
      <w:r w:rsidRPr="00B5240C">
        <w:rPr>
          <w:b/>
          <w:bCs/>
          <w:sz w:val="22"/>
          <w:szCs w:val="22"/>
        </w:rPr>
        <w:t xml:space="preserve">4 - Avaliação realizada pela unidade escolar </w:t>
      </w:r>
    </w:p>
    <w:p w14:paraId="7B53AC6C" w14:textId="6A3D40E3" w:rsidR="008F01FE" w:rsidRPr="00B5240C" w:rsidRDefault="008F01FE" w:rsidP="008F01FE">
      <w:pPr>
        <w:shd w:val="clear" w:color="auto" w:fill="FFFFFF"/>
        <w:spacing w:before="100" w:beforeAutospacing="1" w:after="150"/>
        <w:ind w:left="0" w:firstLine="0"/>
        <w:rPr>
          <w:rFonts w:ascii="Arial" w:hAnsi="Arial" w:cs="Arial"/>
          <w:sz w:val="22"/>
          <w:szCs w:val="22"/>
        </w:rPr>
      </w:pPr>
      <w:r w:rsidRPr="00B5240C">
        <w:rPr>
          <w:rFonts w:ascii="Arial" w:hAnsi="Arial" w:cs="Arial"/>
          <w:sz w:val="22"/>
          <w:szCs w:val="22"/>
        </w:rPr>
        <w:t xml:space="preserve">A “Avaliação de Qualidade do Fornecimento de Refeição”, será realizada através do preenchimento de informações diárias por sistema próprio do Centro Paula Souza – CPS, disponível online, com senhas próprias para cada unidade escolar atendida, devendo ser atribuídos os valores </w:t>
      </w:r>
      <w:r w:rsidRPr="00B5240C">
        <w:rPr>
          <w:rFonts w:ascii="Arial" w:hAnsi="Arial" w:cs="Arial"/>
          <w:color w:val="000000"/>
          <w:sz w:val="22"/>
          <w:szCs w:val="22"/>
        </w:rPr>
        <w:t>5 (cinco) – atende; 4 (quatro) - atende com falhas; 3 (três) - atende com faltas; 2 (dois) - não atende; 1 (um) - não se aplica e 0 (zero) - não avaliado,</w:t>
      </w:r>
      <w:r w:rsidRPr="00B5240C">
        <w:rPr>
          <w:rFonts w:ascii="Arial" w:hAnsi="Arial" w:cs="Arial"/>
          <w:sz w:val="22"/>
          <w:szCs w:val="22"/>
        </w:rPr>
        <w:t xml:space="preserve"> para cada item avaliado, correspondente aos conceitos respectivamente.</w:t>
      </w:r>
    </w:p>
    <w:p w14:paraId="540AB673" w14:textId="77777777" w:rsidR="008F01FE" w:rsidRPr="00B5240C" w:rsidRDefault="008F01FE" w:rsidP="008F01FE">
      <w:pPr>
        <w:pStyle w:val="Default"/>
        <w:rPr>
          <w:b/>
          <w:bCs/>
          <w:sz w:val="22"/>
          <w:szCs w:val="22"/>
        </w:rPr>
      </w:pPr>
      <w:r w:rsidRPr="00B5240C">
        <w:rPr>
          <w:b/>
          <w:bCs/>
          <w:sz w:val="22"/>
          <w:szCs w:val="22"/>
        </w:rPr>
        <w:t>4.1 Pontuação a ser utilizada em todos os itens avaliados pela unidade escolar</w:t>
      </w:r>
    </w:p>
    <w:p w14:paraId="3A064680" w14:textId="77777777" w:rsidR="008F01FE" w:rsidRPr="00B5240C" w:rsidRDefault="008F01FE" w:rsidP="008F01FE">
      <w:pPr>
        <w:shd w:val="clear" w:color="auto" w:fill="FFFFFF"/>
        <w:spacing w:before="100" w:beforeAutospacing="1" w:after="150"/>
        <w:ind w:left="0" w:firstLine="0"/>
        <w:rPr>
          <w:rFonts w:ascii="Arial" w:hAnsi="Arial" w:cs="Arial"/>
          <w:sz w:val="22"/>
          <w:szCs w:val="22"/>
        </w:rPr>
      </w:pPr>
      <w:r w:rsidRPr="00B5240C">
        <w:rPr>
          <w:rFonts w:ascii="Arial" w:hAnsi="Arial" w:cs="Arial"/>
          <w:sz w:val="22"/>
          <w:szCs w:val="22"/>
        </w:rPr>
        <w:t>As avaliações diárias devem ser preenchidas pela unidade escolar, atribuindo-se os valores de 0 a 5 nos campos, sendo que deixando em branco será registrado o 0 (zero) que indica não avaliado para o respectivo item. Para atribuir os valores será utilizada a seguinte referência:</w:t>
      </w:r>
    </w:p>
    <w:p w14:paraId="1DCB657C" w14:textId="77777777" w:rsidR="008F01FE" w:rsidRPr="00B5240C" w:rsidRDefault="008F01FE" w:rsidP="008F01FE">
      <w:pPr>
        <w:shd w:val="clear" w:color="auto" w:fill="FFFFFF"/>
        <w:spacing w:before="100" w:beforeAutospacing="1" w:after="150"/>
        <w:ind w:left="0" w:firstLine="0"/>
        <w:rPr>
          <w:rFonts w:ascii="Arial" w:hAnsi="Arial" w:cs="Arial"/>
          <w:sz w:val="22"/>
          <w:szCs w:val="22"/>
        </w:rPr>
      </w:pPr>
      <w:r w:rsidRPr="00B5240C">
        <w:rPr>
          <w:rFonts w:ascii="Arial" w:hAnsi="Arial" w:cs="Arial"/>
          <w:sz w:val="22"/>
          <w:szCs w:val="22"/>
        </w:rPr>
        <w:t>5 – ATENDE: quando o item considerado estiver plenamente atendido - O OBJETIVO FINAL FOI ALCANÇADO.</w:t>
      </w:r>
    </w:p>
    <w:p w14:paraId="1F00F661" w14:textId="77777777" w:rsidR="008F01FE" w:rsidRPr="00B5240C" w:rsidRDefault="008F01FE" w:rsidP="008F01FE">
      <w:pPr>
        <w:shd w:val="clear" w:color="auto" w:fill="FFFFFF"/>
        <w:spacing w:before="100" w:beforeAutospacing="1" w:after="150"/>
        <w:ind w:left="0" w:firstLine="0"/>
        <w:rPr>
          <w:rFonts w:ascii="Arial" w:hAnsi="Arial" w:cs="Arial"/>
          <w:sz w:val="22"/>
          <w:szCs w:val="22"/>
        </w:rPr>
      </w:pPr>
      <w:r w:rsidRPr="00B5240C">
        <w:rPr>
          <w:rFonts w:ascii="Arial" w:hAnsi="Arial" w:cs="Arial"/>
          <w:sz w:val="22"/>
          <w:szCs w:val="22"/>
        </w:rPr>
        <w:t xml:space="preserve">4 - ATENDE COM FALHAS: quando o item considerado tiver sido atendido, mas existirem pequenas falhas nada ou pouco comprometedoras, ou seja, podem e devem ser corrigidas, mas não prejudicam significativamente o resultado final. </w:t>
      </w:r>
      <w:proofErr w:type="spellStart"/>
      <w:r w:rsidRPr="00B5240C">
        <w:rPr>
          <w:rFonts w:ascii="Arial" w:hAnsi="Arial" w:cs="Arial"/>
          <w:sz w:val="22"/>
          <w:szCs w:val="22"/>
        </w:rPr>
        <w:t>Ex</w:t>
      </w:r>
      <w:proofErr w:type="spellEnd"/>
      <w:r w:rsidRPr="00B5240C">
        <w:rPr>
          <w:rFonts w:ascii="Arial" w:hAnsi="Arial" w:cs="Arial"/>
          <w:sz w:val="22"/>
          <w:szCs w:val="22"/>
        </w:rPr>
        <w:t xml:space="preserve">: sempre é servido alface ou um tipo único </w:t>
      </w:r>
      <w:r w:rsidRPr="00B5240C">
        <w:rPr>
          <w:rFonts w:ascii="Arial" w:hAnsi="Arial" w:cs="Arial"/>
          <w:sz w:val="22"/>
          <w:szCs w:val="22"/>
        </w:rPr>
        <w:lastRenderedPageBreak/>
        <w:t>de fruta, ou houve uma pequena falha ou também no caso de atraso. A indicação da falha sugere necessidade de maior variedade ou de alguma correção ou aperfeiçoamento para garantir a qualidade da refeição - O OBJETIVO FINAL FOI ATINGIDO, PODENDO SER MELHORADO, APERFEIÇOADO.</w:t>
      </w:r>
    </w:p>
    <w:p w14:paraId="02F8A0CA" w14:textId="77777777" w:rsidR="008F01FE" w:rsidRPr="00B5240C" w:rsidRDefault="008F01FE" w:rsidP="008F01FE">
      <w:pPr>
        <w:shd w:val="clear" w:color="auto" w:fill="FFFFFF"/>
        <w:spacing w:before="100" w:beforeAutospacing="1" w:after="150"/>
        <w:ind w:left="0" w:firstLine="0"/>
        <w:rPr>
          <w:rFonts w:ascii="Arial" w:hAnsi="Arial" w:cs="Arial"/>
          <w:sz w:val="22"/>
          <w:szCs w:val="22"/>
        </w:rPr>
      </w:pPr>
      <w:r w:rsidRPr="00B5240C">
        <w:rPr>
          <w:rFonts w:ascii="Arial" w:hAnsi="Arial" w:cs="Arial"/>
          <w:sz w:val="22"/>
          <w:szCs w:val="22"/>
        </w:rPr>
        <w:t xml:space="preserve">3 - ATENDE COM FALTAS: quando o item considerado foi atendido parcialmente ou com faltas que em parte comprometeram o alcance total do objetivo final. </w:t>
      </w:r>
      <w:proofErr w:type="spellStart"/>
      <w:r w:rsidRPr="00B5240C">
        <w:rPr>
          <w:rFonts w:ascii="Arial" w:hAnsi="Arial" w:cs="Arial"/>
          <w:sz w:val="22"/>
          <w:szCs w:val="22"/>
        </w:rPr>
        <w:t>Ex</w:t>
      </w:r>
      <w:proofErr w:type="spellEnd"/>
      <w:r w:rsidRPr="00B5240C">
        <w:rPr>
          <w:rFonts w:ascii="Arial" w:hAnsi="Arial" w:cs="Arial"/>
          <w:sz w:val="22"/>
          <w:szCs w:val="22"/>
        </w:rPr>
        <w:t>: faltou sobremesa, ou a proteína foi servida em porção muito pequena, ou faltou algum tipo de equipamento ou utensílio ou ainda, faltou algum item ou refeição para parte dos alunos - O OBJETIVO FINAL FOI ATINGIDO PARCIALMENTE, POIS HOUVE FALTA DE ALGO E DEVE SER MELHORADO.</w:t>
      </w:r>
    </w:p>
    <w:p w14:paraId="173D05AE" w14:textId="77777777" w:rsidR="008F01FE" w:rsidRPr="00B5240C" w:rsidRDefault="008F01FE" w:rsidP="008F01FE">
      <w:pPr>
        <w:shd w:val="clear" w:color="auto" w:fill="FFFFFF"/>
        <w:spacing w:before="100" w:beforeAutospacing="1" w:after="150"/>
        <w:ind w:left="0" w:firstLine="0"/>
        <w:rPr>
          <w:rFonts w:ascii="Arial" w:hAnsi="Arial" w:cs="Arial"/>
          <w:sz w:val="22"/>
          <w:szCs w:val="22"/>
        </w:rPr>
      </w:pPr>
      <w:r w:rsidRPr="00B5240C">
        <w:rPr>
          <w:rFonts w:ascii="Arial" w:hAnsi="Arial" w:cs="Arial"/>
          <w:sz w:val="22"/>
          <w:szCs w:val="22"/>
        </w:rPr>
        <w:t xml:space="preserve">2 - NÃO ATENDE: quando algo considerado grave impede que a refeição seja utilizada e servida. </w:t>
      </w:r>
      <w:proofErr w:type="spellStart"/>
      <w:r w:rsidRPr="00B5240C">
        <w:rPr>
          <w:rFonts w:ascii="Arial" w:hAnsi="Arial" w:cs="Arial"/>
          <w:sz w:val="22"/>
          <w:szCs w:val="22"/>
        </w:rPr>
        <w:t>Ex</w:t>
      </w:r>
      <w:proofErr w:type="spellEnd"/>
      <w:r w:rsidRPr="00B5240C">
        <w:rPr>
          <w:rFonts w:ascii="Arial" w:hAnsi="Arial" w:cs="Arial"/>
          <w:sz w:val="22"/>
          <w:szCs w:val="22"/>
        </w:rPr>
        <w:t>: comida estragada, falta de um dos itens do cardápio para todos os alunos, comida não servida por alguma razão de responsabilidade da empresa - O OBJETIVO FINAL NÃO FOI ATINGIDO.</w:t>
      </w:r>
    </w:p>
    <w:p w14:paraId="1B0FA2B5" w14:textId="77777777" w:rsidR="008F01FE" w:rsidRPr="00B5240C" w:rsidRDefault="008F01FE" w:rsidP="008F01FE">
      <w:pPr>
        <w:shd w:val="clear" w:color="auto" w:fill="FFFFFF"/>
        <w:spacing w:before="100" w:beforeAutospacing="1" w:after="150"/>
        <w:ind w:left="0" w:firstLine="0"/>
        <w:rPr>
          <w:rFonts w:ascii="Arial" w:hAnsi="Arial" w:cs="Arial"/>
          <w:sz w:val="22"/>
          <w:szCs w:val="22"/>
        </w:rPr>
      </w:pPr>
      <w:r w:rsidRPr="00B5240C">
        <w:rPr>
          <w:rFonts w:ascii="Arial" w:hAnsi="Arial" w:cs="Arial"/>
          <w:sz w:val="22"/>
          <w:szCs w:val="22"/>
        </w:rPr>
        <w:t xml:space="preserve">1 -NÃO SE APLICA: quando não cabe a avaliação, em função do contrato ou do tipo de alimento servido. </w:t>
      </w:r>
      <w:proofErr w:type="spellStart"/>
      <w:r w:rsidRPr="00B5240C">
        <w:rPr>
          <w:rFonts w:ascii="Arial" w:hAnsi="Arial" w:cs="Arial"/>
          <w:sz w:val="22"/>
          <w:szCs w:val="22"/>
        </w:rPr>
        <w:t>Ex</w:t>
      </w:r>
      <w:proofErr w:type="spellEnd"/>
      <w:r w:rsidRPr="00B5240C">
        <w:rPr>
          <w:rFonts w:ascii="Arial" w:hAnsi="Arial" w:cs="Arial"/>
          <w:sz w:val="22"/>
          <w:szCs w:val="22"/>
        </w:rPr>
        <w:t>: se a comida é recebida já preparada na escola, o item preparo não se aplica e deve ser avaliado se houver visita no local do preparo. Se a comida é preparada na escola, não se aplicará o item transporte - atribuir a nota 1-um - NÃO EXISTE OBJETIVO A SER AVALIADO.</w:t>
      </w:r>
    </w:p>
    <w:p w14:paraId="41E1B09A" w14:textId="77777777" w:rsidR="008F01FE" w:rsidRPr="00B5240C" w:rsidRDefault="008F01FE" w:rsidP="008F01FE">
      <w:pPr>
        <w:shd w:val="clear" w:color="auto" w:fill="FFFFFF"/>
        <w:spacing w:before="100" w:beforeAutospacing="1" w:after="150"/>
        <w:ind w:left="0" w:firstLine="0"/>
        <w:rPr>
          <w:rFonts w:ascii="Arial" w:hAnsi="Arial" w:cs="Arial"/>
          <w:sz w:val="22"/>
          <w:szCs w:val="22"/>
        </w:rPr>
      </w:pPr>
      <w:r w:rsidRPr="00B5240C">
        <w:rPr>
          <w:rFonts w:ascii="Arial" w:hAnsi="Arial" w:cs="Arial"/>
          <w:sz w:val="22"/>
          <w:szCs w:val="22"/>
        </w:rPr>
        <w:t>0 - NÃO AVALIADO: quando por alguma razão o item em questão não foi observado ou avaliado. Neste caso atribuir a nota 0 (zero) e registrar justificativa na observação - POR ALGUMA RAZÃO O ITEM NÃO FOI AVALIADO.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49"/>
        <w:gridCol w:w="1549"/>
        <w:gridCol w:w="1559"/>
        <w:gridCol w:w="1540"/>
        <w:gridCol w:w="1600"/>
      </w:tblGrid>
      <w:tr w:rsidR="008F01FE" w:rsidRPr="00B5240C" w14:paraId="6EFD26C8" w14:textId="77777777" w:rsidTr="00717FDB">
        <w:trPr>
          <w:trHeight w:val="717"/>
          <w:jc w:val="center"/>
        </w:trPr>
        <w:tc>
          <w:tcPr>
            <w:tcW w:w="1623" w:type="dxa"/>
            <w:shd w:val="clear" w:color="auto" w:fill="auto"/>
          </w:tcPr>
          <w:p w14:paraId="0A40DC4A" w14:textId="77777777" w:rsidR="008F01FE" w:rsidRPr="00B5240C" w:rsidRDefault="008F01FE" w:rsidP="00717FDB">
            <w:pPr>
              <w:pStyle w:val="Default"/>
              <w:jc w:val="center"/>
              <w:rPr>
                <w:b/>
                <w:sz w:val="22"/>
                <w:szCs w:val="22"/>
              </w:rPr>
            </w:pPr>
            <w:r w:rsidRPr="00B5240C">
              <w:rPr>
                <w:b/>
                <w:sz w:val="22"/>
                <w:szCs w:val="22"/>
              </w:rPr>
              <w:t>Atende</w:t>
            </w:r>
          </w:p>
        </w:tc>
        <w:tc>
          <w:tcPr>
            <w:tcW w:w="1624" w:type="dxa"/>
            <w:shd w:val="clear" w:color="auto" w:fill="auto"/>
          </w:tcPr>
          <w:p w14:paraId="754FBC46" w14:textId="77777777" w:rsidR="008F01FE" w:rsidRPr="00B5240C" w:rsidRDefault="008F01FE" w:rsidP="00717FDB">
            <w:pPr>
              <w:pStyle w:val="Default"/>
              <w:jc w:val="center"/>
              <w:rPr>
                <w:b/>
                <w:sz w:val="22"/>
                <w:szCs w:val="22"/>
              </w:rPr>
            </w:pPr>
            <w:r w:rsidRPr="00B5240C">
              <w:rPr>
                <w:b/>
                <w:sz w:val="22"/>
                <w:szCs w:val="22"/>
              </w:rPr>
              <w:t>Atende com falhas</w:t>
            </w:r>
          </w:p>
        </w:tc>
        <w:tc>
          <w:tcPr>
            <w:tcW w:w="1624" w:type="dxa"/>
            <w:shd w:val="clear" w:color="auto" w:fill="auto"/>
          </w:tcPr>
          <w:p w14:paraId="0EF6CEE1" w14:textId="77777777" w:rsidR="008F01FE" w:rsidRPr="00B5240C" w:rsidRDefault="008F01FE" w:rsidP="00717FDB">
            <w:pPr>
              <w:pStyle w:val="Default"/>
              <w:jc w:val="center"/>
              <w:rPr>
                <w:b/>
                <w:sz w:val="22"/>
                <w:szCs w:val="22"/>
              </w:rPr>
            </w:pPr>
            <w:r w:rsidRPr="00B5240C">
              <w:rPr>
                <w:b/>
                <w:sz w:val="22"/>
                <w:szCs w:val="22"/>
              </w:rPr>
              <w:t>Atende com faltas</w:t>
            </w:r>
          </w:p>
        </w:tc>
        <w:tc>
          <w:tcPr>
            <w:tcW w:w="1623" w:type="dxa"/>
          </w:tcPr>
          <w:p w14:paraId="2D6B548C" w14:textId="77777777" w:rsidR="008F01FE" w:rsidRPr="00B5240C" w:rsidRDefault="008F01FE" w:rsidP="00717FDB">
            <w:pPr>
              <w:pStyle w:val="Default"/>
              <w:jc w:val="center"/>
              <w:rPr>
                <w:b/>
                <w:bCs/>
                <w:sz w:val="22"/>
                <w:szCs w:val="22"/>
              </w:rPr>
            </w:pPr>
            <w:r w:rsidRPr="00B5240C">
              <w:rPr>
                <w:b/>
                <w:sz w:val="22"/>
                <w:szCs w:val="22"/>
              </w:rPr>
              <w:t>Não atende</w:t>
            </w:r>
          </w:p>
        </w:tc>
        <w:tc>
          <w:tcPr>
            <w:tcW w:w="1624" w:type="dxa"/>
          </w:tcPr>
          <w:p w14:paraId="09974B4A" w14:textId="77777777" w:rsidR="008F01FE" w:rsidRPr="00B5240C" w:rsidRDefault="008F01FE" w:rsidP="00717FDB">
            <w:pPr>
              <w:pStyle w:val="Default"/>
              <w:jc w:val="center"/>
              <w:rPr>
                <w:b/>
                <w:bCs/>
                <w:sz w:val="22"/>
                <w:szCs w:val="22"/>
              </w:rPr>
            </w:pPr>
            <w:r w:rsidRPr="00B5240C">
              <w:rPr>
                <w:b/>
                <w:sz w:val="22"/>
                <w:szCs w:val="22"/>
              </w:rPr>
              <w:t>Não se aplica</w:t>
            </w:r>
          </w:p>
        </w:tc>
        <w:tc>
          <w:tcPr>
            <w:tcW w:w="1624" w:type="dxa"/>
          </w:tcPr>
          <w:p w14:paraId="0C3013DA" w14:textId="77777777" w:rsidR="008F01FE" w:rsidRPr="00B5240C" w:rsidRDefault="008F01FE" w:rsidP="00717FDB">
            <w:pPr>
              <w:pStyle w:val="Default"/>
              <w:rPr>
                <w:b/>
                <w:sz w:val="22"/>
                <w:szCs w:val="22"/>
              </w:rPr>
            </w:pPr>
            <w:r w:rsidRPr="00B5240C">
              <w:rPr>
                <w:b/>
                <w:sz w:val="22"/>
                <w:szCs w:val="22"/>
              </w:rPr>
              <w:t>Não avaliado</w:t>
            </w:r>
          </w:p>
          <w:p w14:paraId="2B764DFD" w14:textId="77777777" w:rsidR="008F01FE" w:rsidRPr="00B5240C" w:rsidRDefault="008F01FE" w:rsidP="00717FDB">
            <w:pPr>
              <w:pStyle w:val="Default"/>
              <w:rPr>
                <w:b/>
                <w:sz w:val="22"/>
                <w:szCs w:val="22"/>
              </w:rPr>
            </w:pPr>
          </w:p>
          <w:p w14:paraId="749ABACC" w14:textId="77777777" w:rsidR="008F01FE" w:rsidRPr="00B5240C" w:rsidRDefault="008F01FE" w:rsidP="00717FDB">
            <w:pPr>
              <w:pStyle w:val="Default"/>
              <w:jc w:val="center"/>
              <w:rPr>
                <w:b/>
                <w:bCs/>
                <w:sz w:val="22"/>
                <w:szCs w:val="22"/>
              </w:rPr>
            </w:pPr>
          </w:p>
        </w:tc>
      </w:tr>
      <w:tr w:rsidR="008F01FE" w:rsidRPr="00B5240C" w14:paraId="78F0545B" w14:textId="77777777" w:rsidTr="008F01FE">
        <w:trPr>
          <w:jc w:val="center"/>
        </w:trPr>
        <w:tc>
          <w:tcPr>
            <w:tcW w:w="1623" w:type="dxa"/>
            <w:shd w:val="clear" w:color="auto" w:fill="auto"/>
            <w:vAlign w:val="center"/>
          </w:tcPr>
          <w:p w14:paraId="00C5BE79" w14:textId="77777777" w:rsidR="008F01FE" w:rsidRPr="00B5240C" w:rsidRDefault="008F01FE" w:rsidP="008F01FE">
            <w:pPr>
              <w:pStyle w:val="Default"/>
              <w:jc w:val="center"/>
              <w:rPr>
                <w:sz w:val="22"/>
                <w:szCs w:val="22"/>
              </w:rPr>
            </w:pPr>
            <w:r w:rsidRPr="00B5240C">
              <w:rPr>
                <w:sz w:val="22"/>
                <w:szCs w:val="22"/>
              </w:rPr>
              <w:t>5 (cinco) pontos</w:t>
            </w:r>
          </w:p>
        </w:tc>
        <w:tc>
          <w:tcPr>
            <w:tcW w:w="1624" w:type="dxa"/>
            <w:shd w:val="clear" w:color="auto" w:fill="auto"/>
            <w:vAlign w:val="center"/>
          </w:tcPr>
          <w:p w14:paraId="3D28C627" w14:textId="77777777" w:rsidR="008F01FE" w:rsidRPr="00B5240C" w:rsidRDefault="008F01FE" w:rsidP="008F01FE">
            <w:pPr>
              <w:pStyle w:val="Default"/>
              <w:jc w:val="center"/>
              <w:rPr>
                <w:sz w:val="22"/>
                <w:szCs w:val="22"/>
              </w:rPr>
            </w:pPr>
            <w:r w:rsidRPr="00B5240C">
              <w:rPr>
                <w:sz w:val="22"/>
                <w:szCs w:val="22"/>
              </w:rPr>
              <w:t>4 (quatro) pontos</w:t>
            </w:r>
          </w:p>
        </w:tc>
        <w:tc>
          <w:tcPr>
            <w:tcW w:w="1624" w:type="dxa"/>
            <w:shd w:val="clear" w:color="auto" w:fill="auto"/>
            <w:vAlign w:val="center"/>
          </w:tcPr>
          <w:p w14:paraId="6046A7B9" w14:textId="77777777" w:rsidR="008F01FE" w:rsidRPr="00B5240C" w:rsidRDefault="008F01FE" w:rsidP="008F01FE">
            <w:pPr>
              <w:pStyle w:val="Default"/>
              <w:jc w:val="center"/>
              <w:rPr>
                <w:sz w:val="22"/>
                <w:szCs w:val="22"/>
              </w:rPr>
            </w:pPr>
            <w:r w:rsidRPr="00B5240C">
              <w:rPr>
                <w:sz w:val="22"/>
                <w:szCs w:val="22"/>
              </w:rPr>
              <w:t>3 (três) pontos</w:t>
            </w:r>
          </w:p>
        </w:tc>
        <w:tc>
          <w:tcPr>
            <w:tcW w:w="1623" w:type="dxa"/>
            <w:vAlign w:val="center"/>
          </w:tcPr>
          <w:p w14:paraId="119D5C8C" w14:textId="77777777" w:rsidR="008F01FE" w:rsidRPr="00B5240C" w:rsidRDefault="008F01FE" w:rsidP="008F01FE">
            <w:pPr>
              <w:pStyle w:val="Default"/>
              <w:jc w:val="center"/>
              <w:rPr>
                <w:sz w:val="22"/>
                <w:szCs w:val="22"/>
              </w:rPr>
            </w:pPr>
            <w:r w:rsidRPr="00B5240C">
              <w:rPr>
                <w:sz w:val="22"/>
                <w:szCs w:val="22"/>
              </w:rPr>
              <w:t>2 (dois) pontos</w:t>
            </w:r>
          </w:p>
        </w:tc>
        <w:tc>
          <w:tcPr>
            <w:tcW w:w="1624" w:type="dxa"/>
            <w:vAlign w:val="center"/>
          </w:tcPr>
          <w:p w14:paraId="24405C29" w14:textId="77777777" w:rsidR="008F01FE" w:rsidRPr="00B5240C" w:rsidRDefault="008F01FE" w:rsidP="008F01FE">
            <w:pPr>
              <w:pStyle w:val="Default"/>
              <w:jc w:val="center"/>
              <w:rPr>
                <w:sz w:val="22"/>
                <w:szCs w:val="22"/>
              </w:rPr>
            </w:pPr>
            <w:r w:rsidRPr="00B5240C">
              <w:rPr>
                <w:sz w:val="22"/>
                <w:szCs w:val="22"/>
              </w:rPr>
              <w:t>1 (um) </w:t>
            </w:r>
          </w:p>
          <w:p w14:paraId="5CF40F65" w14:textId="4D9DC71D" w:rsidR="008F01FE" w:rsidRPr="00B5240C" w:rsidRDefault="008F01FE" w:rsidP="008F01FE">
            <w:pPr>
              <w:pStyle w:val="Default"/>
              <w:jc w:val="center"/>
              <w:rPr>
                <w:sz w:val="22"/>
                <w:szCs w:val="22"/>
              </w:rPr>
            </w:pPr>
            <w:r w:rsidRPr="00B5240C">
              <w:rPr>
                <w:sz w:val="22"/>
                <w:szCs w:val="22"/>
              </w:rPr>
              <w:t>ponto</w:t>
            </w:r>
          </w:p>
        </w:tc>
        <w:tc>
          <w:tcPr>
            <w:tcW w:w="1624" w:type="dxa"/>
            <w:vAlign w:val="center"/>
          </w:tcPr>
          <w:p w14:paraId="19FF79CC" w14:textId="77777777" w:rsidR="008F01FE" w:rsidRPr="00B5240C" w:rsidRDefault="008F01FE" w:rsidP="008F01FE">
            <w:pPr>
              <w:pStyle w:val="Default"/>
              <w:jc w:val="center"/>
              <w:rPr>
                <w:sz w:val="22"/>
                <w:szCs w:val="22"/>
              </w:rPr>
            </w:pPr>
            <w:r w:rsidRPr="00B5240C">
              <w:rPr>
                <w:sz w:val="22"/>
                <w:szCs w:val="22"/>
              </w:rPr>
              <w:t>0 (zero) pontos</w:t>
            </w:r>
          </w:p>
        </w:tc>
      </w:tr>
    </w:tbl>
    <w:p w14:paraId="36E131AD" w14:textId="77777777" w:rsidR="008F01FE" w:rsidRPr="00B5240C" w:rsidRDefault="008F01FE" w:rsidP="008F01FE">
      <w:pPr>
        <w:pStyle w:val="Default"/>
        <w:rPr>
          <w:b/>
          <w:bCs/>
          <w:sz w:val="22"/>
          <w:szCs w:val="22"/>
        </w:rPr>
      </w:pPr>
    </w:p>
    <w:p w14:paraId="20D71606" w14:textId="77777777" w:rsidR="008F01FE" w:rsidRPr="00B5240C" w:rsidRDefault="008F01FE" w:rsidP="008F01FE">
      <w:pPr>
        <w:pStyle w:val="Default"/>
        <w:rPr>
          <w:sz w:val="22"/>
          <w:szCs w:val="22"/>
        </w:rPr>
      </w:pPr>
      <w:r w:rsidRPr="00B5240C">
        <w:rPr>
          <w:b/>
          <w:bCs/>
          <w:sz w:val="22"/>
          <w:szCs w:val="22"/>
        </w:rPr>
        <w:t xml:space="preserve">4.2 Condições complementares </w:t>
      </w:r>
    </w:p>
    <w:p w14:paraId="7674B805" w14:textId="77777777" w:rsidR="008F01FE" w:rsidRPr="00B5240C" w:rsidRDefault="008F01FE" w:rsidP="008F01FE">
      <w:pPr>
        <w:pStyle w:val="Default"/>
        <w:rPr>
          <w:sz w:val="22"/>
          <w:szCs w:val="22"/>
        </w:rPr>
      </w:pPr>
    </w:p>
    <w:p w14:paraId="76C4A1D5" w14:textId="77777777" w:rsidR="008F01FE" w:rsidRPr="00B5240C" w:rsidRDefault="008F01FE" w:rsidP="008F01FE">
      <w:pPr>
        <w:pStyle w:val="Default"/>
        <w:ind w:left="0" w:firstLine="0"/>
        <w:rPr>
          <w:sz w:val="22"/>
          <w:szCs w:val="22"/>
        </w:rPr>
      </w:pPr>
      <w:r w:rsidRPr="00B5240C">
        <w:rPr>
          <w:sz w:val="22"/>
          <w:szCs w:val="22"/>
        </w:rPr>
        <w:t>4.2.1</w:t>
      </w:r>
      <w:r w:rsidRPr="00B5240C">
        <w:rPr>
          <w:sz w:val="22"/>
          <w:szCs w:val="22"/>
        </w:rPr>
        <w:tab/>
        <w:t xml:space="preserve">Na impossibilidade de se avaliar determinado item por qual que razão, será considerada como atendido plenamente, ou seja, atribuindo nota máxima no item para efeitos de pontuação para desconto. </w:t>
      </w:r>
    </w:p>
    <w:p w14:paraId="708158B2" w14:textId="77777777" w:rsidR="008F01FE" w:rsidRPr="00B5240C" w:rsidRDefault="008F01FE" w:rsidP="008F01FE">
      <w:pPr>
        <w:pStyle w:val="Default"/>
        <w:ind w:left="709" w:hanging="709"/>
        <w:rPr>
          <w:sz w:val="22"/>
          <w:szCs w:val="22"/>
        </w:rPr>
      </w:pPr>
    </w:p>
    <w:p w14:paraId="2D34894B" w14:textId="77777777" w:rsidR="008F01FE" w:rsidRPr="00B5240C" w:rsidRDefault="008F01FE" w:rsidP="008F01FE">
      <w:pPr>
        <w:pStyle w:val="Default"/>
        <w:ind w:left="0" w:firstLine="0"/>
        <w:rPr>
          <w:sz w:val="22"/>
          <w:szCs w:val="22"/>
        </w:rPr>
      </w:pPr>
      <w:r w:rsidRPr="00B5240C">
        <w:rPr>
          <w:sz w:val="22"/>
          <w:szCs w:val="22"/>
        </w:rPr>
        <w:t>4.2.2</w:t>
      </w:r>
      <w:r w:rsidRPr="00B5240C">
        <w:rPr>
          <w:sz w:val="22"/>
          <w:szCs w:val="22"/>
        </w:rPr>
        <w:tab/>
        <w:t xml:space="preserve">Quando atribuídas as notas de 4 (quatro) a 2 (dois), a Unidade responsável deverá notificar a Contratada por instrumento próprio para este fim, encaminhando cópia do mesmo para o responsável no CPS, visando proporcionar ciência quanto ao desempenho dos trabalhos realizados naquele período de medição e avaliação. </w:t>
      </w:r>
    </w:p>
    <w:p w14:paraId="5383D9FC" w14:textId="77777777" w:rsidR="008F01FE" w:rsidRPr="00B5240C" w:rsidRDefault="008F01FE" w:rsidP="008F01FE">
      <w:pPr>
        <w:pStyle w:val="Default"/>
        <w:ind w:left="709" w:hanging="709"/>
        <w:rPr>
          <w:sz w:val="22"/>
          <w:szCs w:val="22"/>
        </w:rPr>
      </w:pPr>
    </w:p>
    <w:p w14:paraId="044E8D4A" w14:textId="378960AE" w:rsidR="008F01FE" w:rsidRPr="00B5240C" w:rsidRDefault="008F01FE" w:rsidP="008F01FE">
      <w:pPr>
        <w:pStyle w:val="Default"/>
        <w:ind w:left="0" w:firstLine="0"/>
        <w:rPr>
          <w:sz w:val="22"/>
          <w:szCs w:val="22"/>
        </w:rPr>
      </w:pPr>
      <w:r w:rsidRPr="00B5240C">
        <w:rPr>
          <w:sz w:val="22"/>
          <w:szCs w:val="22"/>
        </w:rPr>
        <w:t xml:space="preserve">4.2.3. A Contratada poderá solicitar prazo visando o atendimento de determinado item, esta solicitação deve ser formalizada, objetivando a análise do pedido pelo gestor do contrato. </w:t>
      </w:r>
    </w:p>
    <w:p w14:paraId="548F0335" w14:textId="77777777" w:rsidR="008F01FE" w:rsidRPr="00B5240C" w:rsidRDefault="008F01FE" w:rsidP="008F01FE">
      <w:pPr>
        <w:pStyle w:val="Default"/>
        <w:ind w:left="709" w:hanging="709"/>
        <w:rPr>
          <w:sz w:val="22"/>
          <w:szCs w:val="22"/>
        </w:rPr>
      </w:pPr>
    </w:p>
    <w:p w14:paraId="0D7AF25B" w14:textId="77777777" w:rsidR="008F01FE" w:rsidRPr="00B5240C" w:rsidRDefault="008F01FE" w:rsidP="008F01FE">
      <w:pPr>
        <w:pStyle w:val="Default"/>
        <w:ind w:left="0" w:firstLine="0"/>
        <w:rPr>
          <w:sz w:val="22"/>
          <w:szCs w:val="22"/>
        </w:rPr>
      </w:pPr>
      <w:r w:rsidRPr="00B5240C">
        <w:rPr>
          <w:sz w:val="22"/>
          <w:szCs w:val="22"/>
        </w:rPr>
        <w:t>4.2.4.  O não atendimento pleno ao Edital e seus anexos cumulativamente poderá implicar em desconto do total mensal a ser pago, conforme critérios explicitados neste adendo.</w:t>
      </w:r>
    </w:p>
    <w:p w14:paraId="45D38BFE" w14:textId="77777777" w:rsidR="008F01FE" w:rsidRPr="00B5240C" w:rsidRDefault="008F01FE" w:rsidP="008F01FE">
      <w:pPr>
        <w:pStyle w:val="Default"/>
        <w:ind w:left="0" w:firstLine="0"/>
        <w:rPr>
          <w:sz w:val="22"/>
          <w:szCs w:val="22"/>
        </w:rPr>
      </w:pPr>
      <w:r w:rsidRPr="00B5240C">
        <w:rPr>
          <w:sz w:val="22"/>
          <w:szCs w:val="22"/>
        </w:rPr>
        <w:t>4.2.5.  Caso a Unidade escolar informe o conceito não avaliado e/ou não se aplica, para efeito de cálculo da pontuação - percentual total da contratada, será considerado como item atendido, ou seja, pontuação máxima para o item.</w:t>
      </w:r>
    </w:p>
    <w:p w14:paraId="5FAE6211" w14:textId="77777777" w:rsidR="008F01FE" w:rsidRPr="00B5240C" w:rsidRDefault="008F01FE" w:rsidP="008F01FE">
      <w:pPr>
        <w:pStyle w:val="Default"/>
        <w:ind w:left="709" w:hanging="709"/>
        <w:rPr>
          <w:sz w:val="22"/>
          <w:szCs w:val="22"/>
        </w:rPr>
      </w:pPr>
    </w:p>
    <w:p w14:paraId="3FF51B5D" w14:textId="2C4ECFC0" w:rsidR="008F01FE" w:rsidRPr="00B5240C" w:rsidRDefault="008F01FE" w:rsidP="008F01FE">
      <w:pPr>
        <w:pStyle w:val="Default"/>
        <w:ind w:left="0" w:firstLine="0"/>
        <w:rPr>
          <w:sz w:val="22"/>
          <w:szCs w:val="22"/>
        </w:rPr>
      </w:pPr>
      <w:r w:rsidRPr="00B5240C">
        <w:rPr>
          <w:sz w:val="22"/>
          <w:szCs w:val="22"/>
        </w:rPr>
        <w:t xml:space="preserve">4.2.6. Na impossibilidade de utilização do Sistema próprio CPS, os registros e cálculos deverão ser realizados pela unidade escolar da seguinte maneira: </w:t>
      </w:r>
    </w:p>
    <w:p w14:paraId="6684B8BD" w14:textId="77777777" w:rsidR="008F01FE" w:rsidRPr="00B5240C" w:rsidRDefault="008F01FE" w:rsidP="008F01FE">
      <w:pPr>
        <w:pStyle w:val="Default"/>
        <w:ind w:left="0" w:firstLine="0"/>
        <w:rPr>
          <w:sz w:val="22"/>
          <w:szCs w:val="22"/>
        </w:rPr>
      </w:pPr>
    </w:p>
    <w:p w14:paraId="39279BEC" w14:textId="77777777" w:rsidR="008F01FE" w:rsidRPr="00B5240C" w:rsidRDefault="008F01FE" w:rsidP="00982E1C">
      <w:pPr>
        <w:pStyle w:val="Default"/>
        <w:widowControl w:val="0"/>
        <w:numPr>
          <w:ilvl w:val="0"/>
          <w:numId w:val="10"/>
        </w:numPr>
        <w:textAlignment w:val="baseline"/>
        <w:rPr>
          <w:sz w:val="22"/>
          <w:szCs w:val="22"/>
        </w:rPr>
      </w:pPr>
      <w:r w:rsidRPr="00B5240C">
        <w:rPr>
          <w:b/>
          <w:sz w:val="22"/>
          <w:szCs w:val="22"/>
        </w:rPr>
        <w:t>Diariamente</w:t>
      </w:r>
      <w:r w:rsidRPr="00B5240C">
        <w:rPr>
          <w:sz w:val="22"/>
          <w:szCs w:val="22"/>
        </w:rPr>
        <w:t>: a equipe responsável da unidade escolar marca uma célula por linha de cada parâmetro avaliado (item 7.1).</w:t>
      </w:r>
    </w:p>
    <w:p w14:paraId="3F957E1B" w14:textId="77777777" w:rsidR="008F01FE" w:rsidRPr="00B5240C" w:rsidRDefault="008F01FE" w:rsidP="00982E1C">
      <w:pPr>
        <w:pStyle w:val="Default"/>
        <w:widowControl w:val="0"/>
        <w:numPr>
          <w:ilvl w:val="0"/>
          <w:numId w:val="10"/>
        </w:numPr>
        <w:textAlignment w:val="baseline"/>
        <w:rPr>
          <w:sz w:val="22"/>
          <w:szCs w:val="22"/>
        </w:rPr>
      </w:pPr>
      <w:r w:rsidRPr="00B5240C">
        <w:rPr>
          <w:b/>
          <w:sz w:val="22"/>
          <w:szCs w:val="22"/>
        </w:rPr>
        <w:t>Mensalmente</w:t>
      </w:r>
      <w:r w:rsidRPr="00B5240C">
        <w:rPr>
          <w:sz w:val="22"/>
          <w:szCs w:val="22"/>
        </w:rPr>
        <w:t>: a equipe responsável da unidade escolar indica a quantidade de vezes que a pontuação foi obtida no item – linha (item 7.2)</w:t>
      </w:r>
    </w:p>
    <w:p w14:paraId="6513B5B0" w14:textId="77777777" w:rsidR="008F01FE" w:rsidRPr="00B5240C" w:rsidRDefault="008F01FE" w:rsidP="008F01FE">
      <w:pPr>
        <w:pStyle w:val="Default"/>
        <w:ind w:left="720"/>
        <w:rPr>
          <w:sz w:val="22"/>
          <w:szCs w:val="22"/>
        </w:rPr>
      </w:pPr>
    </w:p>
    <w:p w14:paraId="402DFFA6" w14:textId="77777777" w:rsidR="008F01FE" w:rsidRPr="00B5240C" w:rsidRDefault="008F01FE" w:rsidP="008F01FE">
      <w:pPr>
        <w:pStyle w:val="Default"/>
        <w:rPr>
          <w:sz w:val="22"/>
          <w:szCs w:val="22"/>
        </w:rPr>
      </w:pPr>
      <w:r w:rsidRPr="00B5240C">
        <w:rPr>
          <w:sz w:val="22"/>
          <w:szCs w:val="22"/>
        </w:rPr>
        <w:t xml:space="preserve"> </w:t>
      </w:r>
      <w:r w:rsidRPr="00B5240C">
        <w:rPr>
          <w:b/>
          <w:bCs/>
          <w:sz w:val="22"/>
          <w:szCs w:val="22"/>
        </w:rPr>
        <w:t xml:space="preserve">5 – RESPONSABILIDADES </w:t>
      </w:r>
    </w:p>
    <w:p w14:paraId="3FB54D8F" w14:textId="77777777" w:rsidR="008F01FE" w:rsidRPr="00B5240C" w:rsidRDefault="008F01FE" w:rsidP="008F01FE">
      <w:pPr>
        <w:pStyle w:val="Default"/>
        <w:rPr>
          <w:b/>
          <w:bCs/>
          <w:sz w:val="22"/>
          <w:szCs w:val="22"/>
        </w:rPr>
      </w:pPr>
    </w:p>
    <w:p w14:paraId="296D4104" w14:textId="77777777" w:rsidR="008F01FE" w:rsidRPr="00B5240C" w:rsidRDefault="008F01FE" w:rsidP="008F01FE">
      <w:pPr>
        <w:pStyle w:val="Default"/>
        <w:rPr>
          <w:b/>
          <w:bCs/>
          <w:sz w:val="22"/>
          <w:szCs w:val="22"/>
        </w:rPr>
      </w:pPr>
      <w:r w:rsidRPr="00B5240C">
        <w:rPr>
          <w:b/>
          <w:bCs/>
          <w:sz w:val="22"/>
          <w:szCs w:val="22"/>
        </w:rPr>
        <w:t xml:space="preserve">Equipe Responsável </w:t>
      </w:r>
    </w:p>
    <w:p w14:paraId="585BAC27" w14:textId="77777777" w:rsidR="008F01FE" w:rsidRPr="00B5240C" w:rsidRDefault="008F01FE" w:rsidP="008F01FE">
      <w:pPr>
        <w:pStyle w:val="Default"/>
        <w:ind w:left="0" w:firstLine="0"/>
        <w:rPr>
          <w:sz w:val="22"/>
          <w:szCs w:val="22"/>
        </w:rPr>
      </w:pPr>
    </w:p>
    <w:p w14:paraId="18FACB26" w14:textId="0CB00926" w:rsidR="008F01FE" w:rsidRPr="00B5240C" w:rsidRDefault="008F01FE" w:rsidP="008F01FE">
      <w:pPr>
        <w:pStyle w:val="Default"/>
        <w:ind w:left="0" w:firstLine="0"/>
        <w:rPr>
          <w:sz w:val="22"/>
          <w:szCs w:val="22"/>
        </w:rPr>
      </w:pPr>
      <w:r w:rsidRPr="00B5240C">
        <w:rPr>
          <w:sz w:val="22"/>
          <w:szCs w:val="22"/>
        </w:rPr>
        <w:t>Pessoal indicado pela Direção da unidade escolar que é responsável pela Avaliação diária da prestação de serviços de nutrição e alimentação da Contratada e encaminhamento ao Gestor do Contrato de toda documentação, utilizando-se da Avaliação gerada pelo Sistema, juntamente com as justificativas (quando for o caso), para os itens avaliados com notas de 4 (quatro) a 2 (dois).</w:t>
      </w:r>
    </w:p>
    <w:p w14:paraId="68504027" w14:textId="77777777" w:rsidR="008F01FE" w:rsidRPr="00B5240C" w:rsidRDefault="008F01FE" w:rsidP="008F01FE">
      <w:pPr>
        <w:pStyle w:val="Default"/>
        <w:rPr>
          <w:b/>
          <w:bCs/>
          <w:sz w:val="22"/>
          <w:szCs w:val="22"/>
        </w:rPr>
      </w:pPr>
    </w:p>
    <w:p w14:paraId="69B9FFB7" w14:textId="77777777" w:rsidR="008F01FE" w:rsidRPr="00B5240C" w:rsidRDefault="008F01FE" w:rsidP="008F01FE">
      <w:pPr>
        <w:pStyle w:val="Default"/>
        <w:rPr>
          <w:b/>
          <w:bCs/>
          <w:sz w:val="22"/>
          <w:szCs w:val="22"/>
        </w:rPr>
      </w:pPr>
      <w:r w:rsidRPr="00B5240C">
        <w:rPr>
          <w:b/>
          <w:bCs/>
          <w:sz w:val="22"/>
          <w:szCs w:val="22"/>
        </w:rPr>
        <w:t xml:space="preserve">Gestor do Contrato </w:t>
      </w:r>
    </w:p>
    <w:p w14:paraId="1F9410BC" w14:textId="77777777" w:rsidR="008F01FE" w:rsidRPr="00B5240C" w:rsidRDefault="008F01FE" w:rsidP="008F01FE">
      <w:pPr>
        <w:pStyle w:val="Default"/>
        <w:rPr>
          <w:sz w:val="22"/>
          <w:szCs w:val="22"/>
        </w:rPr>
      </w:pPr>
    </w:p>
    <w:p w14:paraId="0E52BC70" w14:textId="77777777" w:rsidR="008F01FE" w:rsidRPr="00B5240C" w:rsidRDefault="008F01FE" w:rsidP="00982E1C">
      <w:pPr>
        <w:pStyle w:val="Default"/>
        <w:numPr>
          <w:ilvl w:val="0"/>
          <w:numId w:val="6"/>
        </w:numPr>
        <w:ind w:left="284" w:hanging="284"/>
        <w:rPr>
          <w:sz w:val="22"/>
          <w:szCs w:val="22"/>
        </w:rPr>
      </w:pPr>
      <w:r w:rsidRPr="00B5240C">
        <w:rPr>
          <w:sz w:val="22"/>
          <w:szCs w:val="22"/>
        </w:rPr>
        <w:t xml:space="preserve">Responsável pela consolidação das avaliações recebidas e pelo encaminhamento das consolidações e do relatório das instalações à Contratada; </w:t>
      </w:r>
    </w:p>
    <w:p w14:paraId="1713DAC0" w14:textId="77777777" w:rsidR="008F01FE" w:rsidRPr="00B5240C" w:rsidRDefault="008F01FE" w:rsidP="00982E1C">
      <w:pPr>
        <w:pStyle w:val="Default"/>
        <w:numPr>
          <w:ilvl w:val="0"/>
          <w:numId w:val="6"/>
        </w:numPr>
        <w:ind w:left="284" w:hanging="284"/>
        <w:jc w:val="left"/>
        <w:rPr>
          <w:sz w:val="22"/>
          <w:szCs w:val="22"/>
        </w:rPr>
      </w:pPr>
      <w:r w:rsidRPr="00B5240C">
        <w:rPr>
          <w:sz w:val="22"/>
          <w:szCs w:val="22"/>
        </w:rPr>
        <w:t xml:space="preserve">Responsável pela aplicação de advertência à Contratada e encaminhamento de conhecimento à autoridade competente do CPS; </w:t>
      </w:r>
    </w:p>
    <w:p w14:paraId="6FBBA4DB" w14:textId="77777777" w:rsidR="008F01FE" w:rsidRPr="00B5240C" w:rsidRDefault="008F01FE" w:rsidP="00982E1C">
      <w:pPr>
        <w:pStyle w:val="Default"/>
        <w:numPr>
          <w:ilvl w:val="0"/>
          <w:numId w:val="6"/>
        </w:numPr>
        <w:ind w:left="284" w:hanging="284"/>
        <w:jc w:val="left"/>
        <w:rPr>
          <w:sz w:val="22"/>
          <w:szCs w:val="22"/>
        </w:rPr>
      </w:pPr>
      <w:r w:rsidRPr="00B5240C">
        <w:rPr>
          <w:sz w:val="22"/>
          <w:szCs w:val="22"/>
        </w:rPr>
        <w:t xml:space="preserve">Responsável pela solicitação de aplicação das penalidades cabíveis, garantindo a defesa prévia à Contratada; </w:t>
      </w:r>
    </w:p>
    <w:p w14:paraId="0CB04CBD" w14:textId="77777777" w:rsidR="008F01FE" w:rsidRPr="00B5240C" w:rsidRDefault="008F01FE" w:rsidP="00982E1C">
      <w:pPr>
        <w:pStyle w:val="Default"/>
        <w:numPr>
          <w:ilvl w:val="0"/>
          <w:numId w:val="6"/>
        </w:numPr>
        <w:ind w:left="284" w:hanging="284"/>
        <w:jc w:val="left"/>
        <w:rPr>
          <w:sz w:val="22"/>
          <w:szCs w:val="22"/>
        </w:rPr>
      </w:pPr>
      <w:r w:rsidRPr="00B5240C">
        <w:rPr>
          <w:sz w:val="22"/>
          <w:szCs w:val="22"/>
        </w:rPr>
        <w:t xml:space="preserve">Dar publicidade, em local visível e acessível à comunidade escolar, as providências tomadas pela unidade escolar em relação às ocorrências com a alimentação transportada: notificações, advertências, entre outros. </w:t>
      </w:r>
    </w:p>
    <w:p w14:paraId="627CA6C8" w14:textId="77777777" w:rsidR="008F01FE" w:rsidRPr="00B5240C" w:rsidRDefault="008F01FE" w:rsidP="00982E1C">
      <w:pPr>
        <w:pStyle w:val="Default"/>
        <w:numPr>
          <w:ilvl w:val="0"/>
          <w:numId w:val="6"/>
        </w:numPr>
        <w:ind w:left="284" w:hanging="284"/>
        <w:jc w:val="left"/>
        <w:rPr>
          <w:sz w:val="22"/>
          <w:szCs w:val="22"/>
        </w:rPr>
      </w:pPr>
      <w:r w:rsidRPr="00B5240C">
        <w:rPr>
          <w:sz w:val="22"/>
          <w:szCs w:val="22"/>
        </w:rPr>
        <w:t>Avaliar os aspectos constantes deste instrumento de acordo com o Sistema.</w:t>
      </w:r>
    </w:p>
    <w:p w14:paraId="6317225E" w14:textId="77777777" w:rsidR="008F01FE" w:rsidRPr="00B5240C" w:rsidRDefault="008F01FE" w:rsidP="008F01FE">
      <w:pPr>
        <w:pStyle w:val="Default"/>
        <w:ind w:left="284"/>
        <w:jc w:val="left"/>
        <w:rPr>
          <w:sz w:val="22"/>
          <w:szCs w:val="22"/>
        </w:rPr>
      </w:pPr>
    </w:p>
    <w:p w14:paraId="098E5694" w14:textId="77777777" w:rsidR="008F01FE" w:rsidRPr="00B5240C" w:rsidRDefault="008F01FE" w:rsidP="008F01FE">
      <w:pPr>
        <w:pStyle w:val="Default"/>
        <w:rPr>
          <w:sz w:val="22"/>
          <w:szCs w:val="22"/>
        </w:rPr>
      </w:pPr>
      <w:r w:rsidRPr="00B5240C">
        <w:rPr>
          <w:b/>
          <w:bCs/>
          <w:sz w:val="22"/>
          <w:szCs w:val="22"/>
        </w:rPr>
        <w:t xml:space="preserve">5.1 PENALIDADES </w:t>
      </w:r>
    </w:p>
    <w:p w14:paraId="349C2ADB" w14:textId="77777777" w:rsidR="008F01FE" w:rsidRPr="00B5240C" w:rsidRDefault="008F01FE" w:rsidP="008F01FE">
      <w:pPr>
        <w:pStyle w:val="Default"/>
        <w:ind w:left="720"/>
        <w:rPr>
          <w:b/>
          <w:bCs/>
          <w:sz w:val="22"/>
          <w:szCs w:val="22"/>
        </w:rPr>
      </w:pPr>
    </w:p>
    <w:p w14:paraId="6624EB26" w14:textId="77777777" w:rsidR="008F01FE" w:rsidRPr="00B5240C" w:rsidRDefault="008F01FE" w:rsidP="00982E1C">
      <w:pPr>
        <w:pStyle w:val="Default"/>
        <w:widowControl w:val="0"/>
        <w:numPr>
          <w:ilvl w:val="0"/>
          <w:numId w:val="6"/>
        </w:numPr>
        <w:textAlignment w:val="baseline"/>
        <w:rPr>
          <w:sz w:val="22"/>
          <w:szCs w:val="22"/>
        </w:rPr>
      </w:pPr>
      <w:r w:rsidRPr="00B5240C">
        <w:rPr>
          <w:b/>
          <w:sz w:val="22"/>
          <w:szCs w:val="22"/>
        </w:rPr>
        <w:t xml:space="preserve">Fator de desconto da Fatura (item 7.2.2)  </w:t>
      </w:r>
    </w:p>
    <w:p w14:paraId="315DF79C" w14:textId="77777777" w:rsidR="008F01FE" w:rsidRPr="00B5240C" w:rsidRDefault="008F01FE" w:rsidP="00982E1C">
      <w:pPr>
        <w:pStyle w:val="Default"/>
        <w:widowControl w:val="0"/>
        <w:numPr>
          <w:ilvl w:val="0"/>
          <w:numId w:val="6"/>
        </w:numPr>
        <w:textAlignment w:val="baseline"/>
        <w:rPr>
          <w:sz w:val="22"/>
          <w:szCs w:val="22"/>
        </w:rPr>
      </w:pPr>
      <w:r w:rsidRPr="00B5240C">
        <w:rPr>
          <w:b/>
          <w:bCs/>
          <w:sz w:val="22"/>
          <w:szCs w:val="22"/>
        </w:rPr>
        <w:t xml:space="preserve">Advertência: </w:t>
      </w:r>
      <w:r w:rsidRPr="00B5240C">
        <w:rPr>
          <w:sz w:val="22"/>
          <w:szCs w:val="22"/>
        </w:rPr>
        <w:t xml:space="preserve">na ocorrência de notas de 4 (quatro) a 2 (dois), avaliações subsequentes ou 3 (três) alternadas, no período do mês da avaliação, em quaisquer dos aspectos, a Contratada poderá sofrer advertência por escrito, após considerações do gestor do contrato e juntadas cópias das avaliações realizadas no período. </w:t>
      </w:r>
    </w:p>
    <w:p w14:paraId="7CF0D73D" w14:textId="77777777" w:rsidR="008F01FE" w:rsidRPr="00B5240C" w:rsidRDefault="008F01FE" w:rsidP="00982E1C">
      <w:pPr>
        <w:pStyle w:val="Default"/>
        <w:widowControl w:val="0"/>
        <w:numPr>
          <w:ilvl w:val="0"/>
          <w:numId w:val="6"/>
        </w:numPr>
        <w:textAlignment w:val="baseline"/>
        <w:rPr>
          <w:bCs/>
          <w:sz w:val="22"/>
          <w:szCs w:val="22"/>
        </w:rPr>
      </w:pPr>
      <w:r w:rsidRPr="00B5240C">
        <w:rPr>
          <w:b/>
          <w:bCs/>
          <w:sz w:val="22"/>
          <w:szCs w:val="22"/>
        </w:rPr>
        <w:t xml:space="preserve">Multa: </w:t>
      </w:r>
      <w:r w:rsidRPr="00B5240C">
        <w:rPr>
          <w:bCs/>
          <w:sz w:val="22"/>
          <w:szCs w:val="22"/>
        </w:rPr>
        <w:t xml:space="preserve">na ocorrência de notas de 4 (quatro) a 2 (dois) por 3 (três) avaliações subsequentes ou 4 (quatro) alternadas, no período de 2(dois) meses de avaliações, em quaisquer dos aspectos, a Contratada poderá sofrer multa, segundo cláusula específica do Termo de Contrato, após considerações do Gestor do Contrato. </w:t>
      </w:r>
    </w:p>
    <w:p w14:paraId="3E7E2883" w14:textId="77777777" w:rsidR="008F01FE" w:rsidRPr="00B5240C" w:rsidRDefault="008F01FE" w:rsidP="00982E1C">
      <w:pPr>
        <w:pStyle w:val="Default"/>
        <w:widowControl w:val="0"/>
        <w:numPr>
          <w:ilvl w:val="0"/>
          <w:numId w:val="6"/>
        </w:numPr>
        <w:textAlignment w:val="baseline"/>
        <w:rPr>
          <w:sz w:val="22"/>
          <w:szCs w:val="22"/>
        </w:rPr>
      </w:pPr>
      <w:r w:rsidRPr="00B5240C">
        <w:rPr>
          <w:b/>
          <w:bCs/>
          <w:sz w:val="22"/>
          <w:szCs w:val="22"/>
        </w:rPr>
        <w:t xml:space="preserve">Sanções: </w:t>
      </w:r>
      <w:r w:rsidRPr="00B5240C">
        <w:rPr>
          <w:sz w:val="22"/>
          <w:szCs w:val="22"/>
        </w:rPr>
        <w:t>aplicar a penalidade se for o caso, em conformidade com a Resolução CC. 52/05.</w:t>
      </w:r>
    </w:p>
    <w:p w14:paraId="08E4EC0E" w14:textId="77777777" w:rsidR="008F01FE" w:rsidRPr="00B5240C" w:rsidRDefault="008F01FE" w:rsidP="008F01FE">
      <w:pPr>
        <w:pStyle w:val="Default"/>
        <w:ind w:left="720"/>
        <w:rPr>
          <w:sz w:val="22"/>
          <w:szCs w:val="22"/>
        </w:rPr>
      </w:pPr>
    </w:p>
    <w:p w14:paraId="51408CFB" w14:textId="77777777" w:rsidR="008F01FE" w:rsidRPr="00B5240C" w:rsidRDefault="008F01FE" w:rsidP="008F01FE">
      <w:pPr>
        <w:pStyle w:val="Default"/>
        <w:rPr>
          <w:sz w:val="22"/>
          <w:szCs w:val="22"/>
        </w:rPr>
      </w:pPr>
      <w:r w:rsidRPr="00B5240C">
        <w:rPr>
          <w:b/>
          <w:bCs/>
          <w:sz w:val="22"/>
          <w:szCs w:val="22"/>
        </w:rPr>
        <w:t xml:space="preserve">6 – DESCRIÇÃO DO PROCESSO </w:t>
      </w:r>
    </w:p>
    <w:p w14:paraId="63FC7D7C" w14:textId="4FE83A98" w:rsidR="008F01FE" w:rsidRPr="00B5240C" w:rsidRDefault="008F01FE" w:rsidP="008F01FE">
      <w:pPr>
        <w:pStyle w:val="Default"/>
        <w:ind w:left="0" w:firstLine="0"/>
        <w:rPr>
          <w:sz w:val="22"/>
          <w:szCs w:val="22"/>
        </w:rPr>
      </w:pPr>
      <w:r w:rsidRPr="00B5240C">
        <w:rPr>
          <w:bCs/>
          <w:sz w:val="22"/>
          <w:szCs w:val="22"/>
        </w:rPr>
        <w:t xml:space="preserve">6.1. </w:t>
      </w:r>
      <w:r w:rsidRPr="00B5240C">
        <w:rPr>
          <w:bCs/>
          <w:sz w:val="22"/>
          <w:szCs w:val="22"/>
        </w:rPr>
        <w:tab/>
      </w:r>
      <w:r w:rsidRPr="00B5240C">
        <w:rPr>
          <w:sz w:val="22"/>
          <w:szCs w:val="22"/>
        </w:rPr>
        <w:t xml:space="preserve">Cabe a cada Unidade, por meio da equipe responsável e com base na Avaliação de Qualidade do Fornecimento da Refeição, efetuar o acompanhamento diário do serviço prestado, registrando no Sistema as informações de forma a embasar a avaliação mensal da Contratada. </w:t>
      </w:r>
    </w:p>
    <w:p w14:paraId="6866E260" w14:textId="77777777" w:rsidR="008F01FE" w:rsidRPr="00B5240C" w:rsidRDefault="008F01FE" w:rsidP="008F01FE">
      <w:pPr>
        <w:pStyle w:val="Default"/>
        <w:ind w:left="567" w:hanging="567"/>
        <w:rPr>
          <w:bCs/>
          <w:sz w:val="22"/>
          <w:szCs w:val="22"/>
        </w:rPr>
      </w:pPr>
    </w:p>
    <w:p w14:paraId="4E075F08" w14:textId="1B1CBEAD" w:rsidR="008F01FE" w:rsidRPr="00B5240C" w:rsidRDefault="008F01FE" w:rsidP="008F01FE">
      <w:pPr>
        <w:pStyle w:val="Default"/>
        <w:ind w:left="0" w:firstLine="0"/>
        <w:rPr>
          <w:bCs/>
          <w:sz w:val="22"/>
          <w:szCs w:val="22"/>
        </w:rPr>
      </w:pPr>
      <w:proofErr w:type="gramStart"/>
      <w:r w:rsidRPr="00B5240C">
        <w:rPr>
          <w:bCs/>
          <w:sz w:val="22"/>
          <w:szCs w:val="22"/>
        </w:rPr>
        <w:t>6.2 .</w:t>
      </w:r>
      <w:proofErr w:type="gramEnd"/>
      <w:r w:rsidRPr="00B5240C">
        <w:rPr>
          <w:bCs/>
          <w:sz w:val="22"/>
          <w:szCs w:val="22"/>
        </w:rPr>
        <w:tab/>
        <w:t>A Avaliação diária da unidade escolar registrada no Sistema, consolidará o resultado representados em pontos, que totalizados refletirão a avaliação mensal do fornecimento pela empresa contratada.</w:t>
      </w:r>
    </w:p>
    <w:p w14:paraId="0BD58DCD" w14:textId="77777777" w:rsidR="008F01FE" w:rsidRPr="00B5240C" w:rsidRDefault="008F01FE" w:rsidP="008F01FE">
      <w:pPr>
        <w:pStyle w:val="Default"/>
        <w:ind w:left="567" w:hanging="567"/>
        <w:rPr>
          <w:bCs/>
          <w:sz w:val="22"/>
          <w:szCs w:val="22"/>
        </w:rPr>
      </w:pPr>
    </w:p>
    <w:p w14:paraId="1AADA76C" w14:textId="38CBA414" w:rsidR="008F01FE" w:rsidRPr="00B5240C" w:rsidRDefault="008F01FE" w:rsidP="008F01FE">
      <w:pPr>
        <w:pStyle w:val="Default"/>
        <w:ind w:left="0" w:firstLine="0"/>
        <w:rPr>
          <w:sz w:val="22"/>
          <w:szCs w:val="22"/>
        </w:rPr>
      </w:pPr>
      <w:r w:rsidRPr="00B5240C">
        <w:rPr>
          <w:sz w:val="22"/>
          <w:szCs w:val="22"/>
        </w:rPr>
        <w:t xml:space="preserve">6.3.  No final do mês de apuração, a equipe responsável deve encaminhar, em até 5 (cinco) dias após o fechamento das medições, a Avaliação mensal de Qualidade do Fornecimento de Refeição gerada pelo sistema no período, para o Gestor do Contrato. </w:t>
      </w:r>
    </w:p>
    <w:p w14:paraId="12FCABAF" w14:textId="77777777" w:rsidR="008F01FE" w:rsidRPr="00B5240C" w:rsidRDefault="008F01FE" w:rsidP="008F01FE">
      <w:pPr>
        <w:pStyle w:val="Default"/>
        <w:ind w:left="567" w:hanging="567"/>
        <w:rPr>
          <w:bCs/>
          <w:sz w:val="22"/>
          <w:szCs w:val="22"/>
        </w:rPr>
      </w:pPr>
    </w:p>
    <w:p w14:paraId="02531D10" w14:textId="776253B3" w:rsidR="008F01FE" w:rsidRPr="00B5240C" w:rsidRDefault="008F01FE" w:rsidP="008F01FE">
      <w:pPr>
        <w:pStyle w:val="Default"/>
        <w:ind w:left="0" w:firstLine="0"/>
        <w:rPr>
          <w:sz w:val="22"/>
          <w:szCs w:val="22"/>
        </w:rPr>
      </w:pPr>
      <w:proofErr w:type="gramStart"/>
      <w:r w:rsidRPr="00B5240C">
        <w:rPr>
          <w:bCs/>
          <w:sz w:val="22"/>
          <w:szCs w:val="22"/>
        </w:rPr>
        <w:t>6.4 .</w:t>
      </w:r>
      <w:proofErr w:type="gramEnd"/>
      <w:r w:rsidRPr="00B5240C">
        <w:rPr>
          <w:bCs/>
          <w:sz w:val="22"/>
          <w:szCs w:val="22"/>
        </w:rPr>
        <w:tab/>
      </w:r>
      <w:r w:rsidRPr="00B5240C">
        <w:rPr>
          <w:sz w:val="22"/>
          <w:szCs w:val="22"/>
        </w:rPr>
        <w:t>Cabe a cada Unidade, por meio do respectivo Gestor do Contrato, mensalmente, encaminhar 1 (uma) via para a Contratada, da Avaliação da prestação de serviços de nutrição e alimentação que retrata a síntese das avaliações diárias e poderão ser geradas pelo Sistema durante este período (item 7.2.1).</w:t>
      </w:r>
    </w:p>
    <w:p w14:paraId="498EA30A" w14:textId="77777777" w:rsidR="008F01FE" w:rsidRPr="00B5240C" w:rsidRDefault="008F01FE" w:rsidP="008F01FE">
      <w:pPr>
        <w:pStyle w:val="Default"/>
        <w:ind w:left="567" w:hanging="567"/>
        <w:rPr>
          <w:bCs/>
          <w:sz w:val="22"/>
          <w:szCs w:val="22"/>
        </w:rPr>
      </w:pPr>
    </w:p>
    <w:p w14:paraId="00118145" w14:textId="12320253" w:rsidR="008F01FE" w:rsidRPr="00B5240C" w:rsidRDefault="008F01FE" w:rsidP="008F01FE">
      <w:pPr>
        <w:pStyle w:val="Default"/>
        <w:ind w:left="0" w:firstLine="0"/>
        <w:rPr>
          <w:sz w:val="22"/>
          <w:szCs w:val="22"/>
        </w:rPr>
      </w:pPr>
      <w:r w:rsidRPr="00B5240C">
        <w:rPr>
          <w:bCs/>
          <w:sz w:val="22"/>
          <w:szCs w:val="22"/>
        </w:rPr>
        <w:t>6.5.</w:t>
      </w:r>
      <w:r w:rsidRPr="00B5240C">
        <w:rPr>
          <w:bCs/>
          <w:sz w:val="22"/>
          <w:szCs w:val="22"/>
        </w:rPr>
        <w:tab/>
      </w:r>
      <w:r w:rsidRPr="00B5240C">
        <w:rPr>
          <w:sz w:val="22"/>
          <w:szCs w:val="22"/>
        </w:rPr>
        <w:t xml:space="preserve">De posse dessa avaliação, o Gestor do Contrato deve aplicar na medição seguinte as penalidades cabíveis previstas neste procedimento, garantindo a Defesa Prévia à Contratada, além de promover o desconto correspondente ao valor total das refeições servidas no período se for o caso. </w:t>
      </w:r>
    </w:p>
    <w:p w14:paraId="3A98D4E3" w14:textId="77777777" w:rsidR="008F01FE" w:rsidRPr="00B5240C" w:rsidRDefault="008F01FE" w:rsidP="008F01FE">
      <w:pPr>
        <w:pStyle w:val="Default"/>
        <w:rPr>
          <w:b/>
          <w:bCs/>
          <w:sz w:val="22"/>
          <w:szCs w:val="22"/>
        </w:rPr>
      </w:pPr>
    </w:p>
    <w:p w14:paraId="142BD160" w14:textId="77777777" w:rsidR="008F01FE" w:rsidRPr="00B5240C" w:rsidRDefault="008F01FE" w:rsidP="008F01FE">
      <w:pPr>
        <w:pStyle w:val="Default"/>
        <w:rPr>
          <w:sz w:val="22"/>
          <w:szCs w:val="22"/>
        </w:rPr>
      </w:pPr>
      <w:r w:rsidRPr="00B5240C">
        <w:rPr>
          <w:b/>
          <w:bCs/>
          <w:sz w:val="22"/>
          <w:szCs w:val="22"/>
        </w:rPr>
        <w:t xml:space="preserve">7 – </w:t>
      </w:r>
      <w:r w:rsidRPr="00B5240C">
        <w:rPr>
          <w:b/>
          <w:sz w:val="22"/>
          <w:szCs w:val="22"/>
        </w:rPr>
        <w:t xml:space="preserve">Avaliação de Qualidade do Fornecimento </w:t>
      </w:r>
    </w:p>
    <w:p w14:paraId="638C2042" w14:textId="77777777" w:rsidR="008F01FE" w:rsidRPr="00B5240C" w:rsidRDefault="008F01FE" w:rsidP="008F01FE">
      <w:pPr>
        <w:ind w:left="0" w:firstLine="0"/>
        <w:rPr>
          <w:rFonts w:ascii="Arial" w:hAnsi="Arial" w:cs="Arial"/>
          <w:b/>
          <w:bCs/>
          <w:sz w:val="22"/>
          <w:szCs w:val="22"/>
        </w:rPr>
      </w:pPr>
    </w:p>
    <w:p w14:paraId="700C06DF" w14:textId="238FED37" w:rsidR="008F01FE" w:rsidRPr="00B5240C" w:rsidRDefault="008F01FE" w:rsidP="008F01FE">
      <w:pPr>
        <w:ind w:left="0" w:firstLine="0"/>
        <w:rPr>
          <w:rFonts w:ascii="Arial" w:hAnsi="Arial" w:cs="Arial"/>
          <w:bCs/>
        </w:rPr>
      </w:pPr>
      <w:r w:rsidRPr="00B5240C">
        <w:rPr>
          <w:rFonts w:ascii="Arial" w:hAnsi="Arial" w:cs="Arial"/>
          <w:bCs/>
          <w:sz w:val="22"/>
          <w:szCs w:val="22"/>
        </w:rPr>
        <w:t xml:space="preserve">7.1. </w:t>
      </w:r>
      <w:r w:rsidRPr="00B5240C">
        <w:rPr>
          <w:rFonts w:ascii="Arial" w:hAnsi="Arial" w:cs="Arial"/>
          <w:bCs/>
        </w:rPr>
        <w:t>Avaliação da Qualidade da</w:t>
      </w:r>
      <w:r w:rsidRPr="00B5240C">
        <w:rPr>
          <w:rFonts w:ascii="Arial" w:hAnsi="Arial" w:cs="Arial"/>
          <w:sz w:val="22"/>
          <w:szCs w:val="22"/>
        </w:rPr>
        <w:t xml:space="preserve"> prestação de serviços de nutrição e alimentação</w:t>
      </w:r>
      <w:r w:rsidRPr="00B5240C">
        <w:rPr>
          <w:rFonts w:ascii="Arial" w:hAnsi="Arial" w:cs="Arial"/>
        </w:rPr>
        <w:t xml:space="preserve"> preenchida diariamente pela unidade escolar</w:t>
      </w:r>
    </w:p>
    <w:p w14:paraId="18707F4B" w14:textId="77777777" w:rsidR="008F01FE" w:rsidRPr="00B5240C" w:rsidRDefault="008F01FE" w:rsidP="008F01FE">
      <w:pPr>
        <w:pStyle w:val="Default"/>
        <w:rPr>
          <w:sz w:val="22"/>
          <w:szCs w:val="22"/>
        </w:rPr>
      </w:pPr>
    </w:p>
    <w:p w14:paraId="2ED0117A" w14:textId="77777777" w:rsidR="008F01FE" w:rsidRPr="00B5240C" w:rsidRDefault="008F01FE" w:rsidP="008F01FE">
      <w:pPr>
        <w:pStyle w:val="Default"/>
        <w:ind w:left="0" w:firstLine="0"/>
        <w:rPr>
          <w:sz w:val="22"/>
          <w:szCs w:val="22"/>
        </w:rPr>
      </w:pPr>
      <w:r w:rsidRPr="00B5240C">
        <w:rPr>
          <w:sz w:val="22"/>
          <w:szCs w:val="22"/>
        </w:rPr>
        <w:t xml:space="preserve">A metodologia adotada neste contrato é realizada através do Sistema de Avaliação de Desempenho, que consiste na ponderação individual diária de parâmetros dos quesitos de qualidade do fornecimento, através dos quais são aferidos os resultados que servirão de subsídios para a avaliação mensal de desempenho, obtidos na prestação do fornecimento e os descontos cabíveis. </w:t>
      </w:r>
    </w:p>
    <w:p w14:paraId="7F3B35C1" w14:textId="77777777" w:rsidR="008F01FE" w:rsidRPr="00B5240C" w:rsidRDefault="008F01FE" w:rsidP="008F01FE">
      <w:pPr>
        <w:pStyle w:val="Default"/>
        <w:rPr>
          <w:sz w:val="22"/>
          <w:szCs w:val="22"/>
        </w:rPr>
      </w:pPr>
    </w:p>
    <w:p w14:paraId="1D8A3569" w14:textId="77777777" w:rsidR="008F01FE" w:rsidRPr="00B5240C" w:rsidRDefault="008F01FE" w:rsidP="008F01FE">
      <w:pPr>
        <w:pStyle w:val="Default"/>
        <w:ind w:left="0" w:firstLine="0"/>
        <w:rPr>
          <w:sz w:val="22"/>
          <w:szCs w:val="22"/>
        </w:rPr>
      </w:pPr>
      <w:r w:rsidRPr="00B5240C">
        <w:rPr>
          <w:sz w:val="22"/>
          <w:szCs w:val="22"/>
        </w:rPr>
        <w:t xml:space="preserve">Conforme exposto, a avaliação diária de desempenho preenchida pela unidade escolar no Sistema, de que trata este documento deve ser processada com os seguintes fatores de pontuação: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482"/>
        <w:gridCol w:w="1482"/>
        <w:gridCol w:w="1503"/>
        <w:gridCol w:w="1815"/>
        <w:gridCol w:w="1579"/>
      </w:tblGrid>
      <w:tr w:rsidR="008F01FE" w:rsidRPr="00B5240C" w14:paraId="1F36F947" w14:textId="77777777" w:rsidTr="00717FDB">
        <w:trPr>
          <w:trHeight w:val="717"/>
          <w:jc w:val="center"/>
        </w:trPr>
        <w:tc>
          <w:tcPr>
            <w:tcW w:w="1623" w:type="dxa"/>
            <w:shd w:val="clear" w:color="auto" w:fill="auto"/>
          </w:tcPr>
          <w:p w14:paraId="5A2FC034" w14:textId="77777777" w:rsidR="008F01FE" w:rsidRPr="00B5240C" w:rsidRDefault="008F01FE" w:rsidP="00717FDB">
            <w:pPr>
              <w:pStyle w:val="Default"/>
              <w:jc w:val="center"/>
              <w:rPr>
                <w:b/>
                <w:sz w:val="22"/>
                <w:szCs w:val="22"/>
              </w:rPr>
            </w:pPr>
            <w:r w:rsidRPr="00B5240C">
              <w:rPr>
                <w:b/>
                <w:sz w:val="22"/>
                <w:szCs w:val="22"/>
              </w:rPr>
              <w:t>Atende</w:t>
            </w:r>
          </w:p>
        </w:tc>
        <w:tc>
          <w:tcPr>
            <w:tcW w:w="1624" w:type="dxa"/>
            <w:shd w:val="clear" w:color="auto" w:fill="auto"/>
          </w:tcPr>
          <w:p w14:paraId="74ED7A88" w14:textId="77777777" w:rsidR="008F01FE" w:rsidRPr="00B5240C" w:rsidRDefault="008F01FE" w:rsidP="00717FDB">
            <w:pPr>
              <w:pStyle w:val="Default"/>
              <w:jc w:val="center"/>
              <w:rPr>
                <w:b/>
                <w:sz w:val="22"/>
                <w:szCs w:val="22"/>
              </w:rPr>
            </w:pPr>
            <w:r w:rsidRPr="00B5240C">
              <w:rPr>
                <w:b/>
                <w:sz w:val="22"/>
                <w:szCs w:val="22"/>
              </w:rPr>
              <w:t>Atende com falhas</w:t>
            </w:r>
          </w:p>
        </w:tc>
        <w:tc>
          <w:tcPr>
            <w:tcW w:w="1624" w:type="dxa"/>
            <w:shd w:val="clear" w:color="auto" w:fill="auto"/>
          </w:tcPr>
          <w:p w14:paraId="5582A5F8" w14:textId="77777777" w:rsidR="008F01FE" w:rsidRPr="00B5240C" w:rsidRDefault="008F01FE" w:rsidP="00717FDB">
            <w:pPr>
              <w:pStyle w:val="Default"/>
              <w:jc w:val="center"/>
              <w:rPr>
                <w:b/>
                <w:sz w:val="22"/>
                <w:szCs w:val="22"/>
              </w:rPr>
            </w:pPr>
            <w:r w:rsidRPr="00B5240C">
              <w:rPr>
                <w:b/>
                <w:sz w:val="22"/>
                <w:szCs w:val="22"/>
              </w:rPr>
              <w:t>Atende com faltas</w:t>
            </w:r>
          </w:p>
        </w:tc>
        <w:tc>
          <w:tcPr>
            <w:tcW w:w="1623" w:type="dxa"/>
          </w:tcPr>
          <w:p w14:paraId="102610F6" w14:textId="77777777" w:rsidR="008F01FE" w:rsidRPr="00B5240C" w:rsidRDefault="008F01FE" w:rsidP="00717FDB">
            <w:pPr>
              <w:pStyle w:val="Default"/>
              <w:jc w:val="center"/>
              <w:rPr>
                <w:b/>
                <w:bCs/>
                <w:sz w:val="22"/>
                <w:szCs w:val="22"/>
              </w:rPr>
            </w:pPr>
            <w:r w:rsidRPr="00B5240C">
              <w:rPr>
                <w:b/>
                <w:sz w:val="22"/>
                <w:szCs w:val="22"/>
              </w:rPr>
              <w:t>Não atende</w:t>
            </w:r>
          </w:p>
        </w:tc>
        <w:tc>
          <w:tcPr>
            <w:tcW w:w="1624" w:type="dxa"/>
          </w:tcPr>
          <w:p w14:paraId="1F655621" w14:textId="77777777" w:rsidR="008F01FE" w:rsidRPr="00B5240C" w:rsidRDefault="008F01FE" w:rsidP="00717FDB">
            <w:pPr>
              <w:pStyle w:val="Default"/>
              <w:jc w:val="center"/>
              <w:rPr>
                <w:b/>
                <w:bCs/>
                <w:sz w:val="22"/>
                <w:szCs w:val="22"/>
              </w:rPr>
            </w:pPr>
            <w:r w:rsidRPr="00B5240C">
              <w:rPr>
                <w:b/>
                <w:sz w:val="22"/>
                <w:szCs w:val="22"/>
              </w:rPr>
              <w:t>Não se aplica</w:t>
            </w:r>
          </w:p>
        </w:tc>
        <w:tc>
          <w:tcPr>
            <w:tcW w:w="1624" w:type="dxa"/>
          </w:tcPr>
          <w:p w14:paraId="0DA602A3" w14:textId="77777777" w:rsidR="008F01FE" w:rsidRPr="00B5240C" w:rsidRDefault="008F01FE" w:rsidP="00717FDB">
            <w:pPr>
              <w:pStyle w:val="Default"/>
              <w:rPr>
                <w:b/>
                <w:sz w:val="22"/>
                <w:szCs w:val="22"/>
              </w:rPr>
            </w:pPr>
            <w:r w:rsidRPr="00B5240C">
              <w:rPr>
                <w:b/>
                <w:sz w:val="22"/>
                <w:szCs w:val="22"/>
              </w:rPr>
              <w:t>Não avaliado</w:t>
            </w:r>
          </w:p>
          <w:p w14:paraId="34BFE81B" w14:textId="77777777" w:rsidR="008F01FE" w:rsidRPr="00B5240C" w:rsidRDefault="008F01FE" w:rsidP="00717FDB">
            <w:pPr>
              <w:pStyle w:val="Default"/>
              <w:rPr>
                <w:b/>
                <w:sz w:val="22"/>
                <w:szCs w:val="22"/>
              </w:rPr>
            </w:pPr>
          </w:p>
          <w:p w14:paraId="413812D3" w14:textId="77777777" w:rsidR="008F01FE" w:rsidRPr="00B5240C" w:rsidRDefault="008F01FE" w:rsidP="00717FDB">
            <w:pPr>
              <w:pStyle w:val="Default"/>
              <w:jc w:val="center"/>
              <w:rPr>
                <w:b/>
                <w:bCs/>
                <w:sz w:val="22"/>
                <w:szCs w:val="22"/>
              </w:rPr>
            </w:pPr>
          </w:p>
        </w:tc>
      </w:tr>
      <w:tr w:rsidR="008F01FE" w:rsidRPr="00B5240C" w14:paraId="3FB30E12" w14:textId="77777777" w:rsidTr="00717FDB">
        <w:trPr>
          <w:jc w:val="center"/>
        </w:trPr>
        <w:tc>
          <w:tcPr>
            <w:tcW w:w="1623" w:type="dxa"/>
            <w:shd w:val="clear" w:color="auto" w:fill="auto"/>
          </w:tcPr>
          <w:p w14:paraId="1B05DD5B" w14:textId="77777777" w:rsidR="008F01FE" w:rsidRPr="00B5240C" w:rsidRDefault="008F01FE" w:rsidP="00717FDB">
            <w:pPr>
              <w:pStyle w:val="Default"/>
              <w:jc w:val="center"/>
              <w:rPr>
                <w:sz w:val="22"/>
                <w:szCs w:val="22"/>
              </w:rPr>
            </w:pPr>
            <w:r w:rsidRPr="00B5240C">
              <w:rPr>
                <w:sz w:val="22"/>
                <w:szCs w:val="22"/>
              </w:rPr>
              <w:t>5 (cinco) pontos</w:t>
            </w:r>
          </w:p>
        </w:tc>
        <w:tc>
          <w:tcPr>
            <w:tcW w:w="1624" w:type="dxa"/>
            <w:shd w:val="clear" w:color="auto" w:fill="auto"/>
          </w:tcPr>
          <w:p w14:paraId="4B09A740" w14:textId="77777777" w:rsidR="008F01FE" w:rsidRPr="00B5240C" w:rsidRDefault="008F01FE" w:rsidP="00717FDB">
            <w:pPr>
              <w:pStyle w:val="Default"/>
              <w:jc w:val="center"/>
              <w:rPr>
                <w:sz w:val="22"/>
                <w:szCs w:val="22"/>
              </w:rPr>
            </w:pPr>
            <w:r w:rsidRPr="00B5240C">
              <w:rPr>
                <w:sz w:val="22"/>
                <w:szCs w:val="22"/>
              </w:rPr>
              <w:t>4 (quatro) pontos</w:t>
            </w:r>
          </w:p>
        </w:tc>
        <w:tc>
          <w:tcPr>
            <w:tcW w:w="1624" w:type="dxa"/>
            <w:shd w:val="clear" w:color="auto" w:fill="auto"/>
          </w:tcPr>
          <w:p w14:paraId="4C622F1F" w14:textId="77777777" w:rsidR="008F01FE" w:rsidRPr="00B5240C" w:rsidRDefault="008F01FE" w:rsidP="00717FDB">
            <w:pPr>
              <w:pStyle w:val="Default"/>
              <w:jc w:val="center"/>
              <w:rPr>
                <w:sz w:val="22"/>
                <w:szCs w:val="22"/>
              </w:rPr>
            </w:pPr>
            <w:r w:rsidRPr="00B5240C">
              <w:rPr>
                <w:sz w:val="22"/>
                <w:szCs w:val="22"/>
              </w:rPr>
              <w:t>3 (três) pontos</w:t>
            </w:r>
          </w:p>
        </w:tc>
        <w:tc>
          <w:tcPr>
            <w:tcW w:w="1623" w:type="dxa"/>
            <w:shd w:val="clear" w:color="auto" w:fill="auto"/>
          </w:tcPr>
          <w:p w14:paraId="6DB68F2D" w14:textId="77777777" w:rsidR="008F01FE" w:rsidRPr="00B5240C" w:rsidRDefault="008F01FE" w:rsidP="00717FDB">
            <w:pPr>
              <w:pStyle w:val="Default"/>
              <w:jc w:val="center"/>
              <w:rPr>
                <w:sz w:val="22"/>
                <w:szCs w:val="22"/>
              </w:rPr>
            </w:pPr>
            <w:r w:rsidRPr="00B5240C">
              <w:rPr>
                <w:sz w:val="22"/>
                <w:szCs w:val="22"/>
              </w:rPr>
              <w:t>2 (dois) pontos</w:t>
            </w:r>
          </w:p>
        </w:tc>
        <w:tc>
          <w:tcPr>
            <w:tcW w:w="1624" w:type="dxa"/>
            <w:shd w:val="clear" w:color="auto" w:fill="auto"/>
          </w:tcPr>
          <w:p w14:paraId="0F9FA62A" w14:textId="77777777" w:rsidR="008F01FE" w:rsidRPr="00B5240C" w:rsidRDefault="008F01FE" w:rsidP="00717FDB">
            <w:pPr>
              <w:pStyle w:val="Default"/>
              <w:jc w:val="center"/>
              <w:rPr>
                <w:sz w:val="22"/>
                <w:szCs w:val="22"/>
              </w:rPr>
            </w:pPr>
            <w:r w:rsidRPr="00B5240C">
              <w:rPr>
                <w:sz w:val="22"/>
                <w:szCs w:val="22"/>
              </w:rPr>
              <w:t>1 (um) pontos</w:t>
            </w:r>
          </w:p>
        </w:tc>
        <w:tc>
          <w:tcPr>
            <w:tcW w:w="1624" w:type="dxa"/>
            <w:shd w:val="clear" w:color="auto" w:fill="auto"/>
          </w:tcPr>
          <w:p w14:paraId="7AB653A0" w14:textId="77777777" w:rsidR="008F01FE" w:rsidRPr="00B5240C" w:rsidRDefault="008F01FE" w:rsidP="00717FDB">
            <w:pPr>
              <w:pStyle w:val="Default"/>
              <w:jc w:val="center"/>
              <w:rPr>
                <w:sz w:val="22"/>
                <w:szCs w:val="22"/>
              </w:rPr>
            </w:pPr>
            <w:r w:rsidRPr="00B5240C">
              <w:rPr>
                <w:sz w:val="22"/>
                <w:szCs w:val="22"/>
              </w:rPr>
              <w:t>0 (zero) pontos</w:t>
            </w:r>
          </w:p>
        </w:tc>
      </w:tr>
    </w:tbl>
    <w:p w14:paraId="532FA693" w14:textId="77777777" w:rsidR="008F01FE" w:rsidRPr="00B5240C" w:rsidRDefault="008F01FE" w:rsidP="008F01FE">
      <w:pPr>
        <w:pStyle w:val="Default"/>
        <w:rPr>
          <w:sz w:val="22"/>
          <w:szCs w:val="22"/>
        </w:rPr>
      </w:pPr>
    </w:p>
    <w:p w14:paraId="66162DAA" w14:textId="77777777" w:rsidR="008F01FE" w:rsidRPr="00B5240C" w:rsidRDefault="008F01FE" w:rsidP="008F01FE">
      <w:pPr>
        <w:pStyle w:val="Default"/>
        <w:rPr>
          <w:sz w:val="22"/>
          <w:szCs w:val="22"/>
        </w:rPr>
      </w:pPr>
      <w:r w:rsidRPr="00B5240C">
        <w:rPr>
          <w:sz w:val="22"/>
          <w:szCs w:val="22"/>
        </w:rPr>
        <w:t>Serão avaliadas as seguintes variáveis gerenciais:</w:t>
      </w:r>
    </w:p>
    <w:p w14:paraId="7BE2D1E8" w14:textId="77777777" w:rsidR="008F01FE" w:rsidRPr="00B5240C" w:rsidRDefault="008F01FE" w:rsidP="008F01FE">
      <w:pPr>
        <w:pStyle w:val="Default"/>
        <w:rPr>
          <w:sz w:val="22"/>
          <w:szCs w:val="22"/>
        </w:rPr>
      </w:pPr>
    </w:p>
    <w:p w14:paraId="479BBAD9" w14:textId="77777777" w:rsidR="008F01FE" w:rsidRPr="00B5240C" w:rsidRDefault="008F01FE" w:rsidP="008F01FE">
      <w:pPr>
        <w:pStyle w:val="Default"/>
        <w:rPr>
          <w:sz w:val="22"/>
          <w:szCs w:val="22"/>
        </w:rPr>
      </w:pPr>
      <w:r w:rsidRPr="00B5240C">
        <w:rPr>
          <w:iCs/>
          <w:sz w:val="22"/>
          <w:szCs w:val="22"/>
        </w:rPr>
        <w:t xml:space="preserve">1. </w:t>
      </w:r>
      <w:r w:rsidRPr="00B5240C">
        <w:rPr>
          <w:b/>
          <w:bCs/>
          <w:sz w:val="22"/>
          <w:szCs w:val="22"/>
        </w:rPr>
        <w:t>Quanto ao transporte</w:t>
      </w:r>
      <w:r w:rsidRPr="00B5240C">
        <w:rPr>
          <w:sz w:val="22"/>
          <w:szCs w:val="22"/>
        </w:rPr>
        <w:t xml:space="preserve">: referente aos veículos que transportam à alimentação: </w:t>
      </w:r>
    </w:p>
    <w:p w14:paraId="3C5C038E" w14:textId="01A968AD" w:rsidR="008F01FE" w:rsidRPr="00B5240C" w:rsidRDefault="008F01FE" w:rsidP="008F01FE">
      <w:pPr>
        <w:pStyle w:val="Default"/>
        <w:ind w:left="0" w:firstLine="0"/>
        <w:rPr>
          <w:sz w:val="22"/>
          <w:szCs w:val="22"/>
        </w:rPr>
      </w:pPr>
      <w:r w:rsidRPr="00B5240C">
        <w:rPr>
          <w:sz w:val="22"/>
          <w:szCs w:val="22"/>
        </w:rPr>
        <w:t xml:space="preserve">a) </w:t>
      </w:r>
      <w:r w:rsidRPr="00B5240C">
        <w:rPr>
          <w:sz w:val="22"/>
          <w:szCs w:val="22"/>
          <w:u w:val="single"/>
        </w:rPr>
        <w:t>adequação do veículo</w:t>
      </w:r>
      <w:r w:rsidRPr="00B5240C">
        <w:rPr>
          <w:sz w:val="22"/>
          <w:szCs w:val="22"/>
        </w:rPr>
        <w:t>:</w:t>
      </w:r>
      <w:r w:rsidRPr="00B5240C">
        <w:rPr>
          <w:rStyle w:val="Ttulo1Char"/>
          <w:rFonts w:ascii="Arial" w:eastAsia="Calibri" w:hAnsi="Arial" w:cs="Arial"/>
          <w:color w:val="7C7C7C"/>
          <w:shd w:val="clear" w:color="auto" w:fill="FFFFFF"/>
        </w:rPr>
        <w:t xml:space="preserve"> </w:t>
      </w:r>
      <w:r w:rsidRPr="00B5240C">
        <w:rPr>
          <w:bCs/>
          <w:sz w:val="22"/>
          <w:szCs w:val="22"/>
        </w:rPr>
        <w:t>Veículo (s) próprio (s) para transporte de alimentos</w:t>
      </w:r>
      <w:r w:rsidRPr="00B5240C">
        <w:rPr>
          <w:sz w:val="22"/>
          <w:szCs w:val="22"/>
        </w:rPr>
        <w:t xml:space="preserve"> adequados no que diz respeito ao espaço necessário, com área de alimentos devidamente isolada e exclusiva, capaz de acolher os pallets, </w:t>
      </w:r>
      <w:proofErr w:type="spellStart"/>
      <w:r w:rsidRPr="00B5240C">
        <w:rPr>
          <w:sz w:val="22"/>
          <w:szCs w:val="22"/>
        </w:rPr>
        <w:t>hotbox</w:t>
      </w:r>
      <w:proofErr w:type="spellEnd"/>
      <w:r w:rsidRPr="00B5240C">
        <w:rPr>
          <w:sz w:val="22"/>
          <w:szCs w:val="22"/>
        </w:rPr>
        <w:t xml:space="preserve"> ou similares na quantidade necessária e posicionamento adequado.</w:t>
      </w:r>
    </w:p>
    <w:p w14:paraId="47D2BB98" w14:textId="77777777" w:rsidR="008F01FE" w:rsidRPr="00B5240C" w:rsidRDefault="008F01FE" w:rsidP="008F01FE">
      <w:pPr>
        <w:pStyle w:val="Default"/>
        <w:ind w:left="0" w:firstLine="0"/>
        <w:rPr>
          <w:sz w:val="22"/>
          <w:szCs w:val="22"/>
        </w:rPr>
      </w:pPr>
    </w:p>
    <w:p w14:paraId="31012791" w14:textId="62D03E77" w:rsidR="008F01FE" w:rsidRPr="00B5240C" w:rsidRDefault="008F01FE" w:rsidP="008F01FE">
      <w:pPr>
        <w:pStyle w:val="Default"/>
        <w:ind w:left="0" w:firstLine="0"/>
        <w:rPr>
          <w:bCs/>
          <w:sz w:val="22"/>
          <w:szCs w:val="22"/>
        </w:rPr>
      </w:pPr>
      <w:r w:rsidRPr="00B5240C">
        <w:rPr>
          <w:sz w:val="22"/>
          <w:szCs w:val="22"/>
        </w:rPr>
        <w:t>b) h</w:t>
      </w:r>
      <w:r w:rsidRPr="00B5240C">
        <w:rPr>
          <w:sz w:val="22"/>
          <w:szCs w:val="22"/>
          <w:u w:val="single"/>
        </w:rPr>
        <w:t>igiene no transporte</w:t>
      </w:r>
      <w:r w:rsidRPr="00B5240C">
        <w:rPr>
          <w:sz w:val="22"/>
          <w:szCs w:val="22"/>
        </w:rPr>
        <w:t>: Higiene dos equipamentos e veículos de transporte de alimentos</w:t>
      </w:r>
      <w:r w:rsidRPr="00B5240C">
        <w:rPr>
          <w:bCs/>
          <w:sz w:val="22"/>
          <w:szCs w:val="22"/>
        </w:rPr>
        <w:t xml:space="preserve"> tanto interna como externamente, sem objetos e materiais estranhos, livre de odores indesejáveis, de umidade inadequada e com o isolamento necessário que garanta a impossibilidade de </w:t>
      </w:r>
      <w:r w:rsidRPr="00B5240C">
        <w:rPr>
          <w:bCs/>
          <w:sz w:val="22"/>
          <w:szCs w:val="22"/>
        </w:rPr>
        <w:lastRenderedPageBreak/>
        <w:t xml:space="preserve">contaminações e com capacidade de manter estáveis as temperaturas dos alimentos durante o transporte; </w:t>
      </w:r>
    </w:p>
    <w:p w14:paraId="405E8A9E" w14:textId="77777777" w:rsidR="008F01FE" w:rsidRPr="00B5240C" w:rsidRDefault="008F01FE" w:rsidP="008F01FE">
      <w:pPr>
        <w:pStyle w:val="Default"/>
        <w:ind w:left="0" w:firstLine="0"/>
        <w:rPr>
          <w:sz w:val="22"/>
          <w:szCs w:val="22"/>
        </w:rPr>
      </w:pPr>
    </w:p>
    <w:p w14:paraId="1457BC5F" w14:textId="01AD1FF7" w:rsidR="008F01FE" w:rsidRPr="00B5240C" w:rsidRDefault="008F01FE" w:rsidP="008F01FE">
      <w:pPr>
        <w:pStyle w:val="Default"/>
        <w:ind w:left="0" w:firstLine="0"/>
        <w:rPr>
          <w:sz w:val="22"/>
          <w:szCs w:val="22"/>
        </w:rPr>
      </w:pPr>
      <w:r w:rsidRPr="00B5240C">
        <w:rPr>
          <w:sz w:val="22"/>
          <w:szCs w:val="22"/>
        </w:rPr>
        <w:t xml:space="preserve">c) </w:t>
      </w:r>
      <w:r w:rsidRPr="00B5240C">
        <w:rPr>
          <w:sz w:val="22"/>
          <w:szCs w:val="22"/>
          <w:u w:val="single"/>
        </w:rPr>
        <w:t>segurança no transporte</w:t>
      </w:r>
      <w:r w:rsidRPr="00B5240C">
        <w:rPr>
          <w:sz w:val="22"/>
          <w:szCs w:val="22"/>
        </w:rPr>
        <w:t xml:space="preserve">: </w:t>
      </w:r>
      <w:r w:rsidRPr="00B5240C">
        <w:rPr>
          <w:bCs/>
          <w:sz w:val="22"/>
          <w:szCs w:val="22"/>
        </w:rPr>
        <w:t>Segurança no acondicionamento dos alimentos nos veículos de transporte de alimentos</w:t>
      </w:r>
      <w:r w:rsidRPr="00B5240C">
        <w:rPr>
          <w:sz w:val="22"/>
          <w:szCs w:val="22"/>
        </w:rPr>
        <w:t> com os recipientes devidamente fixados e sem riscos de tombamentos, transbordamento, danificações, contaminação ou desagregação dos alimentos transportados, sem sobrecargas ou alocação fora da área específica de transporte.</w:t>
      </w:r>
    </w:p>
    <w:p w14:paraId="3136472D" w14:textId="77777777" w:rsidR="008F01FE" w:rsidRPr="00B5240C" w:rsidRDefault="008F01FE" w:rsidP="008F01FE">
      <w:pPr>
        <w:pStyle w:val="Default"/>
        <w:ind w:left="0" w:firstLine="0"/>
        <w:rPr>
          <w:sz w:val="22"/>
          <w:szCs w:val="22"/>
        </w:rPr>
      </w:pPr>
    </w:p>
    <w:p w14:paraId="04E24210" w14:textId="06D6D09E" w:rsidR="008F01FE" w:rsidRPr="00B5240C" w:rsidRDefault="008F01FE" w:rsidP="008F01FE">
      <w:pPr>
        <w:pStyle w:val="Default"/>
        <w:ind w:left="0" w:firstLine="0"/>
        <w:rPr>
          <w:sz w:val="22"/>
          <w:szCs w:val="22"/>
        </w:rPr>
      </w:pPr>
      <w:r w:rsidRPr="00B5240C">
        <w:rPr>
          <w:sz w:val="22"/>
          <w:szCs w:val="22"/>
        </w:rPr>
        <w:t xml:space="preserve">d) </w:t>
      </w:r>
      <w:r w:rsidRPr="00B5240C">
        <w:rPr>
          <w:sz w:val="22"/>
          <w:szCs w:val="22"/>
          <w:u w:val="single"/>
        </w:rPr>
        <w:t>certificações obrigatórias</w:t>
      </w:r>
      <w:r w:rsidRPr="00B5240C">
        <w:rPr>
          <w:sz w:val="22"/>
          <w:szCs w:val="22"/>
        </w:rPr>
        <w:t xml:space="preserve">: </w:t>
      </w:r>
      <w:r w:rsidRPr="00B5240C">
        <w:rPr>
          <w:bCs/>
          <w:sz w:val="22"/>
          <w:szCs w:val="22"/>
        </w:rPr>
        <w:t xml:space="preserve">Veículo e condutores devidamente certificados, </w:t>
      </w:r>
      <w:r w:rsidRPr="00B5240C">
        <w:rPr>
          <w:sz w:val="22"/>
          <w:szCs w:val="22"/>
        </w:rPr>
        <w:t>atendendo à legislação própria e específica para o transporte de alimentos perecíveis e processados para consumo imediato.</w:t>
      </w:r>
    </w:p>
    <w:p w14:paraId="770D001B" w14:textId="77777777" w:rsidR="008F01FE" w:rsidRPr="00B5240C" w:rsidRDefault="008F01FE" w:rsidP="008F01FE">
      <w:pPr>
        <w:pStyle w:val="Default"/>
        <w:ind w:left="284" w:hanging="284"/>
        <w:rPr>
          <w:sz w:val="22"/>
          <w:szCs w:val="22"/>
        </w:rPr>
      </w:pP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3"/>
        <w:gridCol w:w="1126"/>
        <w:gridCol w:w="1091"/>
        <w:gridCol w:w="1091"/>
        <w:gridCol w:w="1090"/>
        <w:gridCol w:w="1091"/>
        <w:gridCol w:w="1091"/>
      </w:tblGrid>
      <w:tr w:rsidR="008F01FE" w:rsidRPr="00B5240C" w14:paraId="3A067F1E" w14:textId="77777777" w:rsidTr="00717FDB">
        <w:trPr>
          <w:jc w:val="center"/>
        </w:trPr>
        <w:tc>
          <w:tcPr>
            <w:tcW w:w="2443" w:type="dxa"/>
            <w:vMerge w:val="restart"/>
            <w:shd w:val="clear" w:color="auto" w:fill="auto"/>
            <w:vAlign w:val="center"/>
          </w:tcPr>
          <w:p w14:paraId="48C9F0A9" w14:textId="77777777" w:rsidR="008F01FE" w:rsidRPr="00B5240C" w:rsidRDefault="008F01FE" w:rsidP="00717FDB">
            <w:pPr>
              <w:pStyle w:val="Default"/>
              <w:rPr>
                <w:sz w:val="22"/>
                <w:szCs w:val="22"/>
              </w:rPr>
            </w:pPr>
            <w:r w:rsidRPr="00B5240C">
              <w:rPr>
                <w:b/>
                <w:bCs/>
                <w:sz w:val="22"/>
                <w:szCs w:val="22"/>
              </w:rPr>
              <w:t>Parâmetro avaliado – Quanto ao transporte</w:t>
            </w:r>
          </w:p>
        </w:tc>
        <w:tc>
          <w:tcPr>
            <w:tcW w:w="1126" w:type="dxa"/>
          </w:tcPr>
          <w:p w14:paraId="0622701F" w14:textId="77777777" w:rsidR="008F01FE" w:rsidRPr="00B5240C" w:rsidRDefault="008F01FE" w:rsidP="00717FDB">
            <w:pPr>
              <w:pStyle w:val="Default"/>
              <w:jc w:val="center"/>
              <w:rPr>
                <w:b/>
                <w:sz w:val="20"/>
                <w:szCs w:val="20"/>
              </w:rPr>
            </w:pPr>
            <w:r w:rsidRPr="00B5240C">
              <w:rPr>
                <w:b/>
                <w:sz w:val="20"/>
                <w:szCs w:val="20"/>
              </w:rPr>
              <w:t>Atende</w:t>
            </w:r>
          </w:p>
        </w:tc>
        <w:tc>
          <w:tcPr>
            <w:tcW w:w="1091" w:type="dxa"/>
          </w:tcPr>
          <w:p w14:paraId="7233F7E0" w14:textId="77777777" w:rsidR="008F01FE" w:rsidRPr="00B5240C" w:rsidRDefault="008F01FE" w:rsidP="00717FDB">
            <w:pPr>
              <w:pStyle w:val="Default"/>
              <w:jc w:val="center"/>
              <w:rPr>
                <w:b/>
                <w:sz w:val="20"/>
                <w:szCs w:val="20"/>
              </w:rPr>
            </w:pPr>
            <w:r w:rsidRPr="00B5240C">
              <w:rPr>
                <w:b/>
                <w:sz w:val="20"/>
                <w:szCs w:val="20"/>
              </w:rPr>
              <w:t>Atende com falhas</w:t>
            </w:r>
          </w:p>
        </w:tc>
        <w:tc>
          <w:tcPr>
            <w:tcW w:w="1091" w:type="dxa"/>
          </w:tcPr>
          <w:p w14:paraId="4EB9496E" w14:textId="77777777" w:rsidR="008F01FE" w:rsidRPr="00B5240C" w:rsidRDefault="008F01FE" w:rsidP="00717FDB">
            <w:pPr>
              <w:pStyle w:val="Default"/>
              <w:jc w:val="center"/>
              <w:rPr>
                <w:b/>
                <w:sz w:val="20"/>
                <w:szCs w:val="20"/>
              </w:rPr>
            </w:pPr>
            <w:r w:rsidRPr="00B5240C">
              <w:rPr>
                <w:b/>
                <w:sz w:val="20"/>
                <w:szCs w:val="20"/>
              </w:rPr>
              <w:t>Atende com faltas</w:t>
            </w:r>
          </w:p>
        </w:tc>
        <w:tc>
          <w:tcPr>
            <w:tcW w:w="1090" w:type="dxa"/>
          </w:tcPr>
          <w:p w14:paraId="3542E0F2" w14:textId="77777777" w:rsidR="008F01FE" w:rsidRPr="00B5240C" w:rsidRDefault="008F01FE" w:rsidP="00717FDB">
            <w:pPr>
              <w:pStyle w:val="Default"/>
              <w:jc w:val="center"/>
              <w:rPr>
                <w:b/>
                <w:bCs/>
                <w:sz w:val="20"/>
                <w:szCs w:val="20"/>
              </w:rPr>
            </w:pPr>
            <w:r w:rsidRPr="00B5240C">
              <w:rPr>
                <w:b/>
                <w:sz w:val="20"/>
                <w:szCs w:val="20"/>
              </w:rPr>
              <w:t>Não atende</w:t>
            </w:r>
          </w:p>
        </w:tc>
        <w:tc>
          <w:tcPr>
            <w:tcW w:w="1091" w:type="dxa"/>
          </w:tcPr>
          <w:p w14:paraId="61BC718A" w14:textId="77777777" w:rsidR="008F01FE" w:rsidRPr="00B5240C" w:rsidRDefault="008F01FE" w:rsidP="00717FDB">
            <w:pPr>
              <w:pStyle w:val="Default"/>
              <w:jc w:val="center"/>
              <w:rPr>
                <w:b/>
                <w:bCs/>
                <w:sz w:val="20"/>
                <w:szCs w:val="20"/>
              </w:rPr>
            </w:pPr>
            <w:r w:rsidRPr="00B5240C">
              <w:rPr>
                <w:b/>
                <w:sz w:val="20"/>
                <w:szCs w:val="20"/>
              </w:rPr>
              <w:t>Não se aplica</w:t>
            </w:r>
          </w:p>
        </w:tc>
        <w:tc>
          <w:tcPr>
            <w:tcW w:w="1091" w:type="dxa"/>
          </w:tcPr>
          <w:p w14:paraId="155C9BDE" w14:textId="77777777" w:rsidR="008F01FE" w:rsidRPr="00B5240C" w:rsidRDefault="008F01FE" w:rsidP="00717FDB">
            <w:pPr>
              <w:pStyle w:val="Default"/>
              <w:rPr>
                <w:b/>
                <w:sz w:val="20"/>
                <w:szCs w:val="20"/>
              </w:rPr>
            </w:pPr>
            <w:r w:rsidRPr="00B5240C">
              <w:rPr>
                <w:b/>
                <w:sz w:val="20"/>
                <w:szCs w:val="20"/>
              </w:rPr>
              <w:t>Não avaliado</w:t>
            </w:r>
          </w:p>
          <w:p w14:paraId="1CD45A3C" w14:textId="77777777" w:rsidR="008F01FE" w:rsidRPr="00B5240C" w:rsidRDefault="008F01FE" w:rsidP="00717FDB">
            <w:pPr>
              <w:pStyle w:val="Default"/>
              <w:rPr>
                <w:b/>
                <w:sz w:val="20"/>
                <w:szCs w:val="20"/>
              </w:rPr>
            </w:pPr>
          </w:p>
          <w:p w14:paraId="19966752" w14:textId="77777777" w:rsidR="008F01FE" w:rsidRPr="00B5240C" w:rsidRDefault="008F01FE" w:rsidP="00717FDB">
            <w:pPr>
              <w:pStyle w:val="Default"/>
              <w:jc w:val="center"/>
              <w:rPr>
                <w:b/>
                <w:bCs/>
                <w:sz w:val="20"/>
                <w:szCs w:val="20"/>
              </w:rPr>
            </w:pPr>
          </w:p>
        </w:tc>
      </w:tr>
      <w:tr w:rsidR="008F01FE" w:rsidRPr="00B5240C" w14:paraId="565D7F87" w14:textId="77777777" w:rsidTr="00717FDB">
        <w:trPr>
          <w:jc w:val="center"/>
        </w:trPr>
        <w:tc>
          <w:tcPr>
            <w:tcW w:w="2443" w:type="dxa"/>
            <w:vMerge/>
            <w:shd w:val="clear" w:color="auto" w:fill="auto"/>
          </w:tcPr>
          <w:p w14:paraId="264782EF" w14:textId="77777777" w:rsidR="008F01FE" w:rsidRPr="00B5240C" w:rsidRDefault="008F01FE" w:rsidP="00717FDB">
            <w:pPr>
              <w:pStyle w:val="Default"/>
              <w:rPr>
                <w:sz w:val="22"/>
                <w:szCs w:val="22"/>
              </w:rPr>
            </w:pPr>
          </w:p>
        </w:tc>
        <w:tc>
          <w:tcPr>
            <w:tcW w:w="1126" w:type="dxa"/>
          </w:tcPr>
          <w:p w14:paraId="2076C6EB" w14:textId="77777777" w:rsidR="008F01FE" w:rsidRPr="00B5240C" w:rsidRDefault="008F01FE" w:rsidP="008F01FE">
            <w:pPr>
              <w:pStyle w:val="Default"/>
              <w:ind w:left="0" w:firstLine="0"/>
              <w:rPr>
                <w:sz w:val="20"/>
                <w:szCs w:val="20"/>
              </w:rPr>
            </w:pPr>
            <w:r w:rsidRPr="00B5240C">
              <w:rPr>
                <w:sz w:val="20"/>
                <w:szCs w:val="20"/>
              </w:rPr>
              <w:t>5 (cinco) pontos</w:t>
            </w:r>
          </w:p>
        </w:tc>
        <w:tc>
          <w:tcPr>
            <w:tcW w:w="1091" w:type="dxa"/>
          </w:tcPr>
          <w:p w14:paraId="07B9F2C7" w14:textId="77777777" w:rsidR="008F01FE" w:rsidRPr="00B5240C" w:rsidRDefault="008F01FE" w:rsidP="008F01FE">
            <w:pPr>
              <w:pStyle w:val="Default"/>
              <w:ind w:left="0" w:firstLine="0"/>
              <w:rPr>
                <w:sz w:val="20"/>
                <w:szCs w:val="20"/>
              </w:rPr>
            </w:pPr>
            <w:r w:rsidRPr="00B5240C">
              <w:rPr>
                <w:sz w:val="20"/>
                <w:szCs w:val="20"/>
              </w:rPr>
              <w:t>4 (quatro) pontos</w:t>
            </w:r>
          </w:p>
        </w:tc>
        <w:tc>
          <w:tcPr>
            <w:tcW w:w="1091" w:type="dxa"/>
          </w:tcPr>
          <w:p w14:paraId="03A361C3" w14:textId="77777777" w:rsidR="008F01FE" w:rsidRPr="00B5240C" w:rsidRDefault="008F01FE" w:rsidP="008F01FE">
            <w:pPr>
              <w:pStyle w:val="Default"/>
              <w:ind w:left="0" w:firstLine="0"/>
              <w:rPr>
                <w:sz w:val="20"/>
                <w:szCs w:val="20"/>
              </w:rPr>
            </w:pPr>
            <w:r w:rsidRPr="00B5240C">
              <w:rPr>
                <w:sz w:val="20"/>
                <w:szCs w:val="20"/>
              </w:rPr>
              <w:t>3 (três) pontos</w:t>
            </w:r>
          </w:p>
        </w:tc>
        <w:tc>
          <w:tcPr>
            <w:tcW w:w="1090" w:type="dxa"/>
          </w:tcPr>
          <w:p w14:paraId="2DEA226C" w14:textId="77777777" w:rsidR="008F01FE" w:rsidRPr="00B5240C" w:rsidRDefault="008F01FE" w:rsidP="008F01FE">
            <w:pPr>
              <w:pStyle w:val="Default"/>
              <w:ind w:left="0" w:firstLine="0"/>
              <w:rPr>
                <w:sz w:val="20"/>
                <w:szCs w:val="20"/>
              </w:rPr>
            </w:pPr>
            <w:r w:rsidRPr="00B5240C">
              <w:rPr>
                <w:sz w:val="20"/>
                <w:szCs w:val="20"/>
              </w:rPr>
              <w:t>2 (dois) pontos</w:t>
            </w:r>
          </w:p>
        </w:tc>
        <w:tc>
          <w:tcPr>
            <w:tcW w:w="1091" w:type="dxa"/>
          </w:tcPr>
          <w:p w14:paraId="0A376600" w14:textId="77777777" w:rsidR="008F01FE" w:rsidRPr="00B5240C" w:rsidRDefault="008F01FE" w:rsidP="008F01FE">
            <w:pPr>
              <w:pStyle w:val="Default"/>
              <w:ind w:left="0" w:firstLine="0"/>
              <w:rPr>
                <w:sz w:val="20"/>
                <w:szCs w:val="20"/>
              </w:rPr>
            </w:pPr>
            <w:r w:rsidRPr="00B5240C">
              <w:rPr>
                <w:sz w:val="20"/>
                <w:szCs w:val="20"/>
              </w:rPr>
              <w:t>1(</w:t>
            </w:r>
            <w:proofErr w:type="gramStart"/>
            <w:r w:rsidRPr="00B5240C">
              <w:rPr>
                <w:sz w:val="20"/>
                <w:szCs w:val="20"/>
              </w:rPr>
              <w:t>um)  pontos</w:t>
            </w:r>
            <w:proofErr w:type="gramEnd"/>
          </w:p>
        </w:tc>
        <w:tc>
          <w:tcPr>
            <w:tcW w:w="1091" w:type="dxa"/>
          </w:tcPr>
          <w:p w14:paraId="0A50BC89" w14:textId="77777777" w:rsidR="008F01FE" w:rsidRPr="00B5240C" w:rsidRDefault="008F01FE" w:rsidP="008F01FE">
            <w:pPr>
              <w:pStyle w:val="Default"/>
              <w:ind w:left="0" w:firstLine="0"/>
              <w:rPr>
                <w:sz w:val="20"/>
                <w:szCs w:val="20"/>
              </w:rPr>
            </w:pPr>
            <w:r w:rsidRPr="00B5240C">
              <w:rPr>
                <w:sz w:val="20"/>
                <w:szCs w:val="20"/>
              </w:rPr>
              <w:t>0 (zero) pontos</w:t>
            </w:r>
          </w:p>
        </w:tc>
      </w:tr>
      <w:tr w:rsidR="008F01FE" w:rsidRPr="00B5240C" w14:paraId="08215D64" w14:textId="77777777" w:rsidTr="00717FDB">
        <w:trPr>
          <w:jc w:val="center"/>
        </w:trPr>
        <w:tc>
          <w:tcPr>
            <w:tcW w:w="2443" w:type="dxa"/>
            <w:shd w:val="clear" w:color="auto" w:fill="auto"/>
          </w:tcPr>
          <w:p w14:paraId="5BF23AE1" w14:textId="77777777" w:rsidR="008F01FE" w:rsidRPr="00B5240C" w:rsidRDefault="008F01FE" w:rsidP="00717FDB">
            <w:pPr>
              <w:pStyle w:val="Default"/>
              <w:rPr>
                <w:sz w:val="22"/>
                <w:szCs w:val="22"/>
              </w:rPr>
            </w:pPr>
            <w:r w:rsidRPr="00B5240C">
              <w:rPr>
                <w:sz w:val="22"/>
                <w:szCs w:val="22"/>
              </w:rPr>
              <w:t xml:space="preserve">Adequação do veículo </w:t>
            </w:r>
          </w:p>
        </w:tc>
        <w:tc>
          <w:tcPr>
            <w:tcW w:w="1126" w:type="dxa"/>
          </w:tcPr>
          <w:p w14:paraId="76C9A599" w14:textId="77777777" w:rsidR="008F01FE" w:rsidRPr="00B5240C" w:rsidRDefault="008F01FE" w:rsidP="00717FDB">
            <w:pPr>
              <w:pStyle w:val="Default"/>
              <w:rPr>
                <w:sz w:val="22"/>
                <w:szCs w:val="22"/>
              </w:rPr>
            </w:pPr>
          </w:p>
        </w:tc>
        <w:tc>
          <w:tcPr>
            <w:tcW w:w="1091" w:type="dxa"/>
          </w:tcPr>
          <w:p w14:paraId="30E2D2F2" w14:textId="77777777" w:rsidR="008F01FE" w:rsidRPr="00B5240C" w:rsidRDefault="008F01FE" w:rsidP="00717FDB">
            <w:pPr>
              <w:pStyle w:val="Default"/>
              <w:rPr>
                <w:sz w:val="22"/>
                <w:szCs w:val="22"/>
              </w:rPr>
            </w:pPr>
          </w:p>
        </w:tc>
        <w:tc>
          <w:tcPr>
            <w:tcW w:w="1091" w:type="dxa"/>
          </w:tcPr>
          <w:p w14:paraId="08C36B34" w14:textId="77777777" w:rsidR="008F01FE" w:rsidRPr="00B5240C" w:rsidRDefault="008F01FE" w:rsidP="00717FDB">
            <w:pPr>
              <w:pStyle w:val="Default"/>
              <w:rPr>
                <w:sz w:val="22"/>
                <w:szCs w:val="22"/>
              </w:rPr>
            </w:pPr>
          </w:p>
        </w:tc>
        <w:tc>
          <w:tcPr>
            <w:tcW w:w="1090" w:type="dxa"/>
          </w:tcPr>
          <w:p w14:paraId="4BF462D6" w14:textId="77777777" w:rsidR="008F01FE" w:rsidRPr="00B5240C" w:rsidRDefault="008F01FE" w:rsidP="00717FDB">
            <w:pPr>
              <w:pStyle w:val="Default"/>
              <w:rPr>
                <w:sz w:val="22"/>
                <w:szCs w:val="22"/>
              </w:rPr>
            </w:pPr>
          </w:p>
        </w:tc>
        <w:tc>
          <w:tcPr>
            <w:tcW w:w="1091" w:type="dxa"/>
          </w:tcPr>
          <w:p w14:paraId="79808760" w14:textId="77777777" w:rsidR="008F01FE" w:rsidRPr="00B5240C" w:rsidRDefault="008F01FE" w:rsidP="00717FDB">
            <w:pPr>
              <w:pStyle w:val="Default"/>
              <w:rPr>
                <w:sz w:val="22"/>
                <w:szCs w:val="22"/>
              </w:rPr>
            </w:pPr>
          </w:p>
        </w:tc>
        <w:tc>
          <w:tcPr>
            <w:tcW w:w="1091" w:type="dxa"/>
          </w:tcPr>
          <w:p w14:paraId="52D673B2" w14:textId="77777777" w:rsidR="008F01FE" w:rsidRPr="00B5240C" w:rsidRDefault="008F01FE" w:rsidP="00717FDB">
            <w:pPr>
              <w:pStyle w:val="Default"/>
              <w:rPr>
                <w:sz w:val="22"/>
                <w:szCs w:val="22"/>
              </w:rPr>
            </w:pPr>
          </w:p>
        </w:tc>
      </w:tr>
      <w:tr w:rsidR="008F01FE" w:rsidRPr="00B5240C" w14:paraId="5BABC558" w14:textId="77777777" w:rsidTr="00717FDB">
        <w:trPr>
          <w:jc w:val="center"/>
        </w:trPr>
        <w:tc>
          <w:tcPr>
            <w:tcW w:w="2443" w:type="dxa"/>
            <w:shd w:val="clear" w:color="auto" w:fill="auto"/>
          </w:tcPr>
          <w:p w14:paraId="0308841F" w14:textId="77777777" w:rsidR="008F01FE" w:rsidRPr="00B5240C" w:rsidRDefault="008F01FE" w:rsidP="00717FDB">
            <w:pPr>
              <w:pStyle w:val="Default"/>
              <w:rPr>
                <w:sz w:val="22"/>
                <w:szCs w:val="22"/>
              </w:rPr>
            </w:pPr>
            <w:r w:rsidRPr="00B5240C">
              <w:rPr>
                <w:sz w:val="22"/>
                <w:szCs w:val="22"/>
              </w:rPr>
              <w:t xml:space="preserve">Higiene no transporte </w:t>
            </w:r>
          </w:p>
        </w:tc>
        <w:tc>
          <w:tcPr>
            <w:tcW w:w="1126" w:type="dxa"/>
          </w:tcPr>
          <w:p w14:paraId="78C154FA" w14:textId="77777777" w:rsidR="008F01FE" w:rsidRPr="00B5240C" w:rsidRDefault="008F01FE" w:rsidP="00717FDB">
            <w:pPr>
              <w:pStyle w:val="Default"/>
              <w:rPr>
                <w:sz w:val="22"/>
                <w:szCs w:val="22"/>
              </w:rPr>
            </w:pPr>
          </w:p>
        </w:tc>
        <w:tc>
          <w:tcPr>
            <w:tcW w:w="1091" w:type="dxa"/>
          </w:tcPr>
          <w:p w14:paraId="2BE5F21C" w14:textId="77777777" w:rsidR="008F01FE" w:rsidRPr="00B5240C" w:rsidRDefault="008F01FE" w:rsidP="00717FDB">
            <w:pPr>
              <w:pStyle w:val="Default"/>
              <w:rPr>
                <w:sz w:val="22"/>
                <w:szCs w:val="22"/>
              </w:rPr>
            </w:pPr>
          </w:p>
        </w:tc>
        <w:tc>
          <w:tcPr>
            <w:tcW w:w="1091" w:type="dxa"/>
          </w:tcPr>
          <w:p w14:paraId="2F85ED52" w14:textId="77777777" w:rsidR="008F01FE" w:rsidRPr="00B5240C" w:rsidRDefault="008F01FE" w:rsidP="00717FDB">
            <w:pPr>
              <w:pStyle w:val="Default"/>
              <w:rPr>
                <w:sz w:val="22"/>
                <w:szCs w:val="22"/>
              </w:rPr>
            </w:pPr>
          </w:p>
        </w:tc>
        <w:tc>
          <w:tcPr>
            <w:tcW w:w="1090" w:type="dxa"/>
          </w:tcPr>
          <w:p w14:paraId="3FEE31C4" w14:textId="77777777" w:rsidR="008F01FE" w:rsidRPr="00B5240C" w:rsidRDefault="008F01FE" w:rsidP="00717FDB">
            <w:pPr>
              <w:pStyle w:val="Default"/>
              <w:rPr>
                <w:sz w:val="22"/>
                <w:szCs w:val="22"/>
              </w:rPr>
            </w:pPr>
          </w:p>
        </w:tc>
        <w:tc>
          <w:tcPr>
            <w:tcW w:w="1091" w:type="dxa"/>
          </w:tcPr>
          <w:p w14:paraId="2FF7F0EA" w14:textId="77777777" w:rsidR="008F01FE" w:rsidRPr="00B5240C" w:rsidRDefault="008F01FE" w:rsidP="00717FDB">
            <w:pPr>
              <w:pStyle w:val="Default"/>
              <w:rPr>
                <w:sz w:val="22"/>
                <w:szCs w:val="22"/>
              </w:rPr>
            </w:pPr>
          </w:p>
        </w:tc>
        <w:tc>
          <w:tcPr>
            <w:tcW w:w="1091" w:type="dxa"/>
          </w:tcPr>
          <w:p w14:paraId="55E20A23" w14:textId="77777777" w:rsidR="008F01FE" w:rsidRPr="00B5240C" w:rsidRDefault="008F01FE" w:rsidP="00717FDB">
            <w:pPr>
              <w:pStyle w:val="Default"/>
              <w:rPr>
                <w:sz w:val="22"/>
                <w:szCs w:val="22"/>
              </w:rPr>
            </w:pPr>
          </w:p>
        </w:tc>
      </w:tr>
      <w:tr w:rsidR="008F01FE" w:rsidRPr="00B5240C" w14:paraId="3C150A90" w14:textId="77777777" w:rsidTr="00717FDB">
        <w:trPr>
          <w:jc w:val="center"/>
        </w:trPr>
        <w:tc>
          <w:tcPr>
            <w:tcW w:w="2443" w:type="dxa"/>
            <w:shd w:val="clear" w:color="auto" w:fill="auto"/>
          </w:tcPr>
          <w:p w14:paraId="67BE98A2" w14:textId="77777777" w:rsidR="008F01FE" w:rsidRPr="00B5240C" w:rsidRDefault="008F01FE" w:rsidP="008F01FE">
            <w:pPr>
              <w:pStyle w:val="Default"/>
              <w:ind w:left="0" w:firstLine="0"/>
              <w:rPr>
                <w:sz w:val="22"/>
                <w:szCs w:val="22"/>
              </w:rPr>
            </w:pPr>
            <w:r w:rsidRPr="00B5240C">
              <w:rPr>
                <w:sz w:val="22"/>
                <w:szCs w:val="22"/>
              </w:rPr>
              <w:t xml:space="preserve">Segurança no transporte </w:t>
            </w:r>
          </w:p>
        </w:tc>
        <w:tc>
          <w:tcPr>
            <w:tcW w:w="1126" w:type="dxa"/>
          </w:tcPr>
          <w:p w14:paraId="15F26CA0" w14:textId="77777777" w:rsidR="008F01FE" w:rsidRPr="00B5240C" w:rsidRDefault="008F01FE" w:rsidP="00717FDB">
            <w:pPr>
              <w:pStyle w:val="Default"/>
              <w:rPr>
                <w:sz w:val="22"/>
                <w:szCs w:val="22"/>
              </w:rPr>
            </w:pPr>
          </w:p>
        </w:tc>
        <w:tc>
          <w:tcPr>
            <w:tcW w:w="1091" w:type="dxa"/>
          </w:tcPr>
          <w:p w14:paraId="103DED93" w14:textId="77777777" w:rsidR="008F01FE" w:rsidRPr="00B5240C" w:rsidRDefault="008F01FE" w:rsidP="00717FDB">
            <w:pPr>
              <w:pStyle w:val="Default"/>
              <w:rPr>
                <w:sz w:val="22"/>
                <w:szCs w:val="22"/>
              </w:rPr>
            </w:pPr>
          </w:p>
        </w:tc>
        <w:tc>
          <w:tcPr>
            <w:tcW w:w="1091" w:type="dxa"/>
          </w:tcPr>
          <w:p w14:paraId="32CFE3C4" w14:textId="77777777" w:rsidR="008F01FE" w:rsidRPr="00B5240C" w:rsidRDefault="008F01FE" w:rsidP="00717FDB">
            <w:pPr>
              <w:pStyle w:val="Default"/>
              <w:rPr>
                <w:sz w:val="22"/>
                <w:szCs w:val="22"/>
              </w:rPr>
            </w:pPr>
          </w:p>
        </w:tc>
        <w:tc>
          <w:tcPr>
            <w:tcW w:w="1090" w:type="dxa"/>
          </w:tcPr>
          <w:p w14:paraId="6C6194FE" w14:textId="77777777" w:rsidR="008F01FE" w:rsidRPr="00B5240C" w:rsidRDefault="008F01FE" w:rsidP="00717FDB">
            <w:pPr>
              <w:pStyle w:val="Default"/>
              <w:rPr>
                <w:sz w:val="22"/>
                <w:szCs w:val="22"/>
              </w:rPr>
            </w:pPr>
          </w:p>
        </w:tc>
        <w:tc>
          <w:tcPr>
            <w:tcW w:w="1091" w:type="dxa"/>
          </w:tcPr>
          <w:p w14:paraId="769DB65A" w14:textId="77777777" w:rsidR="008F01FE" w:rsidRPr="00B5240C" w:rsidRDefault="008F01FE" w:rsidP="00717FDB">
            <w:pPr>
              <w:pStyle w:val="Default"/>
              <w:rPr>
                <w:sz w:val="22"/>
                <w:szCs w:val="22"/>
              </w:rPr>
            </w:pPr>
          </w:p>
        </w:tc>
        <w:tc>
          <w:tcPr>
            <w:tcW w:w="1091" w:type="dxa"/>
          </w:tcPr>
          <w:p w14:paraId="1B69920F" w14:textId="77777777" w:rsidR="008F01FE" w:rsidRPr="00B5240C" w:rsidRDefault="008F01FE" w:rsidP="00717FDB">
            <w:pPr>
              <w:pStyle w:val="Default"/>
              <w:rPr>
                <w:sz w:val="22"/>
                <w:szCs w:val="22"/>
              </w:rPr>
            </w:pPr>
          </w:p>
        </w:tc>
      </w:tr>
      <w:tr w:rsidR="008F01FE" w:rsidRPr="00B5240C" w14:paraId="60190C8D" w14:textId="77777777" w:rsidTr="00717FDB">
        <w:trPr>
          <w:jc w:val="center"/>
        </w:trPr>
        <w:tc>
          <w:tcPr>
            <w:tcW w:w="2443" w:type="dxa"/>
            <w:shd w:val="clear" w:color="auto" w:fill="auto"/>
          </w:tcPr>
          <w:p w14:paraId="0E430A3C" w14:textId="77777777" w:rsidR="008F01FE" w:rsidRPr="00B5240C" w:rsidRDefault="008F01FE" w:rsidP="008F01FE">
            <w:pPr>
              <w:pStyle w:val="Default"/>
              <w:ind w:left="0" w:firstLine="0"/>
              <w:rPr>
                <w:sz w:val="22"/>
                <w:szCs w:val="22"/>
              </w:rPr>
            </w:pPr>
            <w:r w:rsidRPr="00B5240C">
              <w:rPr>
                <w:sz w:val="22"/>
                <w:szCs w:val="22"/>
              </w:rPr>
              <w:t xml:space="preserve">Certificações obrigatórias </w:t>
            </w:r>
          </w:p>
        </w:tc>
        <w:tc>
          <w:tcPr>
            <w:tcW w:w="1126" w:type="dxa"/>
          </w:tcPr>
          <w:p w14:paraId="3CEC640F" w14:textId="77777777" w:rsidR="008F01FE" w:rsidRPr="00B5240C" w:rsidRDefault="008F01FE" w:rsidP="00717FDB">
            <w:pPr>
              <w:pStyle w:val="Default"/>
              <w:rPr>
                <w:sz w:val="22"/>
                <w:szCs w:val="22"/>
              </w:rPr>
            </w:pPr>
          </w:p>
        </w:tc>
        <w:tc>
          <w:tcPr>
            <w:tcW w:w="1091" w:type="dxa"/>
          </w:tcPr>
          <w:p w14:paraId="53C75922" w14:textId="77777777" w:rsidR="008F01FE" w:rsidRPr="00B5240C" w:rsidRDefault="008F01FE" w:rsidP="00717FDB">
            <w:pPr>
              <w:pStyle w:val="Default"/>
              <w:rPr>
                <w:sz w:val="22"/>
                <w:szCs w:val="22"/>
              </w:rPr>
            </w:pPr>
          </w:p>
        </w:tc>
        <w:tc>
          <w:tcPr>
            <w:tcW w:w="1091" w:type="dxa"/>
          </w:tcPr>
          <w:p w14:paraId="21B34458" w14:textId="77777777" w:rsidR="008F01FE" w:rsidRPr="00B5240C" w:rsidRDefault="008F01FE" w:rsidP="00717FDB">
            <w:pPr>
              <w:pStyle w:val="Default"/>
              <w:rPr>
                <w:sz w:val="22"/>
                <w:szCs w:val="22"/>
              </w:rPr>
            </w:pPr>
          </w:p>
        </w:tc>
        <w:tc>
          <w:tcPr>
            <w:tcW w:w="1090" w:type="dxa"/>
          </w:tcPr>
          <w:p w14:paraId="7551B962" w14:textId="77777777" w:rsidR="008F01FE" w:rsidRPr="00B5240C" w:rsidRDefault="008F01FE" w:rsidP="00717FDB">
            <w:pPr>
              <w:pStyle w:val="Default"/>
              <w:rPr>
                <w:sz w:val="22"/>
                <w:szCs w:val="22"/>
              </w:rPr>
            </w:pPr>
          </w:p>
        </w:tc>
        <w:tc>
          <w:tcPr>
            <w:tcW w:w="1091" w:type="dxa"/>
          </w:tcPr>
          <w:p w14:paraId="5B41E780" w14:textId="77777777" w:rsidR="008F01FE" w:rsidRPr="00B5240C" w:rsidRDefault="008F01FE" w:rsidP="00717FDB">
            <w:pPr>
              <w:pStyle w:val="Default"/>
              <w:rPr>
                <w:sz w:val="22"/>
                <w:szCs w:val="22"/>
              </w:rPr>
            </w:pPr>
          </w:p>
        </w:tc>
        <w:tc>
          <w:tcPr>
            <w:tcW w:w="1091" w:type="dxa"/>
          </w:tcPr>
          <w:p w14:paraId="0A5AFFEE" w14:textId="77777777" w:rsidR="008F01FE" w:rsidRPr="00B5240C" w:rsidRDefault="008F01FE" w:rsidP="00717FDB">
            <w:pPr>
              <w:pStyle w:val="Default"/>
              <w:rPr>
                <w:sz w:val="22"/>
                <w:szCs w:val="22"/>
              </w:rPr>
            </w:pPr>
          </w:p>
        </w:tc>
      </w:tr>
    </w:tbl>
    <w:p w14:paraId="3C0354D0" w14:textId="77777777" w:rsidR="008F01FE" w:rsidRPr="00B5240C" w:rsidRDefault="008F01FE" w:rsidP="008F01FE">
      <w:pPr>
        <w:pStyle w:val="Default"/>
        <w:ind w:left="284" w:hanging="284"/>
        <w:rPr>
          <w:sz w:val="22"/>
          <w:szCs w:val="22"/>
        </w:rPr>
      </w:pPr>
    </w:p>
    <w:p w14:paraId="66D9965D" w14:textId="77777777" w:rsidR="008F01FE" w:rsidRPr="00B5240C" w:rsidRDefault="008F01FE" w:rsidP="00982E1C">
      <w:pPr>
        <w:numPr>
          <w:ilvl w:val="0"/>
          <w:numId w:val="42"/>
        </w:numPr>
        <w:autoSpaceDE w:val="0"/>
        <w:autoSpaceDN w:val="0"/>
        <w:adjustRightInd w:val="0"/>
        <w:rPr>
          <w:rFonts w:ascii="Arial" w:hAnsi="Arial" w:cs="Arial"/>
          <w:color w:val="000000"/>
          <w:sz w:val="22"/>
          <w:szCs w:val="22"/>
        </w:rPr>
      </w:pPr>
      <w:r w:rsidRPr="00B5240C">
        <w:rPr>
          <w:rFonts w:ascii="Arial" w:hAnsi="Arial" w:cs="Arial"/>
          <w:b/>
          <w:bCs/>
          <w:color w:val="000000"/>
          <w:sz w:val="22"/>
          <w:szCs w:val="22"/>
        </w:rPr>
        <w:t>Quanto à entrega</w:t>
      </w:r>
      <w:r w:rsidRPr="00B5240C">
        <w:rPr>
          <w:rFonts w:ascii="Arial" w:hAnsi="Arial" w:cs="Arial"/>
          <w:color w:val="000000"/>
          <w:sz w:val="22"/>
          <w:szCs w:val="22"/>
        </w:rPr>
        <w:t>: verificar no momento do recebimento da alimentação:</w:t>
      </w:r>
    </w:p>
    <w:p w14:paraId="446A4FB7" w14:textId="77777777" w:rsidR="008F01FE" w:rsidRPr="00B5240C" w:rsidRDefault="008F01FE" w:rsidP="008F01FE">
      <w:pPr>
        <w:autoSpaceDE w:val="0"/>
        <w:autoSpaceDN w:val="0"/>
        <w:ind w:left="765"/>
        <w:rPr>
          <w:rFonts w:ascii="Arial" w:hAnsi="Arial" w:cs="Arial"/>
          <w:color w:val="000000"/>
          <w:sz w:val="22"/>
          <w:szCs w:val="22"/>
        </w:rPr>
      </w:pPr>
    </w:p>
    <w:p w14:paraId="3D8108D5" w14:textId="77777777" w:rsidR="008F01FE" w:rsidRPr="00B5240C" w:rsidRDefault="008F01FE" w:rsidP="00717FDB">
      <w:pPr>
        <w:autoSpaceDE w:val="0"/>
        <w:autoSpaceDN w:val="0"/>
        <w:spacing w:after="134"/>
        <w:ind w:left="0" w:firstLine="0"/>
        <w:rPr>
          <w:rFonts w:ascii="Arial" w:hAnsi="Arial" w:cs="Arial"/>
          <w:color w:val="000000"/>
          <w:sz w:val="22"/>
          <w:szCs w:val="22"/>
        </w:rPr>
      </w:pPr>
      <w:r w:rsidRPr="00B5240C">
        <w:rPr>
          <w:rFonts w:ascii="Arial" w:hAnsi="Arial" w:cs="Arial"/>
          <w:color w:val="000000"/>
          <w:sz w:val="22"/>
          <w:szCs w:val="22"/>
        </w:rPr>
        <w:t xml:space="preserve">a. </w:t>
      </w:r>
      <w:r w:rsidRPr="00B5240C">
        <w:rPr>
          <w:rFonts w:ascii="Arial" w:hAnsi="Arial" w:cs="Arial"/>
          <w:color w:val="000000"/>
          <w:sz w:val="22"/>
          <w:szCs w:val="22"/>
        </w:rPr>
        <w:tab/>
      </w:r>
      <w:r w:rsidRPr="00B5240C">
        <w:rPr>
          <w:rFonts w:ascii="Arial" w:hAnsi="Arial" w:cs="Arial"/>
          <w:color w:val="000000"/>
          <w:sz w:val="22"/>
          <w:szCs w:val="22"/>
          <w:u w:val="single"/>
        </w:rPr>
        <w:t>Pontualidade</w:t>
      </w:r>
      <w:r w:rsidRPr="00B5240C">
        <w:rPr>
          <w:rFonts w:ascii="Arial" w:hAnsi="Arial" w:cs="Arial"/>
          <w:color w:val="000000"/>
          <w:sz w:val="22"/>
          <w:szCs w:val="22"/>
        </w:rPr>
        <w:t xml:space="preserve">: </w:t>
      </w:r>
      <w:r w:rsidRPr="00B5240C">
        <w:rPr>
          <w:rFonts w:ascii="Arial" w:hAnsi="Arial" w:cs="Arial"/>
          <w:bCs/>
          <w:color w:val="000000"/>
          <w:sz w:val="22"/>
          <w:szCs w:val="22"/>
        </w:rPr>
        <w:t>Pontualidade da entrega,</w:t>
      </w:r>
      <w:r w:rsidRPr="00B5240C">
        <w:rPr>
          <w:rFonts w:ascii="Arial" w:hAnsi="Arial" w:cs="Arial"/>
          <w:color w:val="000000"/>
          <w:sz w:val="22"/>
          <w:szCs w:val="22"/>
        </w:rPr>
        <w:t> sendo esta realizada dentro dos prazos de tolerância devidamente combinados, nos horários definidos conforme o tipo de refeição oferecida.</w:t>
      </w:r>
    </w:p>
    <w:p w14:paraId="1A3C95B1" w14:textId="77777777" w:rsidR="008F01FE" w:rsidRPr="00B5240C" w:rsidRDefault="008F01FE" w:rsidP="00717FDB">
      <w:pPr>
        <w:autoSpaceDE w:val="0"/>
        <w:autoSpaceDN w:val="0"/>
        <w:spacing w:after="134"/>
        <w:ind w:left="0" w:firstLine="0"/>
        <w:rPr>
          <w:rFonts w:ascii="Arial" w:hAnsi="Arial" w:cs="Arial"/>
          <w:color w:val="000000"/>
          <w:sz w:val="22"/>
          <w:szCs w:val="22"/>
        </w:rPr>
      </w:pPr>
      <w:r w:rsidRPr="00B5240C">
        <w:rPr>
          <w:rFonts w:ascii="Arial" w:hAnsi="Arial" w:cs="Arial"/>
          <w:color w:val="000000"/>
          <w:sz w:val="22"/>
          <w:szCs w:val="22"/>
        </w:rPr>
        <w:t xml:space="preserve">b. </w:t>
      </w:r>
      <w:r w:rsidRPr="00B5240C">
        <w:rPr>
          <w:rFonts w:ascii="Arial" w:hAnsi="Arial" w:cs="Arial"/>
          <w:color w:val="000000"/>
          <w:sz w:val="22"/>
          <w:szCs w:val="22"/>
          <w:u w:val="single"/>
        </w:rPr>
        <w:t>Pessoal na entrega</w:t>
      </w:r>
      <w:r w:rsidRPr="00B5240C">
        <w:rPr>
          <w:rFonts w:ascii="Arial" w:hAnsi="Arial" w:cs="Arial"/>
          <w:color w:val="000000"/>
          <w:sz w:val="22"/>
          <w:szCs w:val="22"/>
        </w:rPr>
        <w:t xml:space="preserve">: </w:t>
      </w:r>
      <w:r w:rsidRPr="00B5240C">
        <w:rPr>
          <w:rFonts w:ascii="Arial" w:hAnsi="Arial" w:cs="Arial"/>
          <w:bCs/>
          <w:color w:val="000000"/>
          <w:sz w:val="22"/>
          <w:szCs w:val="22"/>
        </w:rPr>
        <w:t>Pessoal devidamente trajado e quantitativamente suficiente</w:t>
      </w:r>
      <w:r w:rsidRPr="00B5240C">
        <w:rPr>
          <w:rFonts w:ascii="Arial" w:hAnsi="Arial" w:cs="Arial"/>
          <w:color w:val="000000"/>
          <w:sz w:val="22"/>
          <w:szCs w:val="22"/>
        </w:rPr>
        <w:t> no momento da entrega, de forma a viabilizar a alocação dos alimentos no local previsto, nas embalagens adequadas e no horário previsto.</w:t>
      </w:r>
    </w:p>
    <w:p w14:paraId="214777A0" w14:textId="67886703" w:rsidR="008F01FE" w:rsidRPr="00B5240C" w:rsidRDefault="008F01FE" w:rsidP="00717FDB">
      <w:pPr>
        <w:autoSpaceDE w:val="0"/>
        <w:autoSpaceDN w:val="0"/>
        <w:ind w:left="0" w:firstLine="0"/>
        <w:rPr>
          <w:rFonts w:ascii="Arial" w:hAnsi="Arial" w:cs="Arial"/>
          <w:color w:val="000000"/>
          <w:sz w:val="22"/>
          <w:szCs w:val="22"/>
        </w:rPr>
      </w:pPr>
      <w:r w:rsidRPr="00B5240C">
        <w:rPr>
          <w:rFonts w:ascii="Arial" w:hAnsi="Arial" w:cs="Arial"/>
          <w:color w:val="000000"/>
          <w:sz w:val="22"/>
          <w:szCs w:val="22"/>
        </w:rPr>
        <w:t xml:space="preserve">c. </w:t>
      </w:r>
      <w:r w:rsidRPr="00B5240C">
        <w:rPr>
          <w:rFonts w:ascii="Arial" w:hAnsi="Arial" w:cs="Arial"/>
          <w:color w:val="000000"/>
          <w:sz w:val="22"/>
          <w:szCs w:val="22"/>
          <w:u w:val="single"/>
        </w:rPr>
        <w:t>Temperatura de recepção</w:t>
      </w:r>
      <w:r w:rsidRPr="00B5240C">
        <w:rPr>
          <w:rFonts w:ascii="Arial" w:hAnsi="Arial" w:cs="Arial"/>
          <w:color w:val="000000"/>
          <w:sz w:val="22"/>
          <w:szCs w:val="22"/>
        </w:rPr>
        <w:t>:</w:t>
      </w:r>
      <w:r w:rsidRPr="00B5240C">
        <w:rPr>
          <w:rStyle w:val="Ttulo1Char"/>
          <w:rFonts w:ascii="Arial" w:hAnsi="Arial" w:cs="Arial"/>
          <w:color w:val="7C7C7C"/>
          <w:shd w:val="clear" w:color="auto" w:fill="FFFFFF"/>
        </w:rPr>
        <w:t xml:space="preserve"> </w:t>
      </w:r>
      <w:r w:rsidRPr="00B5240C">
        <w:rPr>
          <w:rFonts w:ascii="Arial" w:hAnsi="Arial" w:cs="Arial"/>
          <w:bCs/>
          <w:color w:val="000000"/>
          <w:sz w:val="22"/>
          <w:szCs w:val="22"/>
        </w:rPr>
        <w:t>Temperatura dos alimentos adequada no momento da recepção</w:t>
      </w:r>
      <w:r w:rsidRPr="00B5240C">
        <w:rPr>
          <w:rFonts w:ascii="Arial" w:hAnsi="Arial" w:cs="Arial"/>
          <w:color w:val="000000"/>
          <w:sz w:val="22"/>
          <w:szCs w:val="22"/>
        </w:rPr>
        <w:t> utilizando como referência o máximo de 10ºC para saladas e frutas manipuladas, e o mínimo de 60ºC para alimentos quentes, sempre devidamente acondicionados e considerando o momento da chegada e da distribuição. Todos os recipientes/cubas devem ser mensurados.</w:t>
      </w:r>
    </w:p>
    <w:p w14:paraId="4DC5042D" w14:textId="43704918" w:rsidR="008F01FE" w:rsidRPr="00B5240C" w:rsidRDefault="008F01FE" w:rsidP="00717FDB">
      <w:pPr>
        <w:autoSpaceDE w:val="0"/>
        <w:autoSpaceDN w:val="0"/>
        <w:ind w:left="0" w:firstLine="0"/>
        <w:rPr>
          <w:rFonts w:ascii="Arial" w:hAnsi="Arial" w:cs="Arial"/>
          <w:color w:val="000000"/>
          <w:sz w:val="22"/>
          <w:szCs w:val="22"/>
        </w:rPr>
      </w:pPr>
      <w:r w:rsidRPr="00B5240C">
        <w:rPr>
          <w:rFonts w:ascii="Arial" w:hAnsi="Arial" w:cs="Arial"/>
          <w:color w:val="000000"/>
          <w:sz w:val="22"/>
          <w:szCs w:val="22"/>
        </w:rPr>
        <w:t>d.</w:t>
      </w:r>
      <w:r w:rsidR="00717FDB" w:rsidRPr="00B5240C">
        <w:rPr>
          <w:rFonts w:ascii="Arial" w:hAnsi="Arial" w:cs="Arial"/>
          <w:color w:val="000000"/>
          <w:sz w:val="22"/>
          <w:szCs w:val="22"/>
        </w:rPr>
        <w:t xml:space="preserve"> </w:t>
      </w:r>
      <w:r w:rsidRPr="00B5240C">
        <w:rPr>
          <w:rFonts w:ascii="Arial" w:hAnsi="Arial" w:cs="Arial"/>
          <w:color w:val="000000"/>
          <w:sz w:val="22"/>
          <w:szCs w:val="22"/>
          <w:u w:val="single"/>
        </w:rPr>
        <w:t>Acondicionamento dos alimentos</w:t>
      </w:r>
      <w:r w:rsidRPr="00B5240C">
        <w:rPr>
          <w:rFonts w:ascii="Arial" w:hAnsi="Arial" w:cs="Arial"/>
          <w:color w:val="000000"/>
          <w:sz w:val="22"/>
          <w:szCs w:val="22"/>
        </w:rPr>
        <w:t>:</w:t>
      </w:r>
      <w:r w:rsidRPr="00B5240C">
        <w:rPr>
          <w:rStyle w:val="Ttulo1Char"/>
          <w:rFonts w:ascii="Arial" w:hAnsi="Arial" w:cs="Arial"/>
          <w:color w:val="7C7C7C"/>
          <w:shd w:val="clear" w:color="auto" w:fill="FFFFFF"/>
        </w:rPr>
        <w:t xml:space="preserve"> </w:t>
      </w:r>
      <w:r w:rsidRPr="00B5240C">
        <w:rPr>
          <w:rFonts w:ascii="Arial" w:hAnsi="Arial" w:cs="Arial"/>
          <w:bCs/>
          <w:color w:val="000000"/>
          <w:sz w:val="22"/>
          <w:szCs w:val="22"/>
        </w:rPr>
        <w:t>Alimentos recebidos de forma devidamente acondicionada</w:t>
      </w:r>
      <w:r w:rsidRPr="00B5240C">
        <w:rPr>
          <w:rFonts w:ascii="Arial" w:hAnsi="Arial" w:cs="Arial"/>
          <w:color w:val="000000"/>
          <w:sz w:val="22"/>
          <w:szCs w:val="22"/>
        </w:rPr>
        <w:t> alimentos acondicionados nas embalagens e recipientes adequados (</w:t>
      </w:r>
      <w:proofErr w:type="spellStart"/>
      <w:r w:rsidRPr="00B5240C">
        <w:rPr>
          <w:rFonts w:ascii="Arial" w:hAnsi="Arial" w:cs="Arial"/>
          <w:color w:val="000000"/>
          <w:sz w:val="22"/>
          <w:szCs w:val="22"/>
        </w:rPr>
        <w:t>hotbox</w:t>
      </w:r>
      <w:proofErr w:type="spellEnd"/>
      <w:r w:rsidRPr="00B5240C">
        <w:rPr>
          <w:rFonts w:ascii="Arial" w:hAnsi="Arial" w:cs="Arial"/>
          <w:color w:val="000000"/>
          <w:sz w:val="22"/>
          <w:szCs w:val="22"/>
        </w:rPr>
        <w:t xml:space="preserve"> ou similares) para a manutenção até o momento da distribuição e também para o momento e forma de distribuição, considerando o tipo de alimento, de refeição e a quantidade a ser distribuída e tempo disponível para tanto.</w:t>
      </w:r>
    </w:p>
    <w:p w14:paraId="1A3DFE07" w14:textId="77777777" w:rsidR="008F01FE" w:rsidRPr="00B5240C" w:rsidRDefault="008F01FE" w:rsidP="00717FDB">
      <w:pPr>
        <w:autoSpaceDE w:val="0"/>
        <w:autoSpaceDN w:val="0"/>
        <w:ind w:left="0" w:firstLine="0"/>
        <w:rPr>
          <w:rFonts w:ascii="Arial" w:hAnsi="Arial" w:cs="Arial"/>
          <w:color w:val="000000"/>
          <w:sz w:val="22"/>
          <w:szCs w:val="22"/>
        </w:rPr>
      </w:pPr>
      <w:r w:rsidRPr="00B5240C">
        <w:rPr>
          <w:rFonts w:ascii="Arial" w:hAnsi="Arial" w:cs="Arial"/>
          <w:color w:val="000000"/>
          <w:sz w:val="22"/>
          <w:szCs w:val="22"/>
        </w:rPr>
        <w:t xml:space="preserve">e. </w:t>
      </w:r>
      <w:r w:rsidRPr="00B5240C">
        <w:rPr>
          <w:rFonts w:ascii="Arial" w:hAnsi="Arial" w:cs="Arial"/>
          <w:color w:val="000000"/>
          <w:sz w:val="22"/>
          <w:szCs w:val="22"/>
          <w:u w:val="single"/>
        </w:rPr>
        <w:t>Cardápio suficiente na entrega</w:t>
      </w:r>
      <w:r w:rsidRPr="00B5240C">
        <w:rPr>
          <w:rFonts w:ascii="Arial" w:hAnsi="Arial" w:cs="Arial"/>
          <w:color w:val="000000"/>
          <w:sz w:val="22"/>
          <w:szCs w:val="22"/>
        </w:rPr>
        <w:t>:</w:t>
      </w:r>
      <w:r w:rsidRPr="00B5240C">
        <w:rPr>
          <w:rStyle w:val="Ttulo1Char"/>
          <w:rFonts w:ascii="Arial" w:hAnsi="Arial" w:cs="Arial"/>
          <w:color w:val="7C7C7C"/>
          <w:shd w:val="clear" w:color="auto" w:fill="FFFFFF"/>
        </w:rPr>
        <w:t xml:space="preserve"> </w:t>
      </w:r>
      <w:r w:rsidRPr="00B5240C">
        <w:rPr>
          <w:rFonts w:ascii="Arial" w:hAnsi="Arial" w:cs="Arial"/>
          <w:bCs/>
          <w:color w:val="000000"/>
          <w:sz w:val="22"/>
          <w:szCs w:val="22"/>
        </w:rPr>
        <w:t>Todos os componentes do cardápio entregues nas quantidades adequadas</w:t>
      </w:r>
      <w:r w:rsidRPr="00B5240C">
        <w:rPr>
          <w:rFonts w:ascii="Arial" w:hAnsi="Arial" w:cs="Arial"/>
          <w:color w:val="000000"/>
          <w:sz w:val="22"/>
          <w:szCs w:val="22"/>
        </w:rPr>
        <w:t> conforme previsto, considerando a quantidade suficiente em todos os tipos de alimentos que compõem o cardápio, sendo a quantidade de alimentos adequados para consumo na entrega. AVALIAR VISUALMENTE PELO NÚMERO DE RECIPIENTES DE TRASNPORTE.</w:t>
      </w:r>
    </w:p>
    <w:p w14:paraId="5747178D" w14:textId="45B0EDF8" w:rsidR="008F01FE" w:rsidRPr="00B5240C" w:rsidRDefault="008F01FE" w:rsidP="00717FDB">
      <w:pPr>
        <w:autoSpaceDE w:val="0"/>
        <w:autoSpaceDN w:val="0"/>
        <w:ind w:left="0" w:firstLine="0"/>
        <w:rPr>
          <w:rFonts w:ascii="Arial" w:hAnsi="Arial" w:cs="Arial"/>
          <w:color w:val="000000"/>
          <w:sz w:val="22"/>
          <w:szCs w:val="22"/>
        </w:rPr>
      </w:pPr>
      <w:r w:rsidRPr="00B5240C">
        <w:rPr>
          <w:rFonts w:ascii="Arial" w:hAnsi="Arial" w:cs="Arial"/>
          <w:color w:val="000000"/>
          <w:sz w:val="22"/>
          <w:szCs w:val="22"/>
        </w:rPr>
        <w:t xml:space="preserve">f. </w:t>
      </w:r>
      <w:r w:rsidRPr="00B5240C">
        <w:rPr>
          <w:rFonts w:ascii="Arial" w:hAnsi="Arial" w:cs="Arial"/>
          <w:color w:val="000000"/>
          <w:sz w:val="22"/>
          <w:szCs w:val="22"/>
          <w:u w:val="single"/>
        </w:rPr>
        <w:t>Cardápio correto na entrega</w:t>
      </w:r>
      <w:r w:rsidRPr="00B5240C">
        <w:rPr>
          <w:rFonts w:ascii="Arial" w:hAnsi="Arial" w:cs="Arial"/>
          <w:color w:val="000000"/>
          <w:sz w:val="22"/>
          <w:szCs w:val="22"/>
        </w:rPr>
        <w:t>:</w:t>
      </w:r>
      <w:r w:rsidRPr="00B5240C">
        <w:rPr>
          <w:rStyle w:val="Ttulo1Char"/>
          <w:rFonts w:ascii="Arial" w:hAnsi="Arial" w:cs="Arial"/>
          <w:color w:val="7C7C7C"/>
          <w:shd w:val="clear" w:color="auto" w:fill="FFFFFF"/>
        </w:rPr>
        <w:t xml:space="preserve"> </w:t>
      </w:r>
      <w:r w:rsidRPr="00B5240C">
        <w:rPr>
          <w:rFonts w:ascii="Arial" w:hAnsi="Arial" w:cs="Arial"/>
          <w:bCs/>
          <w:color w:val="000000"/>
          <w:sz w:val="22"/>
          <w:szCs w:val="22"/>
        </w:rPr>
        <w:t>Alimentos entregues na diversidade prevista no cardápio completo</w:t>
      </w:r>
      <w:r w:rsidRPr="00B5240C">
        <w:rPr>
          <w:rFonts w:ascii="Arial" w:hAnsi="Arial" w:cs="Arial"/>
          <w:color w:val="000000"/>
          <w:sz w:val="22"/>
          <w:szCs w:val="22"/>
        </w:rPr>
        <w:t xml:space="preserve">, considerando todas as categorias e a diversidade proposta, em quantidade suficiente </w:t>
      </w:r>
      <w:r w:rsidRPr="00B5240C">
        <w:rPr>
          <w:rFonts w:ascii="Arial" w:hAnsi="Arial" w:cs="Arial"/>
          <w:color w:val="000000"/>
          <w:sz w:val="22"/>
          <w:szCs w:val="22"/>
        </w:rPr>
        <w:lastRenderedPageBreak/>
        <w:t>para a totalidade das refeições previstas no cardápio aprovado pelo CPS. Substituições de itens podem ser aceitas somente quando autorizadas pelo CPS, caso contrário considerar 4 (atende com falhas).</w:t>
      </w:r>
    </w:p>
    <w:p w14:paraId="2FA60B2D" w14:textId="77777777" w:rsidR="00717FDB" w:rsidRPr="00B5240C" w:rsidRDefault="00717FDB" w:rsidP="00717FDB">
      <w:pPr>
        <w:autoSpaceDE w:val="0"/>
        <w:autoSpaceDN w:val="0"/>
        <w:ind w:left="0" w:firstLine="0"/>
        <w:rPr>
          <w:rFonts w:ascii="Arial" w:hAnsi="Arial" w:cs="Arial"/>
          <w:color w:val="000000"/>
          <w:sz w:val="22"/>
          <w:szCs w:val="22"/>
        </w:rPr>
      </w:pP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3"/>
        <w:gridCol w:w="1126"/>
        <w:gridCol w:w="1091"/>
        <w:gridCol w:w="1091"/>
        <w:gridCol w:w="1090"/>
        <w:gridCol w:w="1091"/>
        <w:gridCol w:w="1091"/>
      </w:tblGrid>
      <w:tr w:rsidR="008F01FE" w:rsidRPr="00B5240C" w14:paraId="0E62DD54" w14:textId="77777777" w:rsidTr="00717FDB">
        <w:trPr>
          <w:jc w:val="center"/>
        </w:trPr>
        <w:tc>
          <w:tcPr>
            <w:tcW w:w="2443" w:type="dxa"/>
            <w:vMerge w:val="restart"/>
            <w:shd w:val="clear" w:color="auto" w:fill="auto"/>
            <w:vAlign w:val="center"/>
          </w:tcPr>
          <w:p w14:paraId="5D5F6139" w14:textId="77777777" w:rsidR="008F01FE" w:rsidRPr="00B5240C" w:rsidRDefault="008F01FE" w:rsidP="00717FDB">
            <w:pPr>
              <w:pStyle w:val="Default"/>
              <w:rPr>
                <w:sz w:val="22"/>
                <w:szCs w:val="22"/>
              </w:rPr>
            </w:pPr>
            <w:r w:rsidRPr="00B5240C">
              <w:rPr>
                <w:b/>
                <w:bCs/>
                <w:sz w:val="22"/>
                <w:szCs w:val="22"/>
              </w:rPr>
              <w:t>Parâmetro Avaliado -quanto à entrega</w:t>
            </w:r>
          </w:p>
        </w:tc>
        <w:tc>
          <w:tcPr>
            <w:tcW w:w="1126" w:type="dxa"/>
            <w:vAlign w:val="center"/>
          </w:tcPr>
          <w:p w14:paraId="2F21C237" w14:textId="77777777" w:rsidR="008F01FE" w:rsidRPr="00B5240C" w:rsidRDefault="008F01FE" w:rsidP="00717FDB">
            <w:pPr>
              <w:pStyle w:val="Default"/>
              <w:jc w:val="center"/>
              <w:rPr>
                <w:b/>
                <w:sz w:val="20"/>
                <w:szCs w:val="20"/>
              </w:rPr>
            </w:pPr>
            <w:r w:rsidRPr="00B5240C">
              <w:rPr>
                <w:b/>
                <w:sz w:val="20"/>
                <w:szCs w:val="20"/>
              </w:rPr>
              <w:t>Atende</w:t>
            </w:r>
          </w:p>
        </w:tc>
        <w:tc>
          <w:tcPr>
            <w:tcW w:w="1091" w:type="dxa"/>
            <w:vAlign w:val="center"/>
          </w:tcPr>
          <w:p w14:paraId="3D249125" w14:textId="77777777" w:rsidR="008F01FE" w:rsidRPr="00B5240C" w:rsidRDefault="008F01FE" w:rsidP="00717FDB">
            <w:pPr>
              <w:pStyle w:val="Default"/>
              <w:ind w:left="0" w:firstLine="0"/>
              <w:rPr>
                <w:b/>
                <w:sz w:val="20"/>
                <w:szCs w:val="20"/>
              </w:rPr>
            </w:pPr>
            <w:r w:rsidRPr="00B5240C">
              <w:rPr>
                <w:b/>
                <w:sz w:val="20"/>
                <w:szCs w:val="20"/>
              </w:rPr>
              <w:t>Atende com falhas</w:t>
            </w:r>
          </w:p>
        </w:tc>
        <w:tc>
          <w:tcPr>
            <w:tcW w:w="1091" w:type="dxa"/>
            <w:vAlign w:val="center"/>
          </w:tcPr>
          <w:p w14:paraId="3EE11820" w14:textId="77777777" w:rsidR="008F01FE" w:rsidRPr="00B5240C" w:rsidRDefault="008F01FE" w:rsidP="00717FDB">
            <w:pPr>
              <w:pStyle w:val="Default"/>
              <w:ind w:left="0" w:firstLine="0"/>
              <w:rPr>
                <w:b/>
                <w:sz w:val="20"/>
                <w:szCs w:val="20"/>
              </w:rPr>
            </w:pPr>
            <w:r w:rsidRPr="00B5240C">
              <w:rPr>
                <w:b/>
                <w:sz w:val="20"/>
                <w:szCs w:val="20"/>
              </w:rPr>
              <w:t>Atende com faltas</w:t>
            </w:r>
          </w:p>
        </w:tc>
        <w:tc>
          <w:tcPr>
            <w:tcW w:w="1090" w:type="dxa"/>
            <w:vAlign w:val="center"/>
          </w:tcPr>
          <w:p w14:paraId="5C675BBD" w14:textId="77777777" w:rsidR="008F01FE" w:rsidRPr="00B5240C" w:rsidRDefault="008F01FE" w:rsidP="00717FDB">
            <w:pPr>
              <w:pStyle w:val="Default"/>
              <w:ind w:left="0" w:firstLine="0"/>
              <w:rPr>
                <w:b/>
                <w:bCs/>
                <w:sz w:val="20"/>
                <w:szCs w:val="20"/>
              </w:rPr>
            </w:pPr>
            <w:r w:rsidRPr="00B5240C">
              <w:rPr>
                <w:b/>
                <w:sz w:val="20"/>
                <w:szCs w:val="20"/>
              </w:rPr>
              <w:t>Não atende</w:t>
            </w:r>
          </w:p>
        </w:tc>
        <w:tc>
          <w:tcPr>
            <w:tcW w:w="1091" w:type="dxa"/>
            <w:vAlign w:val="center"/>
          </w:tcPr>
          <w:p w14:paraId="043752E1" w14:textId="77777777" w:rsidR="008F01FE" w:rsidRPr="00B5240C" w:rsidRDefault="008F01FE" w:rsidP="00717FDB">
            <w:pPr>
              <w:pStyle w:val="Default"/>
              <w:ind w:left="0" w:firstLine="0"/>
              <w:rPr>
                <w:b/>
                <w:bCs/>
                <w:sz w:val="20"/>
                <w:szCs w:val="20"/>
              </w:rPr>
            </w:pPr>
            <w:r w:rsidRPr="00B5240C">
              <w:rPr>
                <w:b/>
                <w:sz w:val="20"/>
                <w:szCs w:val="20"/>
              </w:rPr>
              <w:t>Não se aplica</w:t>
            </w:r>
          </w:p>
        </w:tc>
        <w:tc>
          <w:tcPr>
            <w:tcW w:w="1091" w:type="dxa"/>
            <w:vAlign w:val="center"/>
          </w:tcPr>
          <w:p w14:paraId="597346D2" w14:textId="77777777" w:rsidR="008F01FE" w:rsidRPr="00B5240C" w:rsidRDefault="008F01FE" w:rsidP="00717FDB">
            <w:pPr>
              <w:pStyle w:val="Default"/>
              <w:ind w:left="0" w:firstLine="0"/>
              <w:rPr>
                <w:b/>
                <w:sz w:val="20"/>
                <w:szCs w:val="20"/>
              </w:rPr>
            </w:pPr>
            <w:r w:rsidRPr="00B5240C">
              <w:rPr>
                <w:b/>
                <w:sz w:val="20"/>
                <w:szCs w:val="20"/>
              </w:rPr>
              <w:t>Não avaliado</w:t>
            </w:r>
          </w:p>
          <w:p w14:paraId="3670D243" w14:textId="77777777" w:rsidR="008F01FE" w:rsidRPr="00B5240C" w:rsidRDefault="008F01FE" w:rsidP="00717FDB">
            <w:pPr>
              <w:pStyle w:val="Default"/>
              <w:jc w:val="center"/>
              <w:rPr>
                <w:b/>
                <w:sz w:val="20"/>
                <w:szCs w:val="20"/>
              </w:rPr>
            </w:pPr>
          </w:p>
          <w:p w14:paraId="213F245E" w14:textId="77777777" w:rsidR="008F01FE" w:rsidRPr="00B5240C" w:rsidRDefault="008F01FE" w:rsidP="00717FDB">
            <w:pPr>
              <w:pStyle w:val="Default"/>
              <w:jc w:val="center"/>
              <w:rPr>
                <w:b/>
                <w:bCs/>
                <w:sz w:val="20"/>
                <w:szCs w:val="20"/>
              </w:rPr>
            </w:pPr>
          </w:p>
        </w:tc>
      </w:tr>
      <w:tr w:rsidR="008F01FE" w:rsidRPr="00B5240C" w14:paraId="69E43549" w14:textId="77777777" w:rsidTr="00717FDB">
        <w:trPr>
          <w:jc w:val="center"/>
        </w:trPr>
        <w:tc>
          <w:tcPr>
            <w:tcW w:w="2443" w:type="dxa"/>
            <w:vMerge/>
            <w:shd w:val="clear" w:color="auto" w:fill="auto"/>
          </w:tcPr>
          <w:p w14:paraId="01D19551" w14:textId="77777777" w:rsidR="008F01FE" w:rsidRPr="00B5240C" w:rsidRDefault="008F01FE" w:rsidP="00717FDB">
            <w:pPr>
              <w:pStyle w:val="Default"/>
              <w:rPr>
                <w:sz w:val="22"/>
                <w:szCs w:val="22"/>
              </w:rPr>
            </w:pPr>
          </w:p>
        </w:tc>
        <w:tc>
          <w:tcPr>
            <w:tcW w:w="1126" w:type="dxa"/>
          </w:tcPr>
          <w:p w14:paraId="605A07EF" w14:textId="77777777" w:rsidR="008F01FE" w:rsidRPr="00B5240C" w:rsidRDefault="008F01FE" w:rsidP="00717FDB">
            <w:pPr>
              <w:pStyle w:val="Default"/>
              <w:ind w:left="0" w:firstLine="0"/>
              <w:rPr>
                <w:sz w:val="20"/>
                <w:szCs w:val="20"/>
              </w:rPr>
            </w:pPr>
            <w:r w:rsidRPr="00B5240C">
              <w:rPr>
                <w:sz w:val="20"/>
                <w:szCs w:val="20"/>
              </w:rPr>
              <w:t>5 (cinco) pontos</w:t>
            </w:r>
          </w:p>
        </w:tc>
        <w:tc>
          <w:tcPr>
            <w:tcW w:w="1091" w:type="dxa"/>
          </w:tcPr>
          <w:p w14:paraId="78EF4EEA" w14:textId="77777777" w:rsidR="008F01FE" w:rsidRPr="00B5240C" w:rsidRDefault="008F01FE" w:rsidP="00717FDB">
            <w:pPr>
              <w:pStyle w:val="Default"/>
              <w:ind w:left="0" w:firstLine="0"/>
              <w:rPr>
                <w:sz w:val="20"/>
                <w:szCs w:val="20"/>
              </w:rPr>
            </w:pPr>
            <w:r w:rsidRPr="00B5240C">
              <w:rPr>
                <w:sz w:val="20"/>
                <w:szCs w:val="20"/>
              </w:rPr>
              <w:t>4 (quatro) pontos</w:t>
            </w:r>
          </w:p>
        </w:tc>
        <w:tc>
          <w:tcPr>
            <w:tcW w:w="1091" w:type="dxa"/>
          </w:tcPr>
          <w:p w14:paraId="0FB357DA" w14:textId="77777777" w:rsidR="008F01FE" w:rsidRPr="00B5240C" w:rsidRDefault="008F01FE" w:rsidP="00717FDB">
            <w:pPr>
              <w:pStyle w:val="Default"/>
              <w:ind w:left="0" w:firstLine="0"/>
              <w:rPr>
                <w:sz w:val="20"/>
                <w:szCs w:val="20"/>
              </w:rPr>
            </w:pPr>
            <w:r w:rsidRPr="00B5240C">
              <w:rPr>
                <w:sz w:val="20"/>
                <w:szCs w:val="20"/>
              </w:rPr>
              <w:t>3 (três) pontos</w:t>
            </w:r>
          </w:p>
        </w:tc>
        <w:tc>
          <w:tcPr>
            <w:tcW w:w="1090" w:type="dxa"/>
          </w:tcPr>
          <w:p w14:paraId="6E3E0EF3" w14:textId="77777777" w:rsidR="008F01FE" w:rsidRPr="00B5240C" w:rsidRDefault="008F01FE" w:rsidP="00717FDB">
            <w:pPr>
              <w:pStyle w:val="Default"/>
              <w:ind w:left="0" w:firstLine="0"/>
              <w:rPr>
                <w:sz w:val="20"/>
                <w:szCs w:val="20"/>
              </w:rPr>
            </w:pPr>
            <w:r w:rsidRPr="00B5240C">
              <w:rPr>
                <w:sz w:val="20"/>
                <w:szCs w:val="20"/>
              </w:rPr>
              <w:t>2 (dois) pontos</w:t>
            </w:r>
          </w:p>
        </w:tc>
        <w:tc>
          <w:tcPr>
            <w:tcW w:w="1091" w:type="dxa"/>
          </w:tcPr>
          <w:p w14:paraId="5DD0686D" w14:textId="0A5D4437" w:rsidR="008F01FE" w:rsidRPr="00B5240C" w:rsidRDefault="008F01FE" w:rsidP="00717FDB">
            <w:pPr>
              <w:pStyle w:val="Default"/>
              <w:ind w:left="0" w:firstLine="0"/>
              <w:rPr>
                <w:sz w:val="20"/>
                <w:szCs w:val="20"/>
              </w:rPr>
            </w:pPr>
            <w:r w:rsidRPr="00B5240C">
              <w:rPr>
                <w:sz w:val="20"/>
                <w:szCs w:val="20"/>
              </w:rPr>
              <w:t>1</w:t>
            </w:r>
            <w:r w:rsidR="00717FDB" w:rsidRPr="00B5240C">
              <w:rPr>
                <w:sz w:val="20"/>
                <w:szCs w:val="20"/>
              </w:rPr>
              <w:t xml:space="preserve"> </w:t>
            </w:r>
            <w:r w:rsidRPr="00B5240C">
              <w:rPr>
                <w:sz w:val="20"/>
                <w:szCs w:val="20"/>
              </w:rPr>
              <w:t>(um) ponto</w:t>
            </w:r>
          </w:p>
        </w:tc>
        <w:tc>
          <w:tcPr>
            <w:tcW w:w="1091" w:type="dxa"/>
          </w:tcPr>
          <w:p w14:paraId="1F430A05" w14:textId="370EB45E" w:rsidR="008F01FE" w:rsidRPr="00B5240C" w:rsidRDefault="008F01FE" w:rsidP="00717FDB">
            <w:pPr>
              <w:pStyle w:val="Default"/>
              <w:ind w:left="0" w:firstLine="0"/>
              <w:rPr>
                <w:sz w:val="20"/>
                <w:szCs w:val="20"/>
              </w:rPr>
            </w:pPr>
            <w:r w:rsidRPr="00B5240C">
              <w:rPr>
                <w:sz w:val="20"/>
                <w:szCs w:val="20"/>
              </w:rPr>
              <w:t>0 (zero) ponto</w:t>
            </w:r>
          </w:p>
        </w:tc>
      </w:tr>
      <w:tr w:rsidR="008F01FE" w:rsidRPr="00B5240C" w14:paraId="1779BC58" w14:textId="77777777" w:rsidTr="00717FDB">
        <w:trPr>
          <w:jc w:val="center"/>
        </w:trPr>
        <w:tc>
          <w:tcPr>
            <w:tcW w:w="2443" w:type="dxa"/>
            <w:shd w:val="clear" w:color="auto" w:fill="auto"/>
          </w:tcPr>
          <w:p w14:paraId="72DD18B1" w14:textId="77777777" w:rsidR="008F01FE" w:rsidRPr="00B5240C" w:rsidRDefault="008F01FE" w:rsidP="00717FDB">
            <w:pPr>
              <w:pStyle w:val="Default"/>
              <w:rPr>
                <w:sz w:val="22"/>
                <w:szCs w:val="22"/>
              </w:rPr>
            </w:pPr>
            <w:r w:rsidRPr="00B5240C">
              <w:rPr>
                <w:sz w:val="22"/>
                <w:szCs w:val="22"/>
              </w:rPr>
              <w:t xml:space="preserve">Pontualidade </w:t>
            </w:r>
          </w:p>
        </w:tc>
        <w:tc>
          <w:tcPr>
            <w:tcW w:w="1126" w:type="dxa"/>
          </w:tcPr>
          <w:p w14:paraId="27094313" w14:textId="77777777" w:rsidR="008F01FE" w:rsidRPr="00B5240C" w:rsidRDefault="008F01FE" w:rsidP="00717FDB">
            <w:pPr>
              <w:pStyle w:val="Default"/>
              <w:rPr>
                <w:sz w:val="22"/>
                <w:szCs w:val="22"/>
              </w:rPr>
            </w:pPr>
          </w:p>
        </w:tc>
        <w:tc>
          <w:tcPr>
            <w:tcW w:w="1091" w:type="dxa"/>
          </w:tcPr>
          <w:p w14:paraId="295F04A6" w14:textId="77777777" w:rsidR="008F01FE" w:rsidRPr="00B5240C" w:rsidRDefault="008F01FE" w:rsidP="00717FDB">
            <w:pPr>
              <w:pStyle w:val="Default"/>
              <w:rPr>
                <w:sz w:val="22"/>
                <w:szCs w:val="22"/>
              </w:rPr>
            </w:pPr>
          </w:p>
        </w:tc>
        <w:tc>
          <w:tcPr>
            <w:tcW w:w="1091" w:type="dxa"/>
          </w:tcPr>
          <w:p w14:paraId="3D42187D" w14:textId="77777777" w:rsidR="008F01FE" w:rsidRPr="00B5240C" w:rsidRDefault="008F01FE" w:rsidP="00717FDB">
            <w:pPr>
              <w:pStyle w:val="Default"/>
              <w:rPr>
                <w:sz w:val="22"/>
                <w:szCs w:val="22"/>
              </w:rPr>
            </w:pPr>
          </w:p>
        </w:tc>
        <w:tc>
          <w:tcPr>
            <w:tcW w:w="1090" w:type="dxa"/>
          </w:tcPr>
          <w:p w14:paraId="2BB2587D" w14:textId="77777777" w:rsidR="008F01FE" w:rsidRPr="00B5240C" w:rsidRDefault="008F01FE" w:rsidP="00717FDB">
            <w:pPr>
              <w:pStyle w:val="Default"/>
              <w:rPr>
                <w:sz w:val="22"/>
                <w:szCs w:val="22"/>
              </w:rPr>
            </w:pPr>
          </w:p>
        </w:tc>
        <w:tc>
          <w:tcPr>
            <w:tcW w:w="1091" w:type="dxa"/>
          </w:tcPr>
          <w:p w14:paraId="73F98E85" w14:textId="77777777" w:rsidR="008F01FE" w:rsidRPr="00B5240C" w:rsidRDefault="008F01FE" w:rsidP="00717FDB">
            <w:pPr>
              <w:pStyle w:val="Default"/>
              <w:rPr>
                <w:sz w:val="22"/>
                <w:szCs w:val="22"/>
              </w:rPr>
            </w:pPr>
          </w:p>
        </w:tc>
        <w:tc>
          <w:tcPr>
            <w:tcW w:w="1091" w:type="dxa"/>
          </w:tcPr>
          <w:p w14:paraId="47DD7FB9" w14:textId="77777777" w:rsidR="008F01FE" w:rsidRPr="00B5240C" w:rsidRDefault="008F01FE" w:rsidP="00717FDB">
            <w:pPr>
              <w:pStyle w:val="Default"/>
              <w:rPr>
                <w:sz w:val="22"/>
                <w:szCs w:val="22"/>
              </w:rPr>
            </w:pPr>
          </w:p>
        </w:tc>
      </w:tr>
      <w:tr w:rsidR="008F01FE" w:rsidRPr="00B5240C" w14:paraId="1FD7C8FE" w14:textId="77777777" w:rsidTr="00717FDB">
        <w:trPr>
          <w:jc w:val="center"/>
        </w:trPr>
        <w:tc>
          <w:tcPr>
            <w:tcW w:w="2443" w:type="dxa"/>
            <w:shd w:val="clear" w:color="auto" w:fill="auto"/>
          </w:tcPr>
          <w:p w14:paraId="343B312B" w14:textId="77777777" w:rsidR="008F01FE" w:rsidRPr="00B5240C" w:rsidRDefault="008F01FE" w:rsidP="00717FDB">
            <w:pPr>
              <w:pStyle w:val="Default"/>
              <w:rPr>
                <w:sz w:val="22"/>
                <w:szCs w:val="22"/>
              </w:rPr>
            </w:pPr>
            <w:r w:rsidRPr="00B5240C">
              <w:rPr>
                <w:sz w:val="22"/>
                <w:szCs w:val="22"/>
              </w:rPr>
              <w:t xml:space="preserve">Pessoal na entrega </w:t>
            </w:r>
          </w:p>
        </w:tc>
        <w:tc>
          <w:tcPr>
            <w:tcW w:w="1126" w:type="dxa"/>
          </w:tcPr>
          <w:p w14:paraId="5DDA171C" w14:textId="77777777" w:rsidR="008F01FE" w:rsidRPr="00B5240C" w:rsidRDefault="008F01FE" w:rsidP="00717FDB">
            <w:pPr>
              <w:pStyle w:val="Default"/>
              <w:rPr>
                <w:sz w:val="22"/>
                <w:szCs w:val="22"/>
              </w:rPr>
            </w:pPr>
          </w:p>
        </w:tc>
        <w:tc>
          <w:tcPr>
            <w:tcW w:w="1091" w:type="dxa"/>
          </w:tcPr>
          <w:p w14:paraId="12B57ADF" w14:textId="77777777" w:rsidR="008F01FE" w:rsidRPr="00B5240C" w:rsidRDefault="008F01FE" w:rsidP="00717FDB">
            <w:pPr>
              <w:pStyle w:val="Default"/>
              <w:rPr>
                <w:sz w:val="22"/>
                <w:szCs w:val="22"/>
              </w:rPr>
            </w:pPr>
          </w:p>
        </w:tc>
        <w:tc>
          <w:tcPr>
            <w:tcW w:w="1091" w:type="dxa"/>
          </w:tcPr>
          <w:p w14:paraId="57376D7D" w14:textId="77777777" w:rsidR="008F01FE" w:rsidRPr="00B5240C" w:rsidRDefault="008F01FE" w:rsidP="00717FDB">
            <w:pPr>
              <w:pStyle w:val="Default"/>
              <w:rPr>
                <w:sz w:val="22"/>
                <w:szCs w:val="22"/>
              </w:rPr>
            </w:pPr>
          </w:p>
        </w:tc>
        <w:tc>
          <w:tcPr>
            <w:tcW w:w="1090" w:type="dxa"/>
          </w:tcPr>
          <w:p w14:paraId="04704242" w14:textId="77777777" w:rsidR="008F01FE" w:rsidRPr="00B5240C" w:rsidRDefault="008F01FE" w:rsidP="00717FDB">
            <w:pPr>
              <w:pStyle w:val="Default"/>
              <w:rPr>
                <w:sz w:val="22"/>
                <w:szCs w:val="22"/>
              </w:rPr>
            </w:pPr>
          </w:p>
        </w:tc>
        <w:tc>
          <w:tcPr>
            <w:tcW w:w="1091" w:type="dxa"/>
          </w:tcPr>
          <w:p w14:paraId="61AA9C64" w14:textId="77777777" w:rsidR="008F01FE" w:rsidRPr="00B5240C" w:rsidRDefault="008F01FE" w:rsidP="00717FDB">
            <w:pPr>
              <w:pStyle w:val="Default"/>
              <w:rPr>
                <w:sz w:val="22"/>
                <w:szCs w:val="22"/>
              </w:rPr>
            </w:pPr>
          </w:p>
        </w:tc>
        <w:tc>
          <w:tcPr>
            <w:tcW w:w="1091" w:type="dxa"/>
          </w:tcPr>
          <w:p w14:paraId="693E8DEE" w14:textId="77777777" w:rsidR="008F01FE" w:rsidRPr="00B5240C" w:rsidRDefault="008F01FE" w:rsidP="00717FDB">
            <w:pPr>
              <w:pStyle w:val="Default"/>
              <w:rPr>
                <w:sz w:val="22"/>
                <w:szCs w:val="22"/>
              </w:rPr>
            </w:pPr>
          </w:p>
        </w:tc>
      </w:tr>
      <w:tr w:rsidR="008F01FE" w:rsidRPr="00B5240C" w14:paraId="545FA617" w14:textId="77777777" w:rsidTr="00717FDB">
        <w:trPr>
          <w:jc w:val="center"/>
        </w:trPr>
        <w:tc>
          <w:tcPr>
            <w:tcW w:w="2443" w:type="dxa"/>
            <w:shd w:val="clear" w:color="auto" w:fill="auto"/>
          </w:tcPr>
          <w:p w14:paraId="34467078" w14:textId="77777777" w:rsidR="008F01FE" w:rsidRPr="00B5240C" w:rsidRDefault="008F01FE" w:rsidP="00717FDB">
            <w:pPr>
              <w:pStyle w:val="Default"/>
              <w:ind w:left="0" w:firstLine="0"/>
              <w:rPr>
                <w:sz w:val="22"/>
                <w:szCs w:val="22"/>
              </w:rPr>
            </w:pPr>
            <w:r w:rsidRPr="00B5240C">
              <w:rPr>
                <w:sz w:val="22"/>
                <w:szCs w:val="22"/>
              </w:rPr>
              <w:t xml:space="preserve">Temperatura de recepção </w:t>
            </w:r>
          </w:p>
        </w:tc>
        <w:tc>
          <w:tcPr>
            <w:tcW w:w="1126" w:type="dxa"/>
          </w:tcPr>
          <w:p w14:paraId="0D558E47" w14:textId="77777777" w:rsidR="008F01FE" w:rsidRPr="00B5240C" w:rsidRDefault="008F01FE" w:rsidP="00717FDB">
            <w:pPr>
              <w:pStyle w:val="Default"/>
              <w:rPr>
                <w:sz w:val="22"/>
                <w:szCs w:val="22"/>
              </w:rPr>
            </w:pPr>
          </w:p>
        </w:tc>
        <w:tc>
          <w:tcPr>
            <w:tcW w:w="1091" w:type="dxa"/>
          </w:tcPr>
          <w:p w14:paraId="263FF5BD" w14:textId="77777777" w:rsidR="008F01FE" w:rsidRPr="00B5240C" w:rsidRDefault="008F01FE" w:rsidP="00717FDB">
            <w:pPr>
              <w:pStyle w:val="Default"/>
              <w:rPr>
                <w:sz w:val="22"/>
                <w:szCs w:val="22"/>
              </w:rPr>
            </w:pPr>
          </w:p>
        </w:tc>
        <w:tc>
          <w:tcPr>
            <w:tcW w:w="1091" w:type="dxa"/>
          </w:tcPr>
          <w:p w14:paraId="7EC3131F" w14:textId="77777777" w:rsidR="008F01FE" w:rsidRPr="00B5240C" w:rsidRDefault="008F01FE" w:rsidP="00717FDB">
            <w:pPr>
              <w:pStyle w:val="Default"/>
              <w:rPr>
                <w:sz w:val="22"/>
                <w:szCs w:val="22"/>
              </w:rPr>
            </w:pPr>
          </w:p>
        </w:tc>
        <w:tc>
          <w:tcPr>
            <w:tcW w:w="1090" w:type="dxa"/>
          </w:tcPr>
          <w:p w14:paraId="1CC186B2" w14:textId="77777777" w:rsidR="008F01FE" w:rsidRPr="00B5240C" w:rsidRDefault="008F01FE" w:rsidP="00717FDB">
            <w:pPr>
              <w:pStyle w:val="Default"/>
              <w:rPr>
                <w:sz w:val="22"/>
                <w:szCs w:val="22"/>
              </w:rPr>
            </w:pPr>
          </w:p>
        </w:tc>
        <w:tc>
          <w:tcPr>
            <w:tcW w:w="1091" w:type="dxa"/>
          </w:tcPr>
          <w:p w14:paraId="47592D03" w14:textId="77777777" w:rsidR="008F01FE" w:rsidRPr="00B5240C" w:rsidRDefault="008F01FE" w:rsidP="00717FDB">
            <w:pPr>
              <w:pStyle w:val="Default"/>
              <w:rPr>
                <w:sz w:val="22"/>
                <w:szCs w:val="22"/>
              </w:rPr>
            </w:pPr>
          </w:p>
        </w:tc>
        <w:tc>
          <w:tcPr>
            <w:tcW w:w="1091" w:type="dxa"/>
          </w:tcPr>
          <w:p w14:paraId="43209778" w14:textId="77777777" w:rsidR="008F01FE" w:rsidRPr="00B5240C" w:rsidRDefault="008F01FE" w:rsidP="00717FDB">
            <w:pPr>
              <w:pStyle w:val="Default"/>
              <w:rPr>
                <w:sz w:val="22"/>
                <w:szCs w:val="22"/>
              </w:rPr>
            </w:pPr>
          </w:p>
        </w:tc>
      </w:tr>
      <w:tr w:rsidR="008F01FE" w:rsidRPr="00B5240C" w14:paraId="28FFC51E" w14:textId="77777777" w:rsidTr="00717FDB">
        <w:trPr>
          <w:jc w:val="center"/>
        </w:trPr>
        <w:tc>
          <w:tcPr>
            <w:tcW w:w="2443" w:type="dxa"/>
            <w:shd w:val="clear" w:color="auto" w:fill="auto"/>
          </w:tcPr>
          <w:p w14:paraId="7473B5D7" w14:textId="77777777" w:rsidR="008F01FE" w:rsidRPr="00B5240C" w:rsidRDefault="008F01FE" w:rsidP="00717FDB">
            <w:pPr>
              <w:pStyle w:val="Default"/>
              <w:ind w:left="0" w:firstLine="0"/>
              <w:rPr>
                <w:sz w:val="22"/>
                <w:szCs w:val="22"/>
              </w:rPr>
            </w:pPr>
            <w:r w:rsidRPr="00B5240C">
              <w:rPr>
                <w:sz w:val="22"/>
                <w:szCs w:val="22"/>
              </w:rPr>
              <w:t xml:space="preserve">Acondicionamento dos alimentos </w:t>
            </w:r>
          </w:p>
        </w:tc>
        <w:tc>
          <w:tcPr>
            <w:tcW w:w="1126" w:type="dxa"/>
          </w:tcPr>
          <w:p w14:paraId="1613F21E" w14:textId="77777777" w:rsidR="008F01FE" w:rsidRPr="00B5240C" w:rsidRDefault="008F01FE" w:rsidP="00717FDB">
            <w:pPr>
              <w:pStyle w:val="Default"/>
              <w:rPr>
                <w:sz w:val="22"/>
                <w:szCs w:val="22"/>
              </w:rPr>
            </w:pPr>
          </w:p>
        </w:tc>
        <w:tc>
          <w:tcPr>
            <w:tcW w:w="1091" w:type="dxa"/>
          </w:tcPr>
          <w:p w14:paraId="163C29DD" w14:textId="77777777" w:rsidR="008F01FE" w:rsidRPr="00B5240C" w:rsidRDefault="008F01FE" w:rsidP="00717FDB">
            <w:pPr>
              <w:pStyle w:val="Default"/>
              <w:rPr>
                <w:sz w:val="22"/>
                <w:szCs w:val="22"/>
              </w:rPr>
            </w:pPr>
          </w:p>
        </w:tc>
        <w:tc>
          <w:tcPr>
            <w:tcW w:w="1091" w:type="dxa"/>
          </w:tcPr>
          <w:p w14:paraId="1D1EC945" w14:textId="77777777" w:rsidR="008F01FE" w:rsidRPr="00B5240C" w:rsidRDefault="008F01FE" w:rsidP="00717FDB">
            <w:pPr>
              <w:pStyle w:val="Default"/>
              <w:rPr>
                <w:sz w:val="22"/>
                <w:szCs w:val="22"/>
              </w:rPr>
            </w:pPr>
          </w:p>
        </w:tc>
        <w:tc>
          <w:tcPr>
            <w:tcW w:w="1090" w:type="dxa"/>
          </w:tcPr>
          <w:p w14:paraId="411C2892" w14:textId="77777777" w:rsidR="008F01FE" w:rsidRPr="00B5240C" w:rsidRDefault="008F01FE" w:rsidP="00717FDB">
            <w:pPr>
              <w:pStyle w:val="Default"/>
              <w:rPr>
                <w:sz w:val="22"/>
                <w:szCs w:val="22"/>
              </w:rPr>
            </w:pPr>
          </w:p>
        </w:tc>
        <w:tc>
          <w:tcPr>
            <w:tcW w:w="1091" w:type="dxa"/>
          </w:tcPr>
          <w:p w14:paraId="704D2DF8" w14:textId="77777777" w:rsidR="008F01FE" w:rsidRPr="00B5240C" w:rsidRDefault="008F01FE" w:rsidP="00717FDB">
            <w:pPr>
              <w:pStyle w:val="Default"/>
              <w:rPr>
                <w:sz w:val="22"/>
                <w:szCs w:val="22"/>
              </w:rPr>
            </w:pPr>
          </w:p>
        </w:tc>
        <w:tc>
          <w:tcPr>
            <w:tcW w:w="1091" w:type="dxa"/>
          </w:tcPr>
          <w:p w14:paraId="5BE9877E" w14:textId="77777777" w:rsidR="008F01FE" w:rsidRPr="00B5240C" w:rsidRDefault="008F01FE" w:rsidP="00717FDB">
            <w:pPr>
              <w:pStyle w:val="Default"/>
              <w:rPr>
                <w:sz w:val="22"/>
                <w:szCs w:val="22"/>
              </w:rPr>
            </w:pPr>
          </w:p>
        </w:tc>
      </w:tr>
      <w:tr w:rsidR="008F01FE" w:rsidRPr="00B5240C" w14:paraId="7DD54B7A" w14:textId="77777777" w:rsidTr="00717FDB">
        <w:trPr>
          <w:jc w:val="center"/>
        </w:trPr>
        <w:tc>
          <w:tcPr>
            <w:tcW w:w="2443" w:type="dxa"/>
            <w:shd w:val="clear" w:color="auto" w:fill="auto"/>
          </w:tcPr>
          <w:p w14:paraId="7739C94A" w14:textId="77777777" w:rsidR="008F01FE" w:rsidRPr="00B5240C" w:rsidRDefault="008F01FE" w:rsidP="00717FDB">
            <w:pPr>
              <w:pStyle w:val="Default"/>
              <w:ind w:left="0" w:firstLine="0"/>
              <w:rPr>
                <w:sz w:val="22"/>
                <w:szCs w:val="22"/>
              </w:rPr>
            </w:pPr>
            <w:r w:rsidRPr="00B5240C">
              <w:rPr>
                <w:sz w:val="22"/>
                <w:szCs w:val="22"/>
              </w:rPr>
              <w:t>Cardápio suficiente na entrega</w:t>
            </w:r>
          </w:p>
        </w:tc>
        <w:tc>
          <w:tcPr>
            <w:tcW w:w="1126" w:type="dxa"/>
          </w:tcPr>
          <w:p w14:paraId="7EEC2154" w14:textId="77777777" w:rsidR="008F01FE" w:rsidRPr="00B5240C" w:rsidRDefault="008F01FE" w:rsidP="00717FDB">
            <w:pPr>
              <w:pStyle w:val="Default"/>
              <w:rPr>
                <w:sz w:val="22"/>
                <w:szCs w:val="22"/>
              </w:rPr>
            </w:pPr>
          </w:p>
        </w:tc>
        <w:tc>
          <w:tcPr>
            <w:tcW w:w="1091" w:type="dxa"/>
          </w:tcPr>
          <w:p w14:paraId="43C780B0" w14:textId="77777777" w:rsidR="008F01FE" w:rsidRPr="00B5240C" w:rsidRDefault="008F01FE" w:rsidP="00717FDB">
            <w:pPr>
              <w:pStyle w:val="Default"/>
              <w:rPr>
                <w:sz w:val="22"/>
                <w:szCs w:val="22"/>
              </w:rPr>
            </w:pPr>
          </w:p>
        </w:tc>
        <w:tc>
          <w:tcPr>
            <w:tcW w:w="1091" w:type="dxa"/>
          </w:tcPr>
          <w:p w14:paraId="57A0AC70" w14:textId="77777777" w:rsidR="008F01FE" w:rsidRPr="00B5240C" w:rsidRDefault="008F01FE" w:rsidP="00717FDB">
            <w:pPr>
              <w:pStyle w:val="Default"/>
              <w:rPr>
                <w:sz w:val="22"/>
                <w:szCs w:val="22"/>
              </w:rPr>
            </w:pPr>
          </w:p>
        </w:tc>
        <w:tc>
          <w:tcPr>
            <w:tcW w:w="1090" w:type="dxa"/>
          </w:tcPr>
          <w:p w14:paraId="4A042FFC" w14:textId="77777777" w:rsidR="008F01FE" w:rsidRPr="00B5240C" w:rsidRDefault="008F01FE" w:rsidP="00717FDB">
            <w:pPr>
              <w:pStyle w:val="Default"/>
              <w:rPr>
                <w:sz w:val="22"/>
                <w:szCs w:val="22"/>
              </w:rPr>
            </w:pPr>
          </w:p>
        </w:tc>
        <w:tc>
          <w:tcPr>
            <w:tcW w:w="1091" w:type="dxa"/>
          </w:tcPr>
          <w:p w14:paraId="1DB1B496" w14:textId="77777777" w:rsidR="008F01FE" w:rsidRPr="00B5240C" w:rsidRDefault="008F01FE" w:rsidP="00717FDB">
            <w:pPr>
              <w:pStyle w:val="Default"/>
              <w:rPr>
                <w:sz w:val="22"/>
                <w:szCs w:val="22"/>
              </w:rPr>
            </w:pPr>
          </w:p>
        </w:tc>
        <w:tc>
          <w:tcPr>
            <w:tcW w:w="1091" w:type="dxa"/>
          </w:tcPr>
          <w:p w14:paraId="45699065" w14:textId="77777777" w:rsidR="008F01FE" w:rsidRPr="00B5240C" w:rsidRDefault="008F01FE" w:rsidP="00717FDB">
            <w:pPr>
              <w:pStyle w:val="Default"/>
              <w:rPr>
                <w:sz w:val="22"/>
                <w:szCs w:val="22"/>
              </w:rPr>
            </w:pPr>
          </w:p>
        </w:tc>
      </w:tr>
      <w:tr w:rsidR="008F01FE" w:rsidRPr="00B5240C" w14:paraId="105C57B2" w14:textId="77777777" w:rsidTr="00717FDB">
        <w:trPr>
          <w:jc w:val="center"/>
        </w:trPr>
        <w:tc>
          <w:tcPr>
            <w:tcW w:w="2443" w:type="dxa"/>
            <w:shd w:val="clear" w:color="auto" w:fill="auto"/>
          </w:tcPr>
          <w:p w14:paraId="7ABD90E3" w14:textId="77777777" w:rsidR="008F01FE" w:rsidRPr="00B5240C" w:rsidRDefault="008F01FE" w:rsidP="00717FDB">
            <w:pPr>
              <w:pStyle w:val="Default"/>
              <w:ind w:left="0" w:firstLine="0"/>
              <w:rPr>
                <w:sz w:val="22"/>
                <w:szCs w:val="22"/>
              </w:rPr>
            </w:pPr>
            <w:r w:rsidRPr="00B5240C">
              <w:rPr>
                <w:sz w:val="22"/>
                <w:szCs w:val="22"/>
              </w:rPr>
              <w:t>Cardápio correto na entrega</w:t>
            </w:r>
          </w:p>
        </w:tc>
        <w:tc>
          <w:tcPr>
            <w:tcW w:w="1126" w:type="dxa"/>
          </w:tcPr>
          <w:p w14:paraId="556C412F" w14:textId="77777777" w:rsidR="008F01FE" w:rsidRPr="00B5240C" w:rsidRDefault="008F01FE" w:rsidP="00717FDB">
            <w:pPr>
              <w:pStyle w:val="Default"/>
              <w:rPr>
                <w:sz w:val="22"/>
                <w:szCs w:val="22"/>
              </w:rPr>
            </w:pPr>
          </w:p>
        </w:tc>
        <w:tc>
          <w:tcPr>
            <w:tcW w:w="1091" w:type="dxa"/>
          </w:tcPr>
          <w:p w14:paraId="350D977E" w14:textId="77777777" w:rsidR="008F01FE" w:rsidRPr="00B5240C" w:rsidRDefault="008F01FE" w:rsidP="00717FDB">
            <w:pPr>
              <w:pStyle w:val="Default"/>
              <w:rPr>
                <w:sz w:val="22"/>
                <w:szCs w:val="22"/>
              </w:rPr>
            </w:pPr>
          </w:p>
        </w:tc>
        <w:tc>
          <w:tcPr>
            <w:tcW w:w="1091" w:type="dxa"/>
          </w:tcPr>
          <w:p w14:paraId="65799A6F" w14:textId="77777777" w:rsidR="008F01FE" w:rsidRPr="00B5240C" w:rsidRDefault="008F01FE" w:rsidP="00717FDB">
            <w:pPr>
              <w:pStyle w:val="Default"/>
              <w:rPr>
                <w:sz w:val="22"/>
                <w:szCs w:val="22"/>
              </w:rPr>
            </w:pPr>
          </w:p>
        </w:tc>
        <w:tc>
          <w:tcPr>
            <w:tcW w:w="1090" w:type="dxa"/>
          </w:tcPr>
          <w:p w14:paraId="0526701E" w14:textId="77777777" w:rsidR="008F01FE" w:rsidRPr="00B5240C" w:rsidRDefault="008F01FE" w:rsidP="00717FDB">
            <w:pPr>
              <w:pStyle w:val="Default"/>
              <w:rPr>
                <w:sz w:val="22"/>
                <w:szCs w:val="22"/>
              </w:rPr>
            </w:pPr>
          </w:p>
        </w:tc>
        <w:tc>
          <w:tcPr>
            <w:tcW w:w="1091" w:type="dxa"/>
          </w:tcPr>
          <w:p w14:paraId="2EA7CF92" w14:textId="77777777" w:rsidR="008F01FE" w:rsidRPr="00B5240C" w:rsidRDefault="008F01FE" w:rsidP="00717FDB">
            <w:pPr>
              <w:pStyle w:val="Default"/>
              <w:rPr>
                <w:sz w:val="22"/>
                <w:szCs w:val="22"/>
              </w:rPr>
            </w:pPr>
          </w:p>
        </w:tc>
        <w:tc>
          <w:tcPr>
            <w:tcW w:w="1091" w:type="dxa"/>
          </w:tcPr>
          <w:p w14:paraId="76D2CF01" w14:textId="77777777" w:rsidR="008F01FE" w:rsidRPr="00B5240C" w:rsidRDefault="008F01FE" w:rsidP="00717FDB">
            <w:pPr>
              <w:pStyle w:val="Default"/>
              <w:rPr>
                <w:sz w:val="22"/>
                <w:szCs w:val="22"/>
              </w:rPr>
            </w:pPr>
          </w:p>
        </w:tc>
      </w:tr>
    </w:tbl>
    <w:p w14:paraId="419D04BB" w14:textId="77777777" w:rsidR="008F01FE" w:rsidRPr="00B5240C" w:rsidRDefault="008F01FE" w:rsidP="008F01FE">
      <w:pPr>
        <w:pStyle w:val="Default"/>
        <w:ind w:left="284" w:hanging="284"/>
        <w:rPr>
          <w:sz w:val="22"/>
          <w:szCs w:val="22"/>
        </w:rPr>
      </w:pPr>
    </w:p>
    <w:p w14:paraId="3FCB5532" w14:textId="77777777" w:rsidR="008F01FE" w:rsidRPr="00B5240C" w:rsidRDefault="008F01FE" w:rsidP="00982E1C">
      <w:pPr>
        <w:pStyle w:val="Default"/>
        <w:widowControl w:val="0"/>
        <w:numPr>
          <w:ilvl w:val="0"/>
          <w:numId w:val="42"/>
        </w:numPr>
        <w:ind w:left="284" w:hanging="284"/>
        <w:textAlignment w:val="baseline"/>
        <w:rPr>
          <w:sz w:val="22"/>
          <w:szCs w:val="22"/>
        </w:rPr>
      </w:pPr>
      <w:r w:rsidRPr="00B5240C">
        <w:rPr>
          <w:b/>
          <w:bCs/>
          <w:sz w:val="22"/>
          <w:szCs w:val="22"/>
        </w:rPr>
        <w:t>Quanto à distribuição</w:t>
      </w:r>
      <w:r w:rsidRPr="00B5240C">
        <w:rPr>
          <w:sz w:val="22"/>
          <w:szCs w:val="22"/>
        </w:rPr>
        <w:t>: verificar durante a distribuição de refeição aos alunos:</w:t>
      </w:r>
    </w:p>
    <w:p w14:paraId="526F7770" w14:textId="77777777" w:rsidR="00717FDB" w:rsidRPr="00B5240C" w:rsidRDefault="00717FDB" w:rsidP="008F01FE">
      <w:pPr>
        <w:pStyle w:val="Default"/>
        <w:ind w:left="284" w:hanging="284"/>
        <w:rPr>
          <w:sz w:val="22"/>
          <w:szCs w:val="22"/>
        </w:rPr>
      </w:pPr>
    </w:p>
    <w:p w14:paraId="76904224" w14:textId="0AE3A308" w:rsidR="008F01FE" w:rsidRPr="00B5240C" w:rsidRDefault="008F01FE" w:rsidP="00717FDB">
      <w:pPr>
        <w:pStyle w:val="Default"/>
        <w:ind w:left="0" w:firstLine="0"/>
        <w:rPr>
          <w:sz w:val="22"/>
          <w:szCs w:val="22"/>
        </w:rPr>
      </w:pPr>
      <w:r w:rsidRPr="00B5240C">
        <w:rPr>
          <w:sz w:val="22"/>
          <w:szCs w:val="22"/>
        </w:rPr>
        <w:t>a.</w:t>
      </w:r>
      <w:r w:rsidR="00717FDB" w:rsidRPr="00B5240C">
        <w:rPr>
          <w:sz w:val="22"/>
          <w:szCs w:val="22"/>
        </w:rPr>
        <w:t xml:space="preserve"> </w:t>
      </w:r>
      <w:r w:rsidRPr="00B5240C">
        <w:rPr>
          <w:sz w:val="22"/>
          <w:szCs w:val="22"/>
          <w:u w:val="single"/>
        </w:rPr>
        <w:t>Pessoal – quantidade e trajes:</w:t>
      </w:r>
      <w:r w:rsidRPr="00B5240C">
        <w:rPr>
          <w:sz w:val="22"/>
          <w:szCs w:val="22"/>
        </w:rPr>
        <w:t xml:space="preserve"> </w:t>
      </w:r>
      <w:r w:rsidRPr="00B5240C">
        <w:rPr>
          <w:bCs/>
          <w:sz w:val="22"/>
          <w:szCs w:val="22"/>
        </w:rPr>
        <w:t>Pessoal que serve devidamente trajados para tanto, com uniforme completo e em número suficiente</w:t>
      </w:r>
      <w:r w:rsidRPr="00B5240C">
        <w:rPr>
          <w:sz w:val="22"/>
          <w:szCs w:val="22"/>
        </w:rPr>
        <w:t>, considerando o tipo de refeição, o número a ser servido e o tempo disponível para tanto.</w:t>
      </w:r>
    </w:p>
    <w:p w14:paraId="271423F1" w14:textId="77777777" w:rsidR="00717FDB" w:rsidRPr="00B5240C" w:rsidRDefault="00717FDB" w:rsidP="008F01FE">
      <w:pPr>
        <w:pStyle w:val="Default"/>
        <w:ind w:left="284" w:hanging="284"/>
        <w:rPr>
          <w:sz w:val="22"/>
          <w:szCs w:val="22"/>
        </w:rPr>
      </w:pPr>
    </w:p>
    <w:p w14:paraId="17465D43" w14:textId="1945D549" w:rsidR="008F01FE" w:rsidRPr="00B5240C" w:rsidRDefault="008F01FE" w:rsidP="00717FDB">
      <w:pPr>
        <w:pStyle w:val="Default"/>
        <w:ind w:left="0" w:firstLine="0"/>
        <w:rPr>
          <w:sz w:val="22"/>
          <w:szCs w:val="22"/>
        </w:rPr>
      </w:pPr>
      <w:r w:rsidRPr="00B5240C">
        <w:rPr>
          <w:sz w:val="22"/>
          <w:szCs w:val="22"/>
        </w:rPr>
        <w:t xml:space="preserve">b. </w:t>
      </w:r>
      <w:r w:rsidRPr="00B5240C">
        <w:rPr>
          <w:sz w:val="22"/>
          <w:szCs w:val="22"/>
          <w:u w:val="single"/>
        </w:rPr>
        <w:t>Temperatura adequada:</w:t>
      </w:r>
      <w:r w:rsidRPr="00B5240C">
        <w:rPr>
          <w:rStyle w:val="Ttulo1Char"/>
          <w:rFonts w:ascii="Arial" w:eastAsia="Calibri" w:hAnsi="Arial" w:cs="Arial"/>
          <w:color w:val="7C7C7C"/>
          <w:shd w:val="clear" w:color="auto" w:fill="FFFFFF"/>
        </w:rPr>
        <w:t xml:space="preserve"> </w:t>
      </w:r>
      <w:r w:rsidRPr="00B5240C">
        <w:rPr>
          <w:bCs/>
          <w:sz w:val="22"/>
          <w:szCs w:val="22"/>
        </w:rPr>
        <w:t>Alimento servido na temperatura adequada em todas as cubas</w:t>
      </w:r>
      <w:r w:rsidRPr="00B5240C">
        <w:rPr>
          <w:sz w:val="22"/>
          <w:szCs w:val="22"/>
        </w:rPr>
        <w:t>, de acordo com o tipo de alimento permanecendo na faixa prevista do começo ao final do serviço. Utilizar como referência o máximo de 10ºC para saladas e frutas manipuladas, e o mínimo de 60ºC para alimentos quentes, sempre devidamente acondicionados e considerando o momento da chegada e da distribuição. Todos os recipientes/cubas devem ser mensurados.</w:t>
      </w:r>
    </w:p>
    <w:p w14:paraId="691690EE" w14:textId="77777777" w:rsidR="00717FDB" w:rsidRPr="00B5240C" w:rsidRDefault="00717FDB" w:rsidP="008F01FE">
      <w:pPr>
        <w:pStyle w:val="Default"/>
        <w:ind w:left="284" w:hanging="284"/>
        <w:rPr>
          <w:sz w:val="22"/>
          <w:szCs w:val="22"/>
        </w:rPr>
      </w:pPr>
    </w:p>
    <w:p w14:paraId="01748253" w14:textId="4AB3A6E6" w:rsidR="008F01FE" w:rsidRPr="00B5240C" w:rsidRDefault="008F01FE" w:rsidP="00717FDB">
      <w:pPr>
        <w:pStyle w:val="Default"/>
        <w:ind w:left="0" w:firstLine="0"/>
        <w:rPr>
          <w:sz w:val="22"/>
          <w:szCs w:val="22"/>
        </w:rPr>
      </w:pPr>
      <w:r w:rsidRPr="00B5240C">
        <w:rPr>
          <w:sz w:val="22"/>
          <w:szCs w:val="22"/>
        </w:rPr>
        <w:t xml:space="preserve">c. </w:t>
      </w:r>
      <w:r w:rsidRPr="00B5240C">
        <w:rPr>
          <w:sz w:val="22"/>
          <w:szCs w:val="22"/>
          <w:u w:val="single"/>
        </w:rPr>
        <w:t>Equipamentos para servir</w:t>
      </w:r>
      <w:r w:rsidRPr="00B5240C">
        <w:rPr>
          <w:sz w:val="22"/>
          <w:szCs w:val="22"/>
        </w:rPr>
        <w:t>:</w:t>
      </w:r>
      <w:r w:rsidRPr="00B5240C">
        <w:rPr>
          <w:rStyle w:val="Ttulo1Char"/>
          <w:rFonts w:ascii="Arial" w:eastAsia="Calibri" w:hAnsi="Arial" w:cs="Arial"/>
          <w:color w:val="7C7C7C"/>
          <w:shd w:val="clear" w:color="auto" w:fill="FFFFFF"/>
        </w:rPr>
        <w:t xml:space="preserve"> </w:t>
      </w:r>
      <w:r w:rsidRPr="00B5240C">
        <w:rPr>
          <w:bCs/>
          <w:sz w:val="22"/>
          <w:szCs w:val="22"/>
        </w:rPr>
        <w:t>Balcão térmico e refrigerado entre outros,</w:t>
      </w:r>
      <w:r w:rsidRPr="00B5240C">
        <w:rPr>
          <w:sz w:val="22"/>
          <w:szCs w:val="22"/>
        </w:rPr>
        <w:t> de acordo com o contratado, aptos a manterem as temperaturas adequadas dos alimentos servidos, todos em boas condições de conservação, uso e higiene, também nas quantidades adequadas para servir o cardápio na quantidade e tempo suficientes conforme a previsão.</w:t>
      </w:r>
    </w:p>
    <w:p w14:paraId="4E8A6F47" w14:textId="77777777" w:rsidR="00717FDB" w:rsidRPr="00B5240C" w:rsidRDefault="00717FDB" w:rsidP="008F01FE">
      <w:pPr>
        <w:pStyle w:val="Default"/>
        <w:ind w:left="284" w:hanging="284"/>
        <w:rPr>
          <w:sz w:val="22"/>
          <w:szCs w:val="22"/>
        </w:rPr>
      </w:pPr>
    </w:p>
    <w:p w14:paraId="6DB8595B" w14:textId="21C2F053" w:rsidR="008F01FE" w:rsidRPr="00B5240C" w:rsidRDefault="008F01FE" w:rsidP="00717FDB">
      <w:pPr>
        <w:pStyle w:val="Default"/>
        <w:ind w:left="0" w:firstLine="0"/>
        <w:rPr>
          <w:bCs/>
          <w:sz w:val="22"/>
          <w:szCs w:val="22"/>
        </w:rPr>
      </w:pPr>
      <w:r w:rsidRPr="00B5240C">
        <w:rPr>
          <w:sz w:val="22"/>
          <w:szCs w:val="22"/>
        </w:rPr>
        <w:t xml:space="preserve">d. </w:t>
      </w:r>
      <w:r w:rsidRPr="00B5240C">
        <w:rPr>
          <w:sz w:val="22"/>
          <w:szCs w:val="22"/>
          <w:u w:val="single"/>
        </w:rPr>
        <w:t>Utensílios para servir</w:t>
      </w:r>
      <w:r w:rsidRPr="00B5240C">
        <w:rPr>
          <w:sz w:val="22"/>
          <w:szCs w:val="22"/>
        </w:rPr>
        <w:t>:</w:t>
      </w:r>
      <w:r w:rsidRPr="00B5240C">
        <w:rPr>
          <w:rStyle w:val="Ttulo1Char"/>
          <w:rFonts w:ascii="Arial" w:eastAsia="Calibri" w:hAnsi="Arial" w:cs="Arial"/>
          <w:color w:val="7C7C7C"/>
          <w:shd w:val="clear" w:color="auto" w:fill="FFFFFF"/>
        </w:rPr>
        <w:t xml:space="preserve"> </w:t>
      </w:r>
      <w:r w:rsidRPr="00B5240C">
        <w:rPr>
          <w:sz w:val="22"/>
          <w:szCs w:val="22"/>
        </w:rPr>
        <w:t>Pratos, talheres de mesa, talheres de servir</w:t>
      </w:r>
      <w:r w:rsidRPr="00B5240C">
        <w:rPr>
          <w:bCs/>
          <w:sz w:val="22"/>
          <w:szCs w:val="22"/>
        </w:rPr>
        <w:t>, de acordo com o contratado, adequadas aos alimentos servidos, todos em boas condições de conservação, uso e higiene, também nas quantidades adequadas para servir o cardápio na quantidade e tempo suficientes conforme a previsão.</w:t>
      </w:r>
    </w:p>
    <w:p w14:paraId="5448E288" w14:textId="2FDBC971" w:rsidR="008F01FE" w:rsidRPr="00B5240C" w:rsidRDefault="008F01FE" w:rsidP="00717FDB">
      <w:pPr>
        <w:pStyle w:val="Default"/>
        <w:ind w:left="0" w:firstLine="0"/>
        <w:rPr>
          <w:bCs/>
          <w:sz w:val="22"/>
          <w:szCs w:val="22"/>
        </w:rPr>
      </w:pPr>
      <w:r w:rsidRPr="00B5240C">
        <w:rPr>
          <w:bCs/>
          <w:sz w:val="22"/>
          <w:szCs w:val="22"/>
        </w:rPr>
        <w:t xml:space="preserve">e. </w:t>
      </w:r>
      <w:r w:rsidRPr="00B5240C">
        <w:rPr>
          <w:bCs/>
          <w:sz w:val="22"/>
          <w:szCs w:val="22"/>
          <w:u w:val="single"/>
        </w:rPr>
        <w:t>Descartáveis</w:t>
      </w:r>
      <w:r w:rsidRPr="00B5240C">
        <w:rPr>
          <w:bCs/>
          <w:sz w:val="22"/>
          <w:szCs w:val="22"/>
        </w:rPr>
        <w:t>: potes com tampa, copos, talheres de sobremesa, pratos, guardanapos, entre outros nas quantidades adequadas para servir frutas ou sobremesa a base de frutas, conforme o cardápio.</w:t>
      </w:r>
    </w:p>
    <w:p w14:paraId="515ECB4C" w14:textId="77777777" w:rsidR="00717FDB" w:rsidRPr="00B5240C" w:rsidRDefault="00717FDB" w:rsidP="008F01FE">
      <w:pPr>
        <w:pStyle w:val="Default"/>
        <w:ind w:left="284" w:hanging="284"/>
        <w:rPr>
          <w:sz w:val="22"/>
          <w:szCs w:val="22"/>
        </w:rPr>
      </w:pPr>
    </w:p>
    <w:p w14:paraId="0B276522" w14:textId="2AE94091" w:rsidR="008F01FE" w:rsidRPr="00B5240C" w:rsidRDefault="008F01FE" w:rsidP="00717FDB">
      <w:pPr>
        <w:pStyle w:val="Default"/>
        <w:ind w:left="0" w:firstLine="0"/>
        <w:rPr>
          <w:sz w:val="22"/>
          <w:szCs w:val="22"/>
        </w:rPr>
      </w:pPr>
      <w:r w:rsidRPr="00B5240C">
        <w:rPr>
          <w:sz w:val="22"/>
          <w:szCs w:val="22"/>
        </w:rPr>
        <w:t xml:space="preserve">f. </w:t>
      </w:r>
      <w:r w:rsidRPr="00B5240C">
        <w:rPr>
          <w:sz w:val="22"/>
          <w:szCs w:val="22"/>
          <w:u w:val="single"/>
        </w:rPr>
        <w:t>Qualidade da refeição servida</w:t>
      </w:r>
      <w:r w:rsidRPr="00B5240C">
        <w:rPr>
          <w:sz w:val="22"/>
          <w:szCs w:val="22"/>
        </w:rPr>
        <w:t>:</w:t>
      </w:r>
      <w:r w:rsidRPr="00B5240C">
        <w:rPr>
          <w:rStyle w:val="Ttulo1Char"/>
          <w:rFonts w:ascii="Arial" w:eastAsia="Calibri" w:hAnsi="Arial" w:cs="Arial"/>
          <w:color w:val="7C7C7C"/>
          <w:shd w:val="clear" w:color="auto" w:fill="FFFFFF"/>
        </w:rPr>
        <w:t xml:space="preserve"> </w:t>
      </w:r>
      <w:r w:rsidRPr="00B5240C">
        <w:rPr>
          <w:bCs/>
          <w:sz w:val="22"/>
          <w:szCs w:val="22"/>
        </w:rPr>
        <w:t xml:space="preserve">Avaliação final da qualidade da refeição servida, </w:t>
      </w:r>
      <w:r w:rsidRPr="00B5240C">
        <w:rPr>
          <w:sz w:val="22"/>
          <w:szCs w:val="22"/>
        </w:rPr>
        <w:t xml:space="preserve">considerando a diversidade, apresentação, higiene, ausência de agentes (físico, químico ou biológico) e também as características sensoriais (aparência/apresentação, odor, cor, consistência/textura) </w:t>
      </w:r>
      <w:proofErr w:type="gramStart"/>
      <w:r w:rsidRPr="00B5240C">
        <w:rPr>
          <w:sz w:val="22"/>
          <w:szCs w:val="22"/>
        </w:rPr>
        <w:t>no momento em que</w:t>
      </w:r>
      <w:proofErr w:type="gramEnd"/>
      <w:r w:rsidRPr="00B5240C">
        <w:rPr>
          <w:sz w:val="22"/>
          <w:szCs w:val="22"/>
        </w:rPr>
        <w:t xml:space="preserve"> a refeição estará efetivamente à disposição dos alunos (ao servir).</w:t>
      </w:r>
    </w:p>
    <w:p w14:paraId="36FF5A0D" w14:textId="77777777" w:rsidR="00717FDB" w:rsidRPr="00B5240C" w:rsidRDefault="00717FDB" w:rsidP="00717FDB">
      <w:pPr>
        <w:pStyle w:val="Default"/>
        <w:ind w:left="0" w:firstLine="0"/>
        <w:rPr>
          <w:sz w:val="22"/>
          <w:szCs w:val="22"/>
        </w:rPr>
      </w:pPr>
    </w:p>
    <w:p w14:paraId="015F8825" w14:textId="59F2143D" w:rsidR="008F01FE" w:rsidRPr="00B5240C" w:rsidRDefault="008F01FE" w:rsidP="00717FDB">
      <w:pPr>
        <w:pStyle w:val="Default"/>
        <w:ind w:left="0" w:firstLine="0"/>
        <w:rPr>
          <w:bCs/>
          <w:sz w:val="22"/>
          <w:szCs w:val="22"/>
        </w:rPr>
      </w:pPr>
      <w:r w:rsidRPr="00B5240C">
        <w:rPr>
          <w:sz w:val="22"/>
          <w:szCs w:val="22"/>
        </w:rPr>
        <w:lastRenderedPageBreak/>
        <w:t xml:space="preserve">g. </w:t>
      </w:r>
      <w:r w:rsidRPr="00B5240C">
        <w:rPr>
          <w:sz w:val="22"/>
          <w:szCs w:val="22"/>
          <w:u w:val="single"/>
        </w:rPr>
        <w:t>Porção individual suficiente e Total servido suficiente</w:t>
      </w:r>
      <w:r w:rsidRPr="00B5240C">
        <w:rPr>
          <w:sz w:val="22"/>
          <w:szCs w:val="22"/>
        </w:rPr>
        <w:t>:</w:t>
      </w:r>
      <w:r w:rsidRPr="00B5240C">
        <w:rPr>
          <w:rStyle w:val="Ttulo1Char"/>
          <w:rFonts w:ascii="Arial" w:eastAsia="Calibri" w:hAnsi="Arial" w:cs="Arial"/>
          <w:color w:val="7C7C7C"/>
          <w:shd w:val="clear" w:color="auto" w:fill="FFFFFF"/>
        </w:rPr>
        <w:t xml:space="preserve"> </w:t>
      </w:r>
      <w:r w:rsidRPr="00B5240C">
        <w:rPr>
          <w:sz w:val="22"/>
          <w:szCs w:val="22"/>
        </w:rPr>
        <w:t>Porção individual e Quantidade total de porções servidas adequadamente,</w:t>
      </w:r>
      <w:r w:rsidRPr="00B5240C">
        <w:rPr>
          <w:bCs/>
          <w:sz w:val="22"/>
          <w:szCs w:val="22"/>
        </w:rPr>
        <w:t> de acordo com as medidas caseiras e porções estabelecidas no cardápio aprovado CPS e ainda, conforme a quantidade requisitada pela unidade.</w:t>
      </w:r>
    </w:p>
    <w:p w14:paraId="7C4425C6" w14:textId="77777777" w:rsidR="00717FDB" w:rsidRPr="00B5240C" w:rsidRDefault="00717FDB" w:rsidP="00717FDB">
      <w:pPr>
        <w:pStyle w:val="Default"/>
        <w:ind w:left="0" w:firstLine="0"/>
        <w:rPr>
          <w:bCs/>
          <w:sz w:val="22"/>
          <w:szCs w:val="22"/>
        </w:rPr>
      </w:pPr>
    </w:p>
    <w:p w14:paraId="48F6AF29" w14:textId="5D6A16D6" w:rsidR="008F01FE" w:rsidRPr="00B5240C" w:rsidRDefault="008F01FE" w:rsidP="00717FDB">
      <w:pPr>
        <w:pStyle w:val="Default"/>
        <w:ind w:left="0" w:firstLine="0"/>
        <w:rPr>
          <w:sz w:val="22"/>
          <w:szCs w:val="22"/>
        </w:rPr>
      </w:pPr>
      <w:r w:rsidRPr="00B5240C">
        <w:rPr>
          <w:bCs/>
          <w:sz w:val="22"/>
          <w:szCs w:val="22"/>
        </w:rPr>
        <w:t xml:space="preserve">h. </w:t>
      </w:r>
      <w:r w:rsidRPr="00B5240C">
        <w:rPr>
          <w:bCs/>
          <w:sz w:val="22"/>
          <w:szCs w:val="22"/>
          <w:u w:val="single"/>
        </w:rPr>
        <w:t>Amostragem (coleta</w:t>
      </w:r>
      <w:r w:rsidRPr="00B5240C">
        <w:rPr>
          <w:bCs/>
          <w:sz w:val="22"/>
          <w:szCs w:val="22"/>
        </w:rPr>
        <w:t>):</w:t>
      </w:r>
      <w:r w:rsidRPr="00B5240C">
        <w:rPr>
          <w:rStyle w:val="Ttulo1Char"/>
          <w:rFonts w:ascii="Arial" w:eastAsia="Calibri" w:hAnsi="Arial" w:cs="Arial"/>
          <w:color w:val="7C7C7C"/>
          <w:shd w:val="clear" w:color="auto" w:fill="FFFFFF"/>
        </w:rPr>
        <w:t xml:space="preserve"> </w:t>
      </w:r>
      <w:r w:rsidRPr="00B5240C">
        <w:rPr>
          <w:b/>
          <w:bCs/>
          <w:sz w:val="22"/>
          <w:szCs w:val="22"/>
        </w:rPr>
        <w:t>Funcionários da empresa fizeram a amostragem dos alimentos servidos,</w:t>
      </w:r>
      <w:r w:rsidRPr="00B5240C">
        <w:rPr>
          <w:sz w:val="22"/>
          <w:szCs w:val="22"/>
        </w:rPr>
        <w:t> conforme as normas previstas na legislação e no manual de boas práticas, sendo mantidas sob refrigeração por 72 horas </w:t>
      </w:r>
      <w:r w:rsidRPr="00B5240C">
        <w:rPr>
          <w:b/>
          <w:bCs/>
          <w:sz w:val="22"/>
          <w:szCs w:val="22"/>
        </w:rPr>
        <w:t>na escola</w:t>
      </w:r>
      <w:r w:rsidRPr="00B5240C">
        <w:rPr>
          <w:sz w:val="22"/>
          <w:szCs w:val="22"/>
        </w:rPr>
        <w:t>, contendo todos os alimentos servidos.</w:t>
      </w:r>
    </w:p>
    <w:p w14:paraId="49FAFDF6" w14:textId="77777777" w:rsidR="00717FDB" w:rsidRPr="00B5240C" w:rsidRDefault="00717FDB" w:rsidP="00717FDB">
      <w:pPr>
        <w:pStyle w:val="Default"/>
        <w:ind w:left="0" w:firstLine="0"/>
        <w:rPr>
          <w:sz w:val="22"/>
          <w:szCs w:val="22"/>
        </w:rPr>
      </w:pP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4"/>
        <w:gridCol w:w="985"/>
        <w:gridCol w:w="1091"/>
        <w:gridCol w:w="1091"/>
        <w:gridCol w:w="1090"/>
        <w:gridCol w:w="1091"/>
        <w:gridCol w:w="1091"/>
      </w:tblGrid>
      <w:tr w:rsidR="008F01FE" w:rsidRPr="00B5240C" w14:paraId="7B28EDDA" w14:textId="77777777" w:rsidTr="00717FDB">
        <w:trPr>
          <w:trHeight w:val="748"/>
          <w:jc w:val="center"/>
        </w:trPr>
        <w:tc>
          <w:tcPr>
            <w:tcW w:w="2584" w:type="dxa"/>
            <w:vMerge w:val="restart"/>
            <w:shd w:val="clear" w:color="auto" w:fill="auto"/>
            <w:vAlign w:val="center"/>
          </w:tcPr>
          <w:p w14:paraId="3AAA88D2" w14:textId="77777777" w:rsidR="008F01FE" w:rsidRPr="00B5240C" w:rsidRDefault="008F01FE" w:rsidP="00717FDB">
            <w:pPr>
              <w:pStyle w:val="Default"/>
              <w:rPr>
                <w:sz w:val="22"/>
                <w:szCs w:val="22"/>
              </w:rPr>
            </w:pPr>
            <w:r w:rsidRPr="00B5240C">
              <w:rPr>
                <w:b/>
                <w:bCs/>
                <w:sz w:val="22"/>
                <w:szCs w:val="22"/>
              </w:rPr>
              <w:t>Parâmetro Avaliado – Quanto à distribuição</w:t>
            </w:r>
          </w:p>
        </w:tc>
        <w:tc>
          <w:tcPr>
            <w:tcW w:w="985" w:type="dxa"/>
          </w:tcPr>
          <w:p w14:paraId="3B4FA5D3" w14:textId="77777777" w:rsidR="008F01FE" w:rsidRPr="00B5240C" w:rsidRDefault="008F01FE" w:rsidP="00717FDB">
            <w:pPr>
              <w:pStyle w:val="Default"/>
              <w:ind w:left="0" w:firstLine="0"/>
              <w:rPr>
                <w:b/>
                <w:sz w:val="20"/>
                <w:szCs w:val="20"/>
              </w:rPr>
            </w:pPr>
            <w:r w:rsidRPr="00B5240C">
              <w:rPr>
                <w:b/>
                <w:sz w:val="20"/>
                <w:szCs w:val="20"/>
              </w:rPr>
              <w:t>Atende</w:t>
            </w:r>
          </w:p>
        </w:tc>
        <w:tc>
          <w:tcPr>
            <w:tcW w:w="1091" w:type="dxa"/>
          </w:tcPr>
          <w:p w14:paraId="799958B4" w14:textId="77777777" w:rsidR="008F01FE" w:rsidRPr="00B5240C" w:rsidRDefault="008F01FE" w:rsidP="00717FDB">
            <w:pPr>
              <w:pStyle w:val="Default"/>
              <w:ind w:left="0" w:firstLine="0"/>
              <w:rPr>
                <w:b/>
                <w:sz w:val="20"/>
                <w:szCs w:val="20"/>
              </w:rPr>
            </w:pPr>
            <w:r w:rsidRPr="00B5240C">
              <w:rPr>
                <w:b/>
                <w:sz w:val="20"/>
                <w:szCs w:val="20"/>
              </w:rPr>
              <w:t>Atende com falhas</w:t>
            </w:r>
          </w:p>
        </w:tc>
        <w:tc>
          <w:tcPr>
            <w:tcW w:w="1091" w:type="dxa"/>
          </w:tcPr>
          <w:p w14:paraId="0AECF56B" w14:textId="77777777" w:rsidR="008F01FE" w:rsidRPr="00B5240C" w:rsidRDefault="008F01FE" w:rsidP="00717FDB">
            <w:pPr>
              <w:pStyle w:val="Default"/>
              <w:ind w:left="0" w:firstLine="0"/>
              <w:rPr>
                <w:b/>
                <w:sz w:val="20"/>
                <w:szCs w:val="20"/>
              </w:rPr>
            </w:pPr>
            <w:r w:rsidRPr="00B5240C">
              <w:rPr>
                <w:b/>
                <w:sz w:val="20"/>
                <w:szCs w:val="20"/>
              </w:rPr>
              <w:t>Atende com faltas</w:t>
            </w:r>
          </w:p>
        </w:tc>
        <w:tc>
          <w:tcPr>
            <w:tcW w:w="1090" w:type="dxa"/>
          </w:tcPr>
          <w:p w14:paraId="3F8FBF72" w14:textId="77777777" w:rsidR="008F01FE" w:rsidRPr="00B5240C" w:rsidRDefault="008F01FE" w:rsidP="00717FDB">
            <w:pPr>
              <w:pStyle w:val="Default"/>
              <w:ind w:left="0" w:firstLine="0"/>
              <w:rPr>
                <w:b/>
                <w:bCs/>
                <w:sz w:val="20"/>
                <w:szCs w:val="20"/>
              </w:rPr>
            </w:pPr>
            <w:r w:rsidRPr="00B5240C">
              <w:rPr>
                <w:b/>
                <w:sz w:val="20"/>
                <w:szCs w:val="20"/>
              </w:rPr>
              <w:t>Não atende</w:t>
            </w:r>
          </w:p>
        </w:tc>
        <w:tc>
          <w:tcPr>
            <w:tcW w:w="1091" w:type="dxa"/>
          </w:tcPr>
          <w:p w14:paraId="08B04D63" w14:textId="77777777" w:rsidR="008F01FE" w:rsidRPr="00B5240C" w:rsidRDefault="008F01FE" w:rsidP="00717FDB">
            <w:pPr>
              <w:pStyle w:val="Default"/>
              <w:ind w:left="0" w:firstLine="0"/>
              <w:rPr>
                <w:b/>
                <w:bCs/>
                <w:sz w:val="20"/>
                <w:szCs w:val="20"/>
              </w:rPr>
            </w:pPr>
            <w:r w:rsidRPr="00B5240C">
              <w:rPr>
                <w:b/>
                <w:sz w:val="20"/>
                <w:szCs w:val="20"/>
              </w:rPr>
              <w:t>Não se aplica</w:t>
            </w:r>
          </w:p>
        </w:tc>
        <w:tc>
          <w:tcPr>
            <w:tcW w:w="1091" w:type="dxa"/>
          </w:tcPr>
          <w:p w14:paraId="6E9581B0" w14:textId="77777777" w:rsidR="008F01FE" w:rsidRPr="00B5240C" w:rsidRDefault="008F01FE" w:rsidP="00717FDB">
            <w:pPr>
              <w:pStyle w:val="Default"/>
              <w:ind w:left="0" w:firstLine="0"/>
              <w:rPr>
                <w:b/>
                <w:sz w:val="20"/>
                <w:szCs w:val="20"/>
              </w:rPr>
            </w:pPr>
            <w:r w:rsidRPr="00B5240C">
              <w:rPr>
                <w:b/>
                <w:sz w:val="20"/>
                <w:szCs w:val="20"/>
              </w:rPr>
              <w:t>Não avaliado</w:t>
            </w:r>
          </w:p>
          <w:p w14:paraId="789D3C03" w14:textId="77777777" w:rsidR="008F01FE" w:rsidRPr="00B5240C" w:rsidRDefault="008F01FE" w:rsidP="00717FDB">
            <w:pPr>
              <w:pStyle w:val="Default"/>
              <w:rPr>
                <w:b/>
                <w:sz w:val="20"/>
                <w:szCs w:val="20"/>
              </w:rPr>
            </w:pPr>
          </w:p>
          <w:p w14:paraId="431441B1" w14:textId="77777777" w:rsidR="008F01FE" w:rsidRPr="00B5240C" w:rsidRDefault="008F01FE" w:rsidP="00717FDB">
            <w:pPr>
              <w:pStyle w:val="Default"/>
              <w:jc w:val="center"/>
              <w:rPr>
                <w:b/>
                <w:bCs/>
                <w:sz w:val="20"/>
                <w:szCs w:val="20"/>
              </w:rPr>
            </w:pPr>
          </w:p>
        </w:tc>
      </w:tr>
      <w:tr w:rsidR="008F01FE" w:rsidRPr="00B5240C" w14:paraId="3467E3D6" w14:textId="77777777" w:rsidTr="00717FDB">
        <w:trPr>
          <w:jc w:val="center"/>
        </w:trPr>
        <w:tc>
          <w:tcPr>
            <w:tcW w:w="2584" w:type="dxa"/>
            <w:vMerge/>
            <w:shd w:val="clear" w:color="auto" w:fill="auto"/>
          </w:tcPr>
          <w:p w14:paraId="6C39BA21" w14:textId="77777777" w:rsidR="008F01FE" w:rsidRPr="00B5240C" w:rsidRDefault="008F01FE" w:rsidP="00717FDB">
            <w:pPr>
              <w:pStyle w:val="Default"/>
              <w:rPr>
                <w:sz w:val="22"/>
                <w:szCs w:val="22"/>
              </w:rPr>
            </w:pPr>
          </w:p>
        </w:tc>
        <w:tc>
          <w:tcPr>
            <w:tcW w:w="985" w:type="dxa"/>
          </w:tcPr>
          <w:p w14:paraId="7DA68097" w14:textId="77777777" w:rsidR="008F01FE" w:rsidRPr="00B5240C" w:rsidRDefault="008F01FE" w:rsidP="00717FDB">
            <w:pPr>
              <w:pStyle w:val="Default"/>
              <w:ind w:left="0" w:firstLine="0"/>
              <w:rPr>
                <w:sz w:val="20"/>
                <w:szCs w:val="20"/>
              </w:rPr>
            </w:pPr>
            <w:r w:rsidRPr="00B5240C">
              <w:rPr>
                <w:sz w:val="20"/>
                <w:szCs w:val="20"/>
              </w:rPr>
              <w:t>5 (cinco) pontos</w:t>
            </w:r>
          </w:p>
        </w:tc>
        <w:tc>
          <w:tcPr>
            <w:tcW w:w="1091" w:type="dxa"/>
          </w:tcPr>
          <w:p w14:paraId="77A023C1" w14:textId="77777777" w:rsidR="008F01FE" w:rsidRPr="00B5240C" w:rsidRDefault="008F01FE" w:rsidP="00717FDB">
            <w:pPr>
              <w:pStyle w:val="Default"/>
              <w:ind w:left="0" w:firstLine="0"/>
              <w:rPr>
                <w:sz w:val="20"/>
                <w:szCs w:val="20"/>
              </w:rPr>
            </w:pPr>
            <w:r w:rsidRPr="00B5240C">
              <w:rPr>
                <w:sz w:val="20"/>
                <w:szCs w:val="20"/>
              </w:rPr>
              <w:t>4 (quatro) pontos</w:t>
            </w:r>
          </w:p>
        </w:tc>
        <w:tc>
          <w:tcPr>
            <w:tcW w:w="1091" w:type="dxa"/>
          </w:tcPr>
          <w:p w14:paraId="5588898A" w14:textId="77777777" w:rsidR="008F01FE" w:rsidRPr="00B5240C" w:rsidRDefault="008F01FE" w:rsidP="00717FDB">
            <w:pPr>
              <w:pStyle w:val="Default"/>
              <w:ind w:left="0" w:firstLine="0"/>
              <w:rPr>
                <w:sz w:val="20"/>
                <w:szCs w:val="20"/>
              </w:rPr>
            </w:pPr>
            <w:r w:rsidRPr="00B5240C">
              <w:rPr>
                <w:sz w:val="20"/>
                <w:szCs w:val="20"/>
              </w:rPr>
              <w:t>3 (três) pontos</w:t>
            </w:r>
          </w:p>
        </w:tc>
        <w:tc>
          <w:tcPr>
            <w:tcW w:w="1090" w:type="dxa"/>
          </w:tcPr>
          <w:p w14:paraId="721158A8" w14:textId="77777777" w:rsidR="008F01FE" w:rsidRPr="00B5240C" w:rsidRDefault="008F01FE" w:rsidP="00717FDB">
            <w:pPr>
              <w:pStyle w:val="Default"/>
              <w:ind w:left="0" w:firstLine="0"/>
              <w:rPr>
                <w:sz w:val="20"/>
                <w:szCs w:val="20"/>
              </w:rPr>
            </w:pPr>
            <w:r w:rsidRPr="00B5240C">
              <w:rPr>
                <w:sz w:val="20"/>
                <w:szCs w:val="20"/>
              </w:rPr>
              <w:t>2 (dois) pontos</w:t>
            </w:r>
          </w:p>
        </w:tc>
        <w:tc>
          <w:tcPr>
            <w:tcW w:w="1091" w:type="dxa"/>
          </w:tcPr>
          <w:p w14:paraId="51746AA9" w14:textId="77777777" w:rsidR="00717FDB" w:rsidRPr="00B5240C" w:rsidRDefault="008F01FE" w:rsidP="00717FDB">
            <w:pPr>
              <w:pStyle w:val="Default"/>
              <w:ind w:left="0" w:firstLine="0"/>
              <w:rPr>
                <w:sz w:val="20"/>
                <w:szCs w:val="20"/>
              </w:rPr>
            </w:pPr>
            <w:r w:rsidRPr="00B5240C">
              <w:rPr>
                <w:sz w:val="20"/>
                <w:szCs w:val="20"/>
              </w:rPr>
              <w:t>1(um) </w:t>
            </w:r>
          </w:p>
          <w:p w14:paraId="1E8329F5" w14:textId="04447620" w:rsidR="008F01FE" w:rsidRPr="00B5240C" w:rsidRDefault="008F01FE" w:rsidP="00717FDB">
            <w:pPr>
              <w:pStyle w:val="Default"/>
              <w:ind w:left="0" w:firstLine="0"/>
              <w:rPr>
                <w:sz w:val="20"/>
                <w:szCs w:val="20"/>
              </w:rPr>
            </w:pPr>
            <w:r w:rsidRPr="00B5240C">
              <w:rPr>
                <w:sz w:val="20"/>
                <w:szCs w:val="20"/>
              </w:rPr>
              <w:t>pontos</w:t>
            </w:r>
          </w:p>
        </w:tc>
        <w:tc>
          <w:tcPr>
            <w:tcW w:w="1091" w:type="dxa"/>
          </w:tcPr>
          <w:p w14:paraId="28ED5879" w14:textId="77777777" w:rsidR="008F01FE" w:rsidRPr="00B5240C" w:rsidRDefault="008F01FE" w:rsidP="00717FDB">
            <w:pPr>
              <w:pStyle w:val="Default"/>
              <w:ind w:left="0" w:firstLine="0"/>
              <w:rPr>
                <w:sz w:val="20"/>
                <w:szCs w:val="20"/>
              </w:rPr>
            </w:pPr>
            <w:r w:rsidRPr="00B5240C">
              <w:rPr>
                <w:sz w:val="20"/>
                <w:szCs w:val="20"/>
              </w:rPr>
              <w:t>0 (zero) pontos</w:t>
            </w:r>
          </w:p>
        </w:tc>
      </w:tr>
      <w:tr w:rsidR="008F01FE" w:rsidRPr="00B5240C" w14:paraId="49C004C9" w14:textId="77777777" w:rsidTr="00717FDB">
        <w:trPr>
          <w:jc w:val="center"/>
        </w:trPr>
        <w:tc>
          <w:tcPr>
            <w:tcW w:w="2584" w:type="dxa"/>
            <w:shd w:val="clear" w:color="auto" w:fill="auto"/>
          </w:tcPr>
          <w:p w14:paraId="109C6655" w14:textId="77777777" w:rsidR="008F01FE" w:rsidRPr="00B5240C" w:rsidRDefault="008F01FE" w:rsidP="00717FDB">
            <w:pPr>
              <w:pStyle w:val="Default"/>
              <w:ind w:left="0" w:firstLine="0"/>
              <w:rPr>
                <w:sz w:val="22"/>
                <w:szCs w:val="22"/>
              </w:rPr>
            </w:pPr>
            <w:r w:rsidRPr="00B5240C">
              <w:rPr>
                <w:sz w:val="22"/>
                <w:szCs w:val="22"/>
              </w:rPr>
              <w:t>Pessoal – quantidade e trajes</w:t>
            </w:r>
          </w:p>
        </w:tc>
        <w:tc>
          <w:tcPr>
            <w:tcW w:w="985" w:type="dxa"/>
          </w:tcPr>
          <w:p w14:paraId="5B0E7955" w14:textId="77777777" w:rsidR="008F01FE" w:rsidRPr="00B5240C" w:rsidRDefault="008F01FE" w:rsidP="00717FDB">
            <w:pPr>
              <w:pStyle w:val="Default"/>
              <w:rPr>
                <w:sz w:val="22"/>
                <w:szCs w:val="22"/>
              </w:rPr>
            </w:pPr>
          </w:p>
        </w:tc>
        <w:tc>
          <w:tcPr>
            <w:tcW w:w="1091" w:type="dxa"/>
          </w:tcPr>
          <w:p w14:paraId="5551A365" w14:textId="77777777" w:rsidR="008F01FE" w:rsidRPr="00B5240C" w:rsidRDefault="008F01FE" w:rsidP="00717FDB">
            <w:pPr>
              <w:pStyle w:val="Default"/>
              <w:rPr>
                <w:sz w:val="22"/>
                <w:szCs w:val="22"/>
              </w:rPr>
            </w:pPr>
          </w:p>
        </w:tc>
        <w:tc>
          <w:tcPr>
            <w:tcW w:w="1091" w:type="dxa"/>
          </w:tcPr>
          <w:p w14:paraId="37F63AA6" w14:textId="77777777" w:rsidR="008F01FE" w:rsidRPr="00B5240C" w:rsidRDefault="008F01FE" w:rsidP="00717FDB">
            <w:pPr>
              <w:pStyle w:val="Default"/>
              <w:rPr>
                <w:sz w:val="22"/>
                <w:szCs w:val="22"/>
              </w:rPr>
            </w:pPr>
          </w:p>
        </w:tc>
        <w:tc>
          <w:tcPr>
            <w:tcW w:w="1090" w:type="dxa"/>
          </w:tcPr>
          <w:p w14:paraId="7C34CDCA" w14:textId="77777777" w:rsidR="008F01FE" w:rsidRPr="00B5240C" w:rsidRDefault="008F01FE" w:rsidP="00717FDB">
            <w:pPr>
              <w:pStyle w:val="Default"/>
              <w:rPr>
                <w:sz w:val="22"/>
                <w:szCs w:val="22"/>
              </w:rPr>
            </w:pPr>
          </w:p>
        </w:tc>
        <w:tc>
          <w:tcPr>
            <w:tcW w:w="1091" w:type="dxa"/>
          </w:tcPr>
          <w:p w14:paraId="10C7B645" w14:textId="77777777" w:rsidR="008F01FE" w:rsidRPr="00B5240C" w:rsidRDefault="008F01FE" w:rsidP="00717FDB">
            <w:pPr>
              <w:pStyle w:val="Default"/>
              <w:rPr>
                <w:sz w:val="22"/>
                <w:szCs w:val="22"/>
              </w:rPr>
            </w:pPr>
          </w:p>
        </w:tc>
        <w:tc>
          <w:tcPr>
            <w:tcW w:w="1091" w:type="dxa"/>
          </w:tcPr>
          <w:p w14:paraId="58A84085" w14:textId="77777777" w:rsidR="008F01FE" w:rsidRPr="00B5240C" w:rsidRDefault="008F01FE" w:rsidP="00717FDB">
            <w:pPr>
              <w:pStyle w:val="Default"/>
              <w:rPr>
                <w:sz w:val="22"/>
                <w:szCs w:val="22"/>
              </w:rPr>
            </w:pPr>
          </w:p>
        </w:tc>
      </w:tr>
      <w:tr w:rsidR="008F01FE" w:rsidRPr="00B5240C" w14:paraId="42E6180C" w14:textId="77777777" w:rsidTr="00717FDB">
        <w:trPr>
          <w:jc w:val="center"/>
        </w:trPr>
        <w:tc>
          <w:tcPr>
            <w:tcW w:w="2584" w:type="dxa"/>
            <w:shd w:val="clear" w:color="auto" w:fill="auto"/>
          </w:tcPr>
          <w:p w14:paraId="66845E05" w14:textId="77777777" w:rsidR="008F01FE" w:rsidRPr="00B5240C" w:rsidRDefault="008F01FE" w:rsidP="00717FDB">
            <w:pPr>
              <w:pStyle w:val="Default"/>
              <w:ind w:left="0" w:firstLine="0"/>
              <w:rPr>
                <w:sz w:val="22"/>
                <w:szCs w:val="22"/>
              </w:rPr>
            </w:pPr>
            <w:r w:rsidRPr="00B5240C">
              <w:rPr>
                <w:sz w:val="22"/>
                <w:szCs w:val="22"/>
              </w:rPr>
              <w:t>Temperatura adequada</w:t>
            </w:r>
          </w:p>
        </w:tc>
        <w:tc>
          <w:tcPr>
            <w:tcW w:w="985" w:type="dxa"/>
          </w:tcPr>
          <w:p w14:paraId="7F17DF32" w14:textId="77777777" w:rsidR="008F01FE" w:rsidRPr="00B5240C" w:rsidRDefault="008F01FE" w:rsidP="00717FDB">
            <w:pPr>
              <w:pStyle w:val="Default"/>
              <w:rPr>
                <w:sz w:val="22"/>
                <w:szCs w:val="22"/>
              </w:rPr>
            </w:pPr>
          </w:p>
        </w:tc>
        <w:tc>
          <w:tcPr>
            <w:tcW w:w="1091" w:type="dxa"/>
          </w:tcPr>
          <w:p w14:paraId="51DA8B42" w14:textId="77777777" w:rsidR="008F01FE" w:rsidRPr="00B5240C" w:rsidRDefault="008F01FE" w:rsidP="00717FDB">
            <w:pPr>
              <w:pStyle w:val="Default"/>
              <w:rPr>
                <w:sz w:val="22"/>
                <w:szCs w:val="22"/>
              </w:rPr>
            </w:pPr>
          </w:p>
        </w:tc>
        <w:tc>
          <w:tcPr>
            <w:tcW w:w="1091" w:type="dxa"/>
          </w:tcPr>
          <w:p w14:paraId="481D33D3" w14:textId="77777777" w:rsidR="008F01FE" w:rsidRPr="00B5240C" w:rsidRDefault="008F01FE" w:rsidP="00717FDB">
            <w:pPr>
              <w:pStyle w:val="Default"/>
              <w:rPr>
                <w:sz w:val="22"/>
                <w:szCs w:val="22"/>
              </w:rPr>
            </w:pPr>
          </w:p>
        </w:tc>
        <w:tc>
          <w:tcPr>
            <w:tcW w:w="1090" w:type="dxa"/>
          </w:tcPr>
          <w:p w14:paraId="2359FF1E" w14:textId="77777777" w:rsidR="008F01FE" w:rsidRPr="00B5240C" w:rsidRDefault="008F01FE" w:rsidP="00717FDB">
            <w:pPr>
              <w:pStyle w:val="Default"/>
              <w:rPr>
                <w:sz w:val="22"/>
                <w:szCs w:val="22"/>
              </w:rPr>
            </w:pPr>
          </w:p>
        </w:tc>
        <w:tc>
          <w:tcPr>
            <w:tcW w:w="1091" w:type="dxa"/>
          </w:tcPr>
          <w:p w14:paraId="4E9CF717" w14:textId="77777777" w:rsidR="008F01FE" w:rsidRPr="00B5240C" w:rsidRDefault="008F01FE" w:rsidP="00717FDB">
            <w:pPr>
              <w:pStyle w:val="Default"/>
              <w:rPr>
                <w:sz w:val="22"/>
                <w:szCs w:val="22"/>
              </w:rPr>
            </w:pPr>
          </w:p>
        </w:tc>
        <w:tc>
          <w:tcPr>
            <w:tcW w:w="1091" w:type="dxa"/>
          </w:tcPr>
          <w:p w14:paraId="76C01B59" w14:textId="77777777" w:rsidR="008F01FE" w:rsidRPr="00B5240C" w:rsidRDefault="008F01FE" w:rsidP="00717FDB">
            <w:pPr>
              <w:pStyle w:val="Default"/>
              <w:rPr>
                <w:sz w:val="22"/>
                <w:szCs w:val="22"/>
              </w:rPr>
            </w:pPr>
          </w:p>
        </w:tc>
      </w:tr>
      <w:tr w:rsidR="008F01FE" w:rsidRPr="00B5240C" w14:paraId="0473E845" w14:textId="77777777" w:rsidTr="00717FDB">
        <w:trPr>
          <w:jc w:val="center"/>
        </w:trPr>
        <w:tc>
          <w:tcPr>
            <w:tcW w:w="2584" w:type="dxa"/>
            <w:shd w:val="clear" w:color="auto" w:fill="auto"/>
          </w:tcPr>
          <w:p w14:paraId="103561CC" w14:textId="77777777" w:rsidR="008F01FE" w:rsidRPr="00B5240C" w:rsidRDefault="008F01FE" w:rsidP="00717FDB">
            <w:pPr>
              <w:pStyle w:val="Default"/>
              <w:ind w:left="0" w:firstLine="0"/>
              <w:rPr>
                <w:sz w:val="22"/>
                <w:szCs w:val="22"/>
              </w:rPr>
            </w:pPr>
            <w:r w:rsidRPr="00B5240C">
              <w:rPr>
                <w:sz w:val="22"/>
                <w:szCs w:val="22"/>
              </w:rPr>
              <w:t>Equipamentos para servir</w:t>
            </w:r>
          </w:p>
        </w:tc>
        <w:tc>
          <w:tcPr>
            <w:tcW w:w="985" w:type="dxa"/>
          </w:tcPr>
          <w:p w14:paraId="6AF595FD" w14:textId="77777777" w:rsidR="008F01FE" w:rsidRPr="00B5240C" w:rsidRDefault="008F01FE" w:rsidP="00717FDB">
            <w:pPr>
              <w:pStyle w:val="Default"/>
              <w:rPr>
                <w:sz w:val="22"/>
                <w:szCs w:val="22"/>
              </w:rPr>
            </w:pPr>
          </w:p>
        </w:tc>
        <w:tc>
          <w:tcPr>
            <w:tcW w:w="1091" w:type="dxa"/>
          </w:tcPr>
          <w:p w14:paraId="6A8804AB" w14:textId="77777777" w:rsidR="008F01FE" w:rsidRPr="00B5240C" w:rsidRDefault="008F01FE" w:rsidP="00717FDB">
            <w:pPr>
              <w:pStyle w:val="Default"/>
              <w:rPr>
                <w:sz w:val="22"/>
                <w:szCs w:val="22"/>
              </w:rPr>
            </w:pPr>
          </w:p>
        </w:tc>
        <w:tc>
          <w:tcPr>
            <w:tcW w:w="1091" w:type="dxa"/>
          </w:tcPr>
          <w:p w14:paraId="7F27F467" w14:textId="77777777" w:rsidR="008F01FE" w:rsidRPr="00B5240C" w:rsidRDefault="008F01FE" w:rsidP="00717FDB">
            <w:pPr>
              <w:pStyle w:val="Default"/>
              <w:rPr>
                <w:sz w:val="22"/>
                <w:szCs w:val="22"/>
              </w:rPr>
            </w:pPr>
          </w:p>
        </w:tc>
        <w:tc>
          <w:tcPr>
            <w:tcW w:w="1090" w:type="dxa"/>
          </w:tcPr>
          <w:p w14:paraId="3AD7FCEB" w14:textId="77777777" w:rsidR="008F01FE" w:rsidRPr="00B5240C" w:rsidRDefault="008F01FE" w:rsidP="00717FDB">
            <w:pPr>
              <w:pStyle w:val="Default"/>
              <w:rPr>
                <w:sz w:val="22"/>
                <w:szCs w:val="22"/>
              </w:rPr>
            </w:pPr>
          </w:p>
        </w:tc>
        <w:tc>
          <w:tcPr>
            <w:tcW w:w="1091" w:type="dxa"/>
          </w:tcPr>
          <w:p w14:paraId="0B0E939F" w14:textId="77777777" w:rsidR="008F01FE" w:rsidRPr="00B5240C" w:rsidRDefault="008F01FE" w:rsidP="00717FDB">
            <w:pPr>
              <w:pStyle w:val="Default"/>
              <w:rPr>
                <w:sz w:val="22"/>
                <w:szCs w:val="22"/>
              </w:rPr>
            </w:pPr>
          </w:p>
        </w:tc>
        <w:tc>
          <w:tcPr>
            <w:tcW w:w="1091" w:type="dxa"/>
          </w:tcPr>
          <w:p w14:paraId="494202D8" w14:textId="77777777" w:rsidR="008F01FE" w:rsidRPr="00B5240C" w:rsidRDefault="008F01FE" w:rsidP="00717FDB">
            <w:pPr>
              <w:pStyle w:val="Default"/>
              <w:rPr>
                <w:sz w:val="22"/>
                <w:szCs w:val="22"/>
              </w:rPr>
            </w:pPr>
          </w:p>
        </w:tc>
      </w:tr>
      <w:tr w:rsidR="008F01FE" w:rsidRPr="00B5240C" w14:paraId="65A5CA1A" w14:textId="77777777" w:rsidTr="00717FDB">
        <w:trPr>
          <w:jc w:val="center"/>
        </w:trPr>
        <w:tc>
          <w:tcPr>
            <w:tcW w:w="2584" w:type="dxa"/>
            <w:shd w:val="clear" w:color="auto" w:fill="auto"/>
          </w:tcPr>
          <w:p w14:paraId="6DA263B3" w14:textId="77777777" w:rsidR="008F01FE" w:rsidRPr="00B5240C" w:rsidRDefault="008F01FE" w:rsidP="00717FDB">
            <w:pPr>
              <w:pStyle w:val="Default"/>
              <w:rPr>
                <w:sz w:val="22"/>
                <w:szCs w:val="22"/>
              </w:rPr>
            </w:pPr>
            <w:r w:rsidRPr="00B5240C">
              <w:rPr>
                <w:sz w:val="22"/>
                <w:szCs w:val="22"/>
              </w:rPr>
              <w:t>Utensílios para servir</w:t>
            </w:r>
          </w:p>
        </w:tc>
        <w:tc>
          <w:tcPr>
            <w:tcW w:w="985" w:type="dxa"/>
          </w:tcPr>
          <w:p w14:paraId="09D7B28E" w14:textId="77777777" w:rsidR="008F01FE" w:rsidRPr="00B5240C" w:rsidRDefault="008F01FE" w:rsidP="00717FDB">
            <w:pPr>
              <w:pStyle w:val="Default"/>
              <w:rPr>
                <w:sz w:val="22"/>
                <w:szCs w:val="22"/>
              </w:rPr>
            </w:pPr>
          </w:p>
        </w:tc>
        <w:tc>
          <w:tcPr>
            <w:tcW w:w="1091" w:type="dxa"/>
          </w:tcPr>
          <w:p w14:paraId="32E9B40C" w14:textId="77777777" w:rsidR="008F01FE" w:rsidRPr="00B5240C" w:rsidRDefault="008F01FE" w:rsidP="00717FDB">
            <w:pPr>
              <w:pStyle w:val="Default"/>
              <w:rPr>
                <w:sz w:val="22"/>
                <w:szCs w:val="22"/>
              </w:rPr>
            </w:pPr>
          </w:p>
        </w:tc>
        <w:tc>
          <w:tcPr>
            <w:tcW w:w="1091" w:type="dxa"/>
          </w:tcPr>
          <w:p w14:paraId="4AAD0E9E" w14:textId="77777777" w:rsidR="008F01FE" w:rsidRPr="00B5240C" w:rsidRDefault="008F01FE" w:rsidP="00717FDB">
            <w:pPr>
              <w:pStyle w:val="Default"/>
              <w:rPr>
                <w:sz w:val="22"/>
                <w:szCs w:val="22"/>
              </w:rPr>
            </w:pPr>
          </w:p>
        </w:tc>
        <w:tc>
          <w:tcPr>
            <w:tcW w:w="1090" w:type="dxa"/>
          </w:tcPr>
          <w:p w14:paraId="6C16B091" w14:textId="77777777" w:rsidR="008F01FE" w:rsidRPr="00B5240C" w:rsidRDefault="008F01FE" w:rsidP="00717FDB">
            <w:pPr>
              <w:pStyle w:val="Default"/>
              <w:rPr>
                <w:sz w:val="22"/>
                <w:szCs w:val="22"/>
              </w:rPr>
            </w:pPr>
          </w:p>
        </w:tc>
        <w:tc>
          <w:tcPr>
            <w:tcW w:w="1091" w:type="dxa"/>
          </w:tcPr>
          <w:p w14:paraId="3D809D77" w14:textId="77777777" w:rsidR="008F01FE" w:rsidRPr="00B5240C" w:rsidRDefault="008F01FE" w:rsidP="00717FDB">
            <w:pPr>
              <w:pStyle w:val="Default"/>
              <w:rPr>
                <w:sz w:val="22"/>
                <w:szCs w:val="22"/>
              </w:rPr>
            </w:pPr>
          </w:p>
        </w:tc>
        <w:tc>
          <w:tcPr>
            <w:tcW w:w="1091" w:type="dxa"/>
          </w:tcPr>
          <w:p w14:paraId="0A25C290" w14:textId="77777777" w:rsidR="008F01FE" w:rsidRPr="00B5240C" w:rsidRDefault="008F01FE" w:rsidP="00717FDB">
            <w:pPr>
              <w:pStyle w:val="Default"/>
              <w:rPr>
                <w:sz w:val="22"/>
                <w:szCs w:val="22"/>
              </w:rPr>
            </w:pPr>
          </w:p>
        </w:tc>
      </w:tr>
      <w:tr w:rsidR="008F01FE" w:rsidRPr="00B5240C" w14:paraId="22E6586E" w14:textId="77777777" w:rsidTr="00717FDB">
        <w:trPr>
          <w:jc w:val="center"/>
        </w:trPr>
        <w:tc>
          <w:tcPr>
            <w:tcW w:w="2584" w:type="dxa"/>
            <w:shd w:val="clear" w:color="auto" w:fill="auto"/>
          </w:tcPr>
          <w:p w14:paraId="244745B4" w14:textId="77777777" w:rsidR="008F01FE" w:rsidRPr="00B5240C" w:rsidRDefault="008F01FE" w:rsidP="00717FDB">
            <w:pPr>
              <w:pStyle w:val="Default"/>
              <w:rPr>
                <w:sz w:val="22"/>
                <w:szCs w:val="22"/>
              </w:rPr>
            </w:pPr>
            <w:r w:rsidRPr="00B5240C">
              <w:rPr>
                <w:sz w:val="22"/>
                <w:szCs w:val="22"/>
              </w:rPr>
              <w:t>Descartáveis</w:t>
            </w:r>
          </w:p>
        </w:tc>
        <w:tc>
          <w:tcPr>
            <w:tcW w:w="985" w:type="dxa"/>
          </w:tcPr>
          <w:p w14:paraId="5D49C056" w14:textId="77777777" w:rsidR="008F01FE" w:rsidRPr="00B5240C" w:rsidRDefault="008F01FE" w:rsidP="00717FDB">
            <w:pPr>
              <w:pStyle w:val="Default"/>
              <w:rPr>
                <w:sz w:val="22"/>
                <w:szCs w:val="22"/>
              </w:rPr>
            </w:pPr>
          </w:p>
        </w:tc>
        <w:tc>
          <w:tcPr>
            <w:tcW w:w="1091" w:type="dxa"/>
          </w:tcPr>
          <w:p w14:paraId="71649B0D" w14:textId="77777777" w:rsidR="008F01FE" w:rsidRPr="00B5240C" w:rsidRDefault="008F01FE" w:rsidP="00717FDB">
            <w:pPr>
              <w:pStyle w:val="Default"/>
              <w:rPr>
                <w:sz w:val="22"/>
                <w:szCs w:val="22"/>
              </w:rPr>
            </w:pPr>
          </w:p>
        </w:tc>
        <w:tc>
          <w:tcPr>
            <w:tcW w:w="1091" w:type="dxa"/>
          </w:tcPr>
          <w:p w14:paraId="3B9D2C92" w14:textId="77777777" w:rsidR="008F01FE" w:rsidRPr="00B5240C" w:rsidRDefault="008F01FE" w:rsidP="00717FDB">
            <w:pPr>
              <w:pStyle w:val="Default"/>
              <w:rPr>
                <w:sz w:val="22"/>
                <w:szCs w:val="22"/>
              </w:rPr>
            </w:pPr>
          </w:p>
        </w:tc>
        <w:tc>
          <w:tcPr>
            <w:tcW w:w="1090" w:type="dxa"/>
          </w:tcPr>
          <w:p w14:paraId="17C3B7C8" w14:textId="77777777" w:rsidR="008F01FE" w:rsidRPr="00B5240C" w:rsidRDefault="008F01FE" w:rsidP="00717FDB">
            <w:pPr>
              <w:pStyle w:val="Default"/>
              <w:rPr>
                <w:sz w:val="22"/>
                <w:szCs w:val="22"/>
              </w:rPr>
            </w:pPr>
          </w:p>
        </w:tc>
        <w:tc>
          <w:tcPr>
            <w:tcW w:w="1091" w:type="dxa"/>
          </w:tcPr>
          <w:p w14:paraId="4A6E25DC" w14:textId="77777777" w:rsidR="008F01FE" w:rsidRPr="00B5240C" w:rsidRDefault="008F01FE" w:rsidP="00717FDB">
            <w:pPr>
              <w:pStyle w:val="Default"/>
              <w:rPr>
                <w:sz w:val="22"/>
                <w:szCs w:val="22"/>
              </w:rPr>
            </w:pPr>
          </w:p>
        </w:tc>
        <w:tc>
          <w:tcPr>
            <w:tcW w:w="1091" w:type="dxa"/>
          </w:tcPr>
          <w:p w14:paraId="7EAF3738" w14:textId="77777777" w:rsidR="008F01FE" w:rsidRPr="00B5240C" w:rsidRDefault="008F01FE" w:rsidP="00717FDB">
            <w:pPr>
              <w:pStyle w:val="Default"/>
              <w:rPr>
                <w:sz w:val="22"/>
                <w:szCs w:val="22"/>
              </w:rPr>
            </w:pPr>
          </w:p>
        </w:tc>
      </w:tr>
      <w:tr w:rsidR="008F01FE" w:rsidRPr="00B5240C" w14:paraId="738A3A7D" w14:textId="77777777" w:rsidTr="00717FDB">
        <w:trPr>
          <w:jc w:val="center"/>
        </w:trPr>
        <w:tc>
          <w:tcPr>
            <w:tcW w:w="2584" w:type="dxa"/>
            <w:shd w:val="clear" w:color="auto" w:fill="auto"/>
          </w:tcPr>
          <w:p w14:paraId="79DB3BD0" w14:textId="77777777" w:rsidR="008F01FE" w:rsidRPr="00B5240C" w:rsidRDefault="008F01FE" w:rsidP="00717FDB">
            <w:pPr>
              <w:pStyle w:val="Default"/>
              <w:ind w:left="0" w:firstLine="0"/>
              <w:rPr>
                <w:sz w:val="22"/>
                <w:szCs w:val="22"/>
              </w:rPr>
            </w:pPr>
            <w:r w:rsidRPr="00B5240C">
              <w:rPr>
                <w:sz w:val="22"/>
                <w:szCs w:val="22"/>
              </w:rPr>
              <w:t>Qualidade da refeição servida</w:t>
            </w:r>
          </w:p>
        </w:tc>
        <w:tc>
          <w:tcPr>
            <w:tcW w:w="985" w:type="dxa"/>
          </w:tcPr>
          <w:p w14:paraId="6A92A22E" w14:textId="77777777" w:rsidR="008F01FE" w:rsidRPr="00B5240C" w:rsidRDefault="008F01FE" w:rsidP="00717FDB">
            <w:pPr>
              <w:pStyle w:val="Default"/>
              <w:rPr>
                <w:sz w:val="22"/>
                <w:szCs w:val="22"/>
              </w:rPr>
            </w:pPr>
          </w:p>
        </w:tc>
        <w:tc>
          <w:tcPr>
            <w:tcW w:w="1091" w:type="dxa"/>
          </w:tcPr>
          <w:p w14:paraId="1664B639" w14:textId="77777777" w:rsidR="008F01FE" w:rsidRPr="00B5240C" w:rsidRDefault="008F01FE" w:rsidP="00717FDB">
            <w:pPr>
              <w:pStyle w:val="Default"/>
              <w:rPr>
                <w:sz w:val="22"/>
                <w:szCs w:val="22"/>
              </w:rPr>
            </w:pPr>
          </w:p>
        </w:tc>
        <w:tc>
          <w:tcPr>
            <w:tcW w:w="1091" w:type="dxa"/>
          </w:tcPr>
          <w:p w14:paraId="30AF77AF" w14:textId="77777777" w:rsidR="008F01FE" w:rsidRPr="00B5240C" w:rsidRDefault="008F01FE" w:rsidP="00717FDB">
            <w:pPr>
              <w:pStyle w:val="Default"/>
              <w:rPr>
                <w:sz w:val="22"/>
                <w:szCs w:val="22"/>
              </w:rPr>
            </w:pPr>
          </w:p>
        </w:tc>
        <w:tc>
          <w:tcPr>
            <w:tcW w:w="1090" w:type="dxa"/>
          </w:tcPr>
          <w:p w14:paraId="568F3948" w14:textId="77777777" w:rsidR="008F01FE" w:rsidRPr="00B5240C" w:rsidRDefault="008F01FE" w:rsidP="00717FDB">
            <w:pPr>
              <w:pStyle w:val="Default"/>
              <w:rPr>
                <w:sz w:val="22"/>
                <w:szCs w:val="22"/>
              </w:rPr>
            </w:pPr>
          </w:p>
        </w:tc>
        <w:tc>
          <w:tcPr>
            <w:tcW w:w="1091" w:type="dxa"/>
          </w:tcPr>
          <w:p w14:paraId="4F956EA6" w14:textId="77777777" w:rsidR="008F01FE" w:rsidRPr="00B5240C" w:rsidRDefault="008F01FE" w:rsidP="00717FDB">
            <w:pPr>
              <w:pStyle w:val="Default"/>
              <w:rPr>
                <w:sz w:val="22"/>
                <w:szCs w:val="22"/>
              </w:rPr>
            </w:pPr>
          </w:p>
        </w:tc>
        <w:tc>
          <w:tcPr>
            <w:tcW w:w="1091" w:type="dxa"/>
          </w:tcPr>
          <w:p w14:paraId="32C2BAEF" w14:textId="77777777" w:rsidR="008F01FE" w:rsidRPr="00B5240C" w:rsidRDefault="008F01FE" w:rsidP="00717FDB">
            <w:pPr>
              <w:pStyle w:val="Default"/>
              <w:rPr>
                <w:sz w:val="22"/>
                <w:szCs w:val="22"/>
              </w:rPr>
            </w:pPr>
          </w:p>
        </w:tc>
      </w:tr>
      <w:tr w:rsidR="008F01FE" w:rsidRPr="00B5240C" w14:paraId="20D3135C" w14:textId="77777777" w:rsidTr="00717FDB">
        <w:trPr>
          <w:jc w:val="center"/>
        </w:trPr>
        <w:tc>
          <w:tcPr>
            <w:tcW w:w="2584" w:type="dxa"/>
            <w:shd w:val="clear" w:color="auto" w:fill="auto"/>
          </w:tcPr>
          <w:p w14:paraId="18F2BB2F" w14:textId="77777777" w:rsidR="008F01FE" w:rsidRPr="00B5240C" w:rsidRDefault="008F01FE" w:rsidP="00717FDB">
            <w:pPr>
              <w:pStyle w:val="Default"/>
              <w:ind w:left="0" w:firstLine="0"/>
              <w:rPr>
                <w:sz w:val="22"/>
                <w:szCs w:val="22"/>
              </w:rPr>
            </w:pPr>
            <w:r w:rsidRPr="00B5240C">
              <w:rPr>
                <w:sz w:val="22"/>
                <w:szCs w:val="22"/>
              </w:rPr>
              <w:t>Porção individual suficiente/ Total servido suficiente</w:t>
            </w:r>
          </w:p>
        </w:tc>
        <w:tc>
          <w:tcPr>
            <w:tcW w:w="985" w:type="dxa"/>
          </w:tcPr>
          <w:p w14:paraId="3303B199" w14:textId="77777777" w:rsidR="008F01FE" w:rsidRPr="00B5240C" w:rsidRDefault="008F01FE" w:rsidP="00717FDB">
            <w:pPr>
              <w:pStyle w:val="Default"/>
              <w:rPr>
                <w:sz w:val="22"/>
                <w:szCs w:val="22"/>
              </w:rPr>
            </w:pPr>
          </w:p>
        </w:tc>
        <w:tc>
          <w:tcPr>
            <w:tcW w:w="1091" w:type="dxa"/>
          </w:tcPr>
          <w:p w14:paraId="2FC104EA" w14:textId="77777777" w:rsidR="008F01FE" w:rsidRPr="00B5240C" w:rsidRDefault="008F01FE" w:rsidP="00717FDB">
            <w:pPr>
              <w:pStyle w:val="Default"/>
              <w:rPr>
                <w:sz w:val="22"/>
                <w:szCs w:val="22"/>
              </w:rPr>
            </w:pPr>
          </w:p>
        </w:tc>
        <w:tc>
          <w:tcPr>
            <w:tcW w:w="1091" w:type="dxa"/>
          </w:tcPr>
          <w:p w14:paraId="1AE63FAE" w14:textId="77777777" w:rsidR="008F01FE" w:rsidRPr="00B5240C" w:rsidRDefault="008F01FE" w:rsidP="00717FDB">
            <w:pPr>
              <w:pStyle w:val="Default"/>
              <w:rPr>
                <w:sz w:val="22"/>
                <w:szCs w:val="22"/>
              </w:rPr>
            </w:pPr>
          </w:p>
        </w:tc>
        <w:tc>
          <w:tcPr>
            <w:tcW w:w="1090" w:type="dxa"/>
          </w:tcPr>
          <w:p w14:paraId="0E25B24F" w14:textId="77777777" w:rsidR="008F01FE" w:rsidRPr="00B5240C" w:rsidRDefault="008F01FE" w:rsidP="00717FDB">
            <w:pPr>
              <w:pStyle w:val="Default"/>
              <w:rPr>
                <w:sz w:val="22"/>
                <w:szCs w:val="22"/>
              </w:rPr>
            </w:pPr>
          </w:p>
        </w:tc>
        <w:tc>
          <w:tcPr>
            <w:tcW w:w="1091" w:type="dxa"/>
          </w:tcPr>
          <w:p w14:paraId="573627BC" w14:textId="77777777" w:rsidR="008F01FE" w:rsidRPr="00B5240C" w:rsidRDefault="008F01FE" w:rsidP="00717FDB">
            <w:pPr>
              <w:pStyle w:val="Default"/>
              <w:rPr>
                <w:sz w:val="22"/>
                <w:szCs w:val="22"/>
              </w:rPr>
            </w:pPr>
          </w:p>
        </w:tc>
        <w:tc>
          <w:tcPr>
            <w:tcW w:w="1091" w:type="dxa"/>
          </w:tcPr>
          <w:p w14:paraId="539F497D" w14:textId="77777777" w:rsidR="008F01FE" w:rsidRPr="00B5240C" w:rsidRDefault="008F01FE" w:rsidP="00717FDB">
            <w:pPr>
              <w:pStyle w:val="Default"/>
              <w:rPr>
                <w:sz w:val="22"/>
                <w:szCs w:val="22"/>
              </w:rPr>
            </w:pPr>
          </w:p>
        </w:tc>
      </w:tr>
      <w:tr w:rsidR="008F01FE" w:rsidRPr="00B5240C" w14:paraId="4FD1B146" w14:textId="77777777" w:rsidTr="00717FDB">
        <w:trPr>
          <w:jc w:val="center"/>
        </w:trPr>
        <w:tc>
          <w:tcPr>
            <w:tcW w:w="2584" w:type="dxa"/>
            <w:shd w:val="clear" w:color="auto" w:fill="auto"/>
          </w:tcPr>
          <w:p w14:paraId="5C9A66D2" w14:textId="77777777" w:rsidR="008F01FE" w:rsidRPr="00B5240C" w:rsidRDefault="008F01FE" w:rsidP="00717FDB">
            <w:pPr>
              <w:pStyle w:val="Default"/>
              <w:rPr>
                <w:sz w:val="22"/>
                <w:szCs w:val="22"/>
              </w:rPr>
            </w:pPr>
            <w:r w:rsidRPr="00B5240C">
              <w:rPr>
                <w:bCs/>
                <w:sz w:val="22"/>
                <w:szCs w:val="22"/>
              </w:rPr>
              <w:t>Amostragem</w:t>
            </w:r>
          </w:p>
        </w:tc>
        <w:tc>
          <w:tcPr>
            <w:tcW w:w="985" w:type="dxa"/>
          </w:tcPr>
          <w:p w14:paraId="2A675B2F" w14:textId="77777777" w:rsidR="008F01FE" w:rsidRPr="00B5240C" w:rsidRDefault="008F01FE" w:rsidP="00717FDB">
            <w:pPr>
              <w:pStyle w:val="Default"/>
              <w:rPr>
                <w:sz w:val="22"/>
                <w:szCs w:val="22"/>
              </w:rPr>
            </w:pPr>
          </w:p>
        </w:tc>
        <w:tc>
          <w:tcPr>
            <w:tcW w:w="1091" w:type="dxa"/>
          </w:tcPr>
          <w:p w14:paraId="5A21EC32" w14:textId="77777777" w:rsidR="008F01FE" w:rsidRPr="00B5240C" w:rsidRDefault="008F01FE" w:rsidP="00717FDB">
            <w:pPr>
              <w:pStyle w:val="Default"/>
              <w:rPr>
                <w:sz w:val="22"/>
                <w:szCs w:val="22"/>
              </w:rPr>
            </w:pPr>
          </w:p>
        </w:tc>
        <w:tc>
          <w:tcPr>
            <w:tcW w:w="1091" w:type="dxa"/>
          </w:tcPr>
          <w:p w14:paraId="626F1700" w14:textId="77777777" w:rsidR="008F01FE" w:rsidRPr="00B5240C" w:rsidRDefault="008F01FE" w:rsidP="00717FDB">
            <w:pPr>
              <w:pStyle w:val="Default"/>
              <w:rPr>
                <w:sz w:val="22"/>
                <w:szCs w:val="22"/>
              </w:rPr>
            </w:pPr>
          </w:p>
        </w:tc>
        <w:tc>
          <w:tcPr>
            <w:tcW w:w="1090" w:type="dxa"/>
          </w:tcPr>
          <w:p w14:paraId="5AD236DC" w14:textId="77777777" w:rsidR="008F01FE" w:rsidRPr="00B5240C" w:rsidRDefault="008F01FE" w:rsidP="00717FDB">
            <w:pPr>
              <w:pStyle w:val="Default"/>
              <w:rPr>
                <w:sz w:val="22"/>
                <w:szCs w:val="22"/>
              </w:rPr>
            </w:pPr>
          </w:p>
        </w:tc>
        <w:tc>
          <w:tcPr>
            <w:tcW w:w="1091" w:type="dxa"/>
          </w:tcPr>
          <w:p w14:paraId="4D8F8A49" w14:textId="77777777" w:rsidR="008F01FE" w:rsidRPr="00B5240C" w:rsidRDefault="008F01FE" w:rsidP="00717FDB">
            <w:pPr>
              <w:pStyle w:val="Default"/>
              <w:rPr>
                <w:sz w:val="22"/>
                <w:szCs w:val="22"/>
              </w:rPr>
            </w:pPr>
          </w:p>
        </w:tc>
        <w:tc>
          <w:tcPr>
            <w:tcW w:w="1091" w:type="dxa"/>
          </w:tcPr>
          <w:p w14:paraId="16B8EFBC" w14:textId="77777777" w:rsidR="008F01FE" w:rsidRPr="00B5240C" w:rsidRDefault="008F01FE" w:rsidP="00717FDB">
            <w:pPr>
              <w:pStyle w:val="Default"/>
              <w:rPr>
                <w:sz w:val="22"/>
                <w:szCs w:val="22"/>
              </w:rPr>
            </w:pPr>
          </w:p>
        </w:tc>
      </w:tr>
    </w:tbl>
    <w:p w14:paraId="3A8AAA30" w14:textId="77777777" w:rsidR="008F01FE" w:rsidRPr="00B5240C" w:rsidRDefault="008F01FE" w:rsidP="008F01FE">
      <w:pPr>
        <w:pStyle w:val="Default"/>
        <w:ind w:left="284" w:hanging="284"/>
        <w:rPr>
          <w:sz w:val="22"/>
          <w:szCs w:val="22"/>
        </w:rPr>
      </w:pPr>
    </w:p>
    <w:p w14:paraId="74AFD285" w14:textId="77777777" w:rsidR="008F01FE" w:rsidRPr="00B5240C" w:rsidRDefault="008F01FE" w:rsidP="00982E1C">
      <w:pPr>
        <w:pStyle w:val="Default"/>
        <w:widowControl w:val="0"/>
        <w:numPr>
          <w:ilvl w:val="0"/>
          <w:numId w:val="42"/>
        </w:numPr>
        <w:textAlignment w:val="baseline"/>
        <w:rPr>
          <w:sz w:val="22"/>
          <w:szCs w:val="22"/>
        </w:rPr>
      </w:pPr>
      <w:r w:rsidRPr="00B5240C">
        <w:rPr>
          <w:b/>
          <w:bCs/>
          <w:sz w:val="22"/>
          <w:szCs w:val="22"/>
        </w:rPr>
        <w:t>Quanto à finalização</w:t>
      </w:r>
      <w:r w:rsidRPr="00B5240C">
        <w:rPr>
          <w:sz w:val="22"/>
          <w:szCs w:val="22"/>
        </w:rPr>
        <w:t>: pós distribuição:</w:t>
      </w:r>
    </w:p>
    <w:p w14:paraId="182C256A" w14:textId="77777777" w:rsidR="008F01FE" w:rsidRPr="00B5240C" w:rsidRDefault="008F01FE" w:rsidP="008F01FE">
      <w:pPr>
        <w:pStyle w:val="Default"/>
        <w:ind w:left="765"/>
        <w:rPr>
          <w:iCs/>
          <w:sz w:val="22"/>
          <w:szCs w:val="22"/>
        </w:rPr>
      </w:pPr>
    </w:p>
    <w:p w14:paraId="70A418F7" w14:textId="77777777" w:rsidR="008F01FE" w:rsidRPr="00B5240C" w:rsidRDefault="008F01FE" w:rsidP="008F01FE">
      <w:pPr>
        <w:pStyle w:val="Default"/>
        <w:ind w:left="284" w:hanging="284"/>
        <w:rPr>
          <w:sz w:val="22"/>
          <w:szCs w:val="22"/>
        </w:rPr>
      </w:pPr>
      <w:r w:rsidRPr="00B5240C">
        <w:rPr>
          <w:sz w:val="22"/>
          <w:szCs w:val="22"/>
        </w:rPr>
        <w:t xml:space="preserve">a. </w:t>
      </w:r>
      <w:r w:rsidRPr="00B5240C">
        <w:rPr>
          <w:sz w:val="22"/>
          <w:szCs w:val="22"/>
          <w:u w:val="single"/>
        </w:rPr>
        <w:t>Higienização do local</w:t>
      </w:r>
      <w:r w:rsidRPr="00B5240C">
        <w:rPr>
          <w:sz w:val="22"/>
          <w:szCs w:val="22"/>
        </w:rPr>
        <w:t xml:space="preserve">:  </w:t>
      </w:r>
      <w:r w:rsidRPr="00B5240C">
        <w:rPr>
          <w:bCs/>
          <w:sz w:val="22"/>
          <w:szCs w:val="22"/>
        </w:rPr>
        <w:t>Local onde foi servido foi mantido e deixado limpo e higienizado</w:t>
      </w:r>
      <w:r w:rsidRPr="00B5240C">
        <w:rPr>
          <w:b/>
          <w:bCs/>
          <w:sz w:val="22"/>
          <w:szCs w:val="22"/>
        </w:rPr>
        <w:t>,</w:t>
      </w:r>
      <w:r w:rsidRPr="00B5240C">
        <w:rPr>
          <w:sz w:val="22"/>
          <w:szCs w:val="22"/>
        </w:rPr>
        <w:t> sem restos de comida, gorduras papéis ou outro tipo de sujeira decorrente do processo de distribuição e consumo dos alimentos. Considerar durante a distribuição e depois do término desta.</w:t>
      </w:r>
    </w:p>
    <w:p w14:paraId="625EA42E" w14:textId="77777777" w:rsidR="008F01FE" w:rsidRPr="00B5240C" w:rsidRDefault="008F01FE" w:rsidP="008F01FE">
      <w:pPr>
        <w:pStyle w:val="Default"/>
        <w:ind w:left="284" w:hanging="284"/>
        <w:rPr>
          <w:sz w:val="22"/>
          <w:szCs w:val="22"/>
        </w:rPr>
      </w:pPr>
    </w:p>
    <w:p w14:paraId="63CD5AA4" w14:textId="77777777" w:rsidR="008F01FE" w:rsidRPr="00B5240C" w:rsidRDefault="008F01FE" w:rsidP="008F01FE">
      <w:pPr>
        <w:pStyle w:val="Default"/>
        <w:ind w:left="284" w:hanging="284"/>
        <w:rPr>
          <w:bCs/>
          <w:sz w:val="22"/>
          <w:szCs w:val="22"/>
        </w:rPr>
      </w:pPr>
      <w:r w:rsidRPr="00B5240C">
        <w:rPr>
          <w:sz w:val="22"/>
          <w:szCs w:val="22"/>
        </w:rPr>
        <w:t xml:space="preserve">b. </w:t>
      </w:r>
      <w:r w:rsidRPr="00B5240C">
        <w:rPr>
          <w:sz w:val="22"/>
          <w:szCs w:val="22"/>
          <w:u w:val="single"/>
        </w:rPr>
        <w:t>Organização do local</w:t>
      </w:r>
      <w:r w:rsidRPr="00B5240C">
        <w:rPr>
          <w:sz w:val="22"/>
          <w:szCs w:val="22"/>
        </w:rPr>
        <w:t>:</w:t>
      </w:r>
      <w:r w:rsidRPr="00B5240C">
        <w:rPr>
          <w:sz w:val="22"/>
          <w:szCs w:val="22"/>
        </w:rPr>
        <w:tab/>
        <w:t>Mobiliário recolocado no local, ou mantido organizado,</w:t>
      </w:r>
      <w:r w:rsidRPr="00B5240C">
        <w:rPr>
          <w:bCs/>
          <w:sz w:val="22"/>
          <w:szCs w:val="22"/>
        </w:rPr>
        <w:t> como encontrado no momento anterior ao de servir a refeição considerada.</w:t>
      </w:r>
    </w:p>
    <w:p w14:paraId="581B2EED" w14:textId="77777777" w:rsidR="008F01FE" w:rsidRPr="00B5240C" w:rsidRDefault="008F01FE" w:rsidP="008F01FE">
      <w:pPr>
        <w:pStyle w:val="Default"/>
        <w:ind w:left="284" w:hanging="284"/>
        <w:rPr>
          <w:bCs/>
          <w:sz w:val="22"/>
          <w:szCs w:val="22"/>
        </w:rPr>
      </w:pP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3"/>
        <w:gridCol w:w="1126"/>
        <w:gridCol w:w="1091"/>
        <w:gridCol w:w="1091"/>
        <w:gridCol w:w="1090"/>
        <w:gridCol w:w="1091"/>
        <w:gridCol w:w="1091"/>
      </w:tblGrid>
      <w:tr w:rsidR="008F01FE" w:rsidRPr="00B5240C" w14:paraId="1C466E3D" w14:textId="77777777" w:rsidTr="00717FDB">
        <w:trPr>
          <w:trHeight w:val="748"/>
          <w:jc w:val="center"/>
        </w:trPr>
        <w:tc>
          <w:tcPr>
            <w:tcW w:w="2443" w:type="dxa"/>
            <w:vMerge w:val="restart"/>
            <w:shd w:val="clear" w:color="auto" w:fill="auto"/>
            <w:vAlign w:val="center"/>
          </w:tcPr>
          <w:p w14:paraId="25E422C6" w14:textId="77777777" w:rsidR="008F01FE" w:rsidRPr="00B5240C" w:rsidRDefault="008F01FE" w:rsidP="00717FDB">
            <w:pPr>
              <w:pStyle w:val="Default"/>
              <w:ind w:left="0" w:firstLine="0"/>
              <w:rPr>
                <w:sz w:val="22"/>
                <w:szCs w:val="22"/>
              </w:rPr>
            </w:pPr>
            <w:r w:rsidRPr="00B5240C">
              <w:rPr>
                <w:b/>
                <w:bCs/>
                <w:sz w:val="22"/>
                <w:szCs w:val="22"/>
              </w:rPr>
              <w:t>Parâmetro Avaliado – Quanto à finalização</w:t>
            </w:r>
          </w:p>
        </w:tc>
        <w:tc>
          <w:tcPr>
            <w:tcW w:w="1126" w:type="dxa"/>
            <w:vAlign w:val="center"/>
          </w:tcPr>
          <w:p w14:paraId="3C16D641" w14:textId="77777777" w:rsidR="008F01FE" w:rsidRPr="00B5240C" w:rsidRDefault="008F01FE" w:rsidP="00717FDB">
            <w:pPr>
              <w:pStyle w:val="Default"/>
              <w:ind w:left="-20" w:firstLine="20"/>
              <w:jc w:val="center"/>
              <w:rPr>
                <w:b/>
                <w:sz w:val="20"/>
                <w:szCs w:val="20"/>
              </w:rPr>
            </w:pPr>
            <w:r w:rsidRPr="00B5240C">
              <w:rPr>
                <w:b/>
                <w:sz w:val="20"/>
                <w:szCs w:val="20"/>
              </w:rPr>
              <w:t>Atende</w:t>
            </w:r>
          </w:p>
        </w:tc>
        <w:tc>
          <w:tcPr>
            <w:tcW w:w="1091" w:type="dxa"/>
            <w:vAlign w:val="center"/>
          </w:tcPr>
          <w:p w14:paraId="53264AA9" w14:textId="77777777" w:rsidR="008F01FE" w:rsidRPr="00B5240C" w:rsidRDefault="008F01FE" w:rsidP="00717FDB">
            <w:pPr>
              <w:pStyle w:val="Default"/>
              <w:ind w:left="-20" w:firstLine="20"/>
              <w:jc w:val="center"/>
              <w:rPr>
                <w:b/>
                <w:sz w:val="20"/>
                <w:szCs w:val="20"/>
              </w:rPr>
            </w:pPr>
            <w:r w:rsidRPr="00B5240C">
              <w:rPr>
                <w:b/>
                <w:sz w:val="20"/>
                <w:szCs w:val="20"/>
              </w:rPr>
              <w:t>Atende com falhas</w:t>
            </w:r>
          </w:p>
        </w:tc>
        <w:tc>
          <w:tcPr>
            <w:tcW w:w="1091" w:type="dxa"/>
            <w:vAlign w:val="center"/>
          </w:tcPr>
          <w:p w14:paraId="7F0B276F" w14:textId="77777777" w:rsidR="008F01FE" w:rsidRPr="00B5240C" w:rsidRDefault="008F01FE" w:rsidP="00717FDB">
            <w:pPr>
              <w:pStyle w:val="Default"/>
              <w:ind w:left="-20" w:firstLine="20"/>
              <w:jc w:val="center"/>
              <w:rPr>
                <w:b/>
                <w:sz w:val="20"/>
                <w:szCs w:val="20"/>
              </w:rPr>
            </w:pPr>
            <w:r w:rsidRPr="00B5240C">
              <w:rPr>
                <w:b/>
                <w:sz w:val="20"/>
                <w:szCs w:val="20"/>
              </w:rPr>
              <w:t>Atende com faltas</w:t>
            </w:r>
          </w:p>
        </w:tc>
        <w:tc>
          <w:tcPr>
            <w:tcW w:w="1090" w:type="dxa"/>
            <w:vAlign w:val="center"/>
          </w:tcPr>
          <w:p w14:paraId="69F4B8B2" w14:textId="77777777" w:rsidR="008F01FE" w:rsidRPr="00B5240C" w:rsidRDefault="008F01FE" w:rsidP="00717FDB">
            <w:pPr>
              <w:pStyle w:val="Default"/>
              <w:ind w:left="-20" w:firstLine="20"/>
              <w:jc w:val="center"/>
              <w:rPr>
                <w:b/>
                <w:bCs/>
                <w:sz w:val="20"/>
                <w:szCs w:val="20"/>
              </w:rPr>
            </w:pPr>
            <w:r w:rsidRPr="00B5240C">
              <w:rPr>
                <w:b/>
                <w:sz w:val="20"/>
                <w:szCs w:val="20"/>
              </w:rPr>
              <w:t>Não atende</w:t>
            </w:r>
          </w:p>
        </w:tc>
        <w:tc>
          <w:tcPr>
            <w:tcW w:w="1091" w:type="dxa"/>
            <w:vAlign w:val="center"/>
          </w:tcPr>
          <w:p w14:paraId="6C5E69BD" w14:textId="77777777" w:rsidR="008F01FE" w:rsidRPr="00B5240C" w:rsidRDefault="008F01FE" w:rsidP="00717FDB">
            <w:pPr>
              <w:pStyle w:val="Default"/>
              <w:ind w:left="-20" w:firstLine="20"/>
              <w:jc w:val="center"/>
              <w:rPr>
                <w:b/>
                <w:bCs/>
                <w:sz w:val="20"/>
                <w:szCs w:val="20"/>
              </w:rPr>
            </w:pPr>
            <w:r w:rsidRPr="00B5240C">
              <w:rPr>
                <w:b/>
                <w:sz w:val="20"/>
                <w:szCs w:val="20"/>
              </w:rPr>
              <w:t>Não se aplica</w:t>
            </w:r>
          </w:p>
        </w:tc>
        <w:tc>
          <w:tcPr>
            <w:tcW w:w="1091" w:type="dxa"/>
            <w:vAlign w:val="center"/>
          </w:tcPr>
          <w:p w14:paraId="7D0B7922" w14:textId="77777777" w:rsidR="008F01FE" w:rsidRPr="00B5240C" w:rsidRDefault="008F01FE" w:rsidP="00717FDB">
            <w:pPr>
              <w:pStyle w:val="Default"/>
              <w:ind w:left="-20" w:firstLine="20"/>
              <w:jc w:val="center"/>
              <w:rPr>
                <w:b/>
                <w:sz w:val="20"/>
                <w:szCs w:val="20"/>
              </w:rPr>
            </w:pPr>
            <w:r w:rsidRPr="00B5240C">
              <w:rPr>
                <w:b/>
                <w:sz w:val="20"/>
                <w:szCs w:val="20"/>
              </w:rPr>
              <w:t>Não avaliado</w:t>
            </w:r>
          </w:p>
          <w:p w14:paraId="3C3308C2" w14:textId="77777777" w:rsidR="008F01FE" w:rsidRPr="00B5240C" w:rsidRDefault="008F01FE" w:rsidP="00717FDB">
            <w:pPr>
              <w:pStyle w:val="Default"/>
              <w:ind w:left="-20" w:firstLine="20"/>
              <w:jc w:val="center"/>
              <w:rPr>
                <w:b/>
                <w:sz w:val="20"/>
                <w:szCs w:val="20"/>
              </w:rPr>
            </w:pPr>
          </w:p>
          <w:p w14:paraId="0CE3DA9D" w14:textId="77777777" w:rsidR="008F01FE" w:rsidRPr="00B5240C" w:rsidRDefault="008F01FE" w:rsidP="00717FDB">
            <w:pPr>
              <w:pStyle w:val="Default"/>
              <w:ind w:left="-20" w:firstLine="20"/>
              <w:jc w:val="center"/>
              <w:rPr>
                <w:b/>
                <w:bCs/>
                <w:sz w:val="20"/>
                <w:szCs w:val="20"/>
              </w:rPr>
            </w:pPr>
          </w:p>
        </w:tc>
      </w:tr>
      <w:tr w:rsidR="008F01FE" w:rsidRPr="00B5240C" w14:paraId="6F680787" w14:textId="77777777" w:rsidTr="00717FDB">
        <w:trPr>
          <w:jc w:val="center"/>
        </w:trPr>
        <w:tc>
          <w:tcPr>
            <w:tcW w:w="2443" w:type="dxa"/>
            <w:vMerge/>
            <w:shd w:val="clear" w:color="auto" w:fill="auto"/>
          </w:tcPr>
          <w:p w14:paraId="54FFCC49" w14:textId="77777777" w:rsidR="008F01FE" w:rsidRPr="00B5240C" w:rsidRDefault="008F01FE" w:rsidP="00717FDB">
            <w:pPr>
              <w:pStyle w:val="Default"/>
              <w:rPr>
                <w:sz w:val="22"/>
                <w:szCs w:val="22"/>
              </w:rPr>
            </w:pPr>
          </w:p>
        </w:tc>
        <w:tc>
          <w:tcPr>
            <w:tcW w:w="1126" w:type="dxa"/>
            <w:vAlign w:val="center"/>
          </w:tcPr>
          <w:p w14:paraId="744CFA36" w14:textId="77777777" w:rsidR="008F01FE" w:rsidRPr="00B5240C" w:rsidRDefault="008F01FE" w:rsidP="00717FDB">
            <w:pPr>
              <w:pStyle w:val="Default"/>
              <w:ind w:left="0" w:firstLine="0"/>
              <w:jc w:val="center"/>
              <w:rPr>
                <w:sz w:val="20"/>
                <w:szCs w:val="20"/>
              </w:rPr>
            </w:pPr>
            <w:r w:rsidRPr="00B5240C">
              <w:rPr>
                <w:sz w:val="20"/>
                <w:szCs w:val="20"/>
              </w:rPr>
              <w:t>5 (cinco) pontos</w:t>
            </w:r>
          </w:p>
        </w:tc>
        <w:tc>
          <w:tcPr>
            <w:tcW w:w="1091" w:type="dxa"/>
            <w:vAlign w:val="center"/>
          </w:tcPr>
          <w:p w14:paraId="4827E6D2" w14:textId="77777777" w:rsidR="008F01FE" w:rsidRPr="00B5240C" w:rsidRDefault="008F01FE" w:rsidP="00717FDB">
            <w:pPr>
              <w:pStyle w:val="Default"/>
              <w:ind w:left="0" w:firstLine="0"/>
              <w:jc w:val="center"/>
              <w:rPr>
                <w:sz w:val="20"/>
                <w:szCs w:val="20"/>
              </w:rPr>
            </w:pPr>
            <w:r w:rsidRPr="00B5240C">
              <w:rPr>
                <w:sz w:val="20"/>
                <w:szCs w:val="20"/>
              </w:rPr>
              <w:t>4 (quatro) pontos</w:t>
            </w:r>
          </w:p>
        </w:tc>
        <w:tc>
          <w:tcPr>
            <w:tcW w:w="1091" w:type="dxa"/>
            <w:vAlign w:val="center"/>
          </w:tcPr>
          <w:p w14:paraId="3DCEF436" w14:textId="77777777" w:rsidR="008F01FE" w:rsidRPr="00B5240C" w:rsidRDefault="008F01FE" w:rsidP="00717FDB">
            <w:pPr>
              <w:pStyle w:val="Default"/>
              <w:ind w:left="0" w:firstLine="0"/>
              <w:jc w:val="center"/>
              <w:rPr>
                <w:sz w:val="20"/>
                <w:szCs w:val="20"/>
              </w:rPr>
            </w:pPr>
            <w:r w:rsidRPr="00B5240C">
              <w:rPr>
                <w:sz w:val="20"/>
                <w:szCs w:val="20"/>
              </w:rPr>
              <w:t>3 (três) pontos</w:t>
            </w:r>
          </w:p>
        </w:tc>
        <w:tc>
          <w:tcPr>
            <w:tcW w:w="1090" w:type="dxa"/>
            <w:vAlign w:val="center"/>
          </w:tcPr>
          <w:p w14:paraId="477B8100" w14:textId="77777777" w:rsidR="008F01FE" w:rsidRPr="00B5240C" w:rsidRDefault="008F01FE" w:rsidP="00717FDB">
            <w:pPr>
              <w:pStyle w:val="Default"/>
              <w:ind w:left="0" w:firstLine="0"/>
              <w:jc w:val="center"/>
              <w:rPr>
                <w:sz w:val="20"/>
                <w:szCs w:val="20"/>
              </w:rPr>
            </w:pPr>
            <w:r w:rsidRPr="00B5240C">
              <w:rPr>
                <w:sz w:val="20"/>
                <w:szCs w:val="20"/>
              </w:rPr>
              <w:t>2 (dois) pontos</w:t>
            </w:r>
          </w:p>
        </w:tc>
        <w:tc>
          <w:tcPr>
            <w:tcW w:w="1091" w:type="dxa"/>
            <w:vAlign w:val="center"/>
          </w:tcPr>
          <w:p w14:paraId="6810BE7B" w14:textId="77777777" w:rsidR="008F01FE" w:rsidRPr="00B5240C" w:rsidRDefault="008F01FE" w:rsidP="00717FDB">
            <w:pPr>
              <w:pStyle w:val="Default"/>
              <w:ind w:left="0" w:firstLine="0"/>
              <w:jc w:val="center"/>
              <w:rPr>
                <w:sz w:val="20"/>
                <w:szCs w:val="20"/>
              </w:rPr>
            </w:pPr>
            <w:r w:rsidRPr="00B5240C">
              <w:rPr>
                <w:sz w:val="20"/>
                <w:szCs w:val="20"/>
              </w:rPr>
              <w:t>1(</w:t>
            </w:r>
            <w:proofErr w:type="gramStart"/>
            <w:r w:rsidRPr="00B5240C">
              <w:rPr>
                <w:sz w:val="20"/>
                <w:szCs w:val="20"/>
              </w:rPr>
              <w:t>um)  pontos</w:t>
            </w:r>
            <w:proofErr w:type="gramEnd"/>
          </w:p>
        </w:tc>
        <w:tc>
          <w:tcPr>
            <w:tcW w:w="1091" w:type="dxa"/>
            <w:vAlign w:val="center"/>
          </w:tcPr>
          <w:p w14:paraId="65685A96" w14:textId="77777777" w:rsidR="008F01FE" w:rsidRPr="00B5240C" w:rsidRDefault="008F01FE" w:rsidP="00717FDB">
            <w:pPr>
              <w:pStyle w:val="Default"/>
              <w:ind w:left="0" w:firstLine="0"/>
              <w:jc w:val="center"/>
              <w:rPr>
                <w:sz w:val="20"/>
                <w:szCs w:val="20"/>
              </w:rPr>
            </w:pPr>
            <w:r w:rsidRPr="00B5240C">
              <w:rPr>
                <w:sz w:val="20"/>
                <w:szCs w:val="20"/>
              </w:rPr>
              <w:t>0 (zero) pontos</w:t>
            </w:r>
          </w:p>
        </w:tc>
      </w:tr>
      <w:tr w:rsidR="008F01FE" w:rsidRPr="00B5240C" w14:paraId="3E5354F5" w14:textId="77777777" w:rsidTr="00717FDB">
        <w:trPr>
          <w:jc w:val="center"/>
        </w:trPr>
        <w:tc>
          <w:tcPr>
            <w:tcW w:w="2443" w:type="dxa"/>
            <w:shd w:val="clear" w:color="auto" w:fill="auto"/>
          </w:tcPr>
          <w:p w14:paraId="04F5BA7C" w14:textId="77777777" w:rsidR="008F01FE" w:rsidRPr="00B5240C" w:rsidRDefault="008F01FE" w:rsidP="00717FDB">
            <w:pPr>
              <w:pStyle w:val="Default"/>
              <w:rPr>
                <w:sz w:val="22"/>
                <w:szCs w:val="22"/>
              </w:rPr>
            </w:pPr>
            <w:r w:rsidRPr="00B5240C">
              <w:rPr>
                <w:sz w:val="22"/>
                <w:szCs w:val="22"/>
              </w:rPr>
              <w:t>Higienização do local</w:t>
            </w:r>
          </w:p>
        </w:tc>
        <w:tc>
          <w:tcPr>
            <w:tcW w:w="1126" w:type="dxa"/>
          </w:tcPr>
          <w:p w14:paraId="61FFE503" w14:textId="77777777" w:rsidR="008F01FE" w:rsidRPr="00B5240C" w:rsidRDefault="008F01FE" w:rsidP="00717FDB">
            <w:pPr>
              <w:pStyle w:val="Default"/>
              <w:rPr>
                <w:sz w:val="22"/>
                <w:szCs w:val="22"/>
              </w:rPr>
            </w:pPr>
          </w:p>
        </w:tc>
        <w:tc>
          <w:tcPr>
            <w:tcW w:w="1091" w:type="dxa"/>
          </w:tcPr>
          <w:p w14:paraId="3101863F" w14:textId="77777777" w:rsidR="008F01FE" w:rsidRPr="00B5240C" w:rsidRDefault="008F01FE" w:rsidP="00717FDB">
            <w:pPr>
              <w:pStyle w:val="Default"/>
              <w:rPr>
                <w:sz w:val="22"/>
                <w:szCs w:val="22"/>
              </w:rPr>
            </w:pPr>
          </w:p>
        </w:tc>
        <w:tc>
          <w:tcPr>
            <w:tcW w:w="1091" w:type="dxa"/>
          </w:tcPr>
          <w:p w14:paraId="2287F6C8" w14:textId="77777777" w:rsidR="008F01FE" w:rsidRPr="00B5240C" w:rsidRDefault="008F01FE" w:rsidP="00717FDB">
            <w:pPr>
              <w:pStyle w:val="Default"/>
              <w:rPr>
                <w:sz w:val="22"/>
                <w:szCs w:val="22"/>
              </w:rPr>
            </w:pPr>
          </w:p>
        </w:tc>
        <w:tc>
          <w:tcPr>
            <w:tcW w:w="1090" w:type="dxa"/>
          </w:tcPr>
          <w:p w14:paraId="55130C9B" w14:textId="77777777" w:rsidR="008F01FE" w:rsidRPr="00B5240C" w:rsidRDefault="008F01FE" w:rsidP="00717FDB">
            <w:pPr>
              <w:pStyle w:val="Default"/>
              <w:rPr>
                <w:sz w:val="22"/>
                <w:szCs w:val="22"/>
              </w:rPr>
            </w:pPr>
          </w:p>
        </w:tc>
        <w:tc>
          <w:tcPr>
            <w:tcW w:w="1091" w:type="dxa"/>
          </w:tcPr>
          <w:p w14:paraId="56D767C1" w14:textId="77777777" w:rsidR="008F01FE" w:rsidRPr="00B5240C" w:rsidRDefault="008F01FE" w:rsidP="00717FDB">
            <w:pPr>
              <w:pStyle w:val="Default"/>
              <w:rPr>
                <w:sz w:val="22"/>
                <w:szCs w:val="22"/>
              </w:rPr>
            </w:pPr>
          </w:p>
        </w:tc>
        <w:tc>
          <w:tcPr>
            <w:tcW w:w="1091" w:type="dxa"/>
          </w:tcPr>
          <w:p w14:paraId="20B441F7" w14:textId="77777777" w:rsidR="008F01FE" w:rsidRPr="00B5240C" w:rsidRDefault="008F01FE" w:rsidP="00717FDB">
            <w:pPr>
              <w:pStyle w:val="Default"/>
              <w:rPr>
                <w:sz w:val="22"/>
                <w:szCs w:val="22"/>
              </w:rPr>
            </w:pPr>
          </w:p>
        </w:tc>
      </w:tr>
      <w:tr w:rsidR="008F01FE" w:rsidRPr="00B5240C" w14:paraId="21CF1A7A" w14:textId="77777777" w:rsidTr="00717FDB">
        <w:trPr>
          <w:jc w:val="center"/>
        </w:trPr>
        <w:tc>
          <w:tcPr>
            <w:tcW w:w="2443" w:type="dxa"/>
            <w:shd w:val="clear" w:color="auto" w:fill="auto"/>
          </w:tcPr>
          <w:p w14:paraId="1DEF05A3" w14:textId="77777777" w:rsidR="008F01FE" w:rsidRPr="00B5240C" w:rsidRDefault="008F01FE" w:rsidP="00717FDB">
            <w:pPr>
              <w:pStyle w:val="Default"/>
              <w:rPr>
                <w:sz w:val="22"/>
                <w:szCs w:val="22"/>
              </w:rPr>
            </w:pPr>
            <w:r w:rsidRPr="00B5240C">
              <w:rPr>
                <w:sz w:val="22"/>
                <w:szCs w:val="22"/>
              </w:rPr>
              <w:t>Organização do local</w:t>
            </w:r>
          </w:p>
        </w:tc>
        <w:tc>
          <w:tcPr>
            <w:tcW w:w="1126" w:type="dxa"/>
          </w:tcPr>
          <w:p w14:paraId="75B7EE64" w14:textId="77777777" w:rsidR="008F01FE" w:rsidRPr="00B5240C" w:rsidRDefault="008F01FE" w:rsidP="00717FDB">
            <w:pPr>
              <w:pStyle w:val="Default"/>
              <w:rPr>
                <w:sz w:val="22"/>
                <w:szCs w:val="22"/>
              </w:rPr>
            </w:pPr>
          </w:p>
        </w:tc>
        <w:tc>
          <w:tcPr>
            <w:tcW w:w="1091" w:type="dxa"/>
          </w:tcPr>
          <w:p w14:paraId="2C416AAA" w14:textId="77777777" w:rsidR="008F01FE" w:rsidRPr="00B5240C" w:rsidRDefault="008F01FE" w:rsidP="00717FDB">
            <w:pPr>
              <w:pStyle w:val="Default"/>
              <w:rPr>
                <w:sz w:val="22"/>
                <w:szCs w:val="22"/>
              </w:rPr>
            </w:pPr>
          </w:p>
        </w:tc>
        <w:tc>
          <w:tcPr>
            <w:tcW w:w="1091" w:type="dxa"/>
          </w:tcPr>
          <w:p w14:paraId="64A5CACE" w14:textId="77777777" w:rsidR="008F01FE" w:rsidRPr="00B5240C" w:rsidRDefault="008F01FE" w:rsidP="00717FDB">
            <w:pPr>
              <w:pStyle w:val="Default"/>
              <w:rPr>
                <w:sz w:val="22"/>
                <w:szCs w:val="22"/>
              </w:rPr>
            </w:pPr>
          </w:p>
        </w:tc>
        <w:tc>
          <w:tcPr>
            <w:tcW w:w="1090" w:type="dxa"/>
          </w:tcPr>
          <w:p w14:paraId="476232E0" w14:textId="77777777" w:rsidR="008F01FE" w:rsidRPr="00B5240C" w:rsidRDefault="008F01FE" w:rsidP="00717FDB">
            <w:pPr>
              <w:pStyle w:val="Default"/>
              <w:rPr>
                <w:sz w:val="22"/>
                <w:szCs w:val="22"/>
              </w:rPr>
            </w:pPr>
          </w:p>
        </w:tc>
        <w:tc>
          <w:tcPr>
            <w:tcW w:w="1091" w:type="dxa"/>
          </w:tcPr>
          <w:p w14:paraId="1D46A6C0" w14:textId="77777777" w:rsidR="008F01FE" w:rsidRPr="00B5240C" w:rsidRDefault="008F01FE" w:rsidP="00717FDB">
            <w:pPr>
              <w:pStyle w:val="Default"/>
              <w:rPr>
                <w:sz w:val="22"/>
                <w:szCs w:val="22"/>
              </w:rPr>
            </w:pPr>
          </w:p>
        </w:tc>
        <w:tc>
          <w:tcPr>
            <w:tcW w:w="1091" w:type="dxa"/>
          </w:tcPr>
          <w:p w14:paraId="3A77D264" w14:textId="77777777" w:rsidR="008F01FE" w:rsidRPr="00B5240C" w:rsidRDefault="008F01FE" w:rsidP="00717FDB">
            <w:pPr>
              <w:pStyle w:val="Default"/>
              <w:rPr>
                <w:sz w:val="22"/>
                <w:szCs w:val="22"/>
              </w:rPr>
            </w:pPr>
          </w:p>
        </w:tc>
      </w:tr>
    </w:tbl>
    <w:p w14:paraId="66621DF1" w14:textId="77777777" w:rsidR="008F01FE" w:rsidRPr="00B5240C" w:rsidRDefault="008F01FE" w:rsidP="008F01FE">
      <w:pPr>
        <w:pStyle w:val="Default"/>
        <w:ind w:left="284" w:hanging="284"/>
        <w:rPr>
          <w:b/>
          <w:sz w:val="22"/>
          <w:szCs w:val="22"/>
        </w:rPr>
      </w:pPr>
      <w:r w:rsidRPr="00B5240C">
        <w:rPr>
          <w:b/>
          <w:sz w:val="22"/>
          <w:szCs w:val="22"/>
        </w:rPr>
        <w:t xml:space="preserve">7.2. Avaliação mensal de Qualidade do Fornecimento gerada pelo Sistema </w:t>
      </w:r>
    </w:p>
    <w:p w14:paraId="3B7EEEC3" w14:textId="77777777" w:rsidR="008F01FE" w:rsidRPr="00B5240C" w:rsidRDefault="008F01FE" w:rsidP="00717FDB">
      <w:pPr>
        <w:pStyle w:val="Default"/>
        <w:ind w:left="0" w:firstLine="0"/>
        <w:rPr>
          <w:bCs/>
          <w:sz w:val="22"/>
          <w:szCs w:val="22"/>
        </w:rPr>
      </w:pPr>
      <w:r w:rsidRPr="00B5240C">
        <w:rPr>
          <w:bCs/>
          <w:sz w:val="22"/>
          <w:szCs w:val="22"/>
        </w:rPr>
        <w:t>A Avaliação diária da unidade escolar produzirá o resultado representado em pontos, que totalizados refletirão a avaliação mensal da</w:t>
      </w:r>
      <w:r w:rsidRPr="00B5240C">
        <w:rPr>
          <w:sz w:val="22"/>
          <w:szCs w:val="22"/>
        </w:rPr>
        <w:t xml:space="preserve"> prestação de serviços de nutrição e alimentação</w:t>
      </w:r>
      <w:r w:rsidRPr="00B5240C">
        <w:rPr>
          <w:bCs/>
          <w:sz w:val="22"/>
          <w:szCs w:val="22"/>
        </w:rPr>
        <w:t xml:space="preserve"> pela CONTRATADA, obtida através da utilização da tabela constante do item 7.2.1.</w:t>
      </w:r>
      <w:r w:rsidRPr="00B5240C">
        <w:rPr>
          <w:b/>
          <w:sz w:val="22"/>
          <w:szCs w:val="22"/>
        </w:rPr>
        <w:t xml:space="preserve"> Percentual Total Contratada obtido no mês.</w:t>
      </w:r>
    </w:p>
    <w:p w14:paraId="0F9A73ED" w14:textId="77777777" w:rsidR="008F01FE" w:rsidRPr="00B5240C" w:rsidRDefault="008F01FE" w:rsidP="008F01FE">
      <w:pPr>
        <w:pStyle w:val="Default"/>
        <w:ind w:left="567" w:hanging="567"/>
        <w:rPr>
          <w:bCs/>
          <w:sz w:val="22"/>
          <w:szCs w:val="22"/>
        </w:rPr>
      </w:pPr>
    </w:p>
    <w:p w14:paraId="335E10B5" w14:textId="5A3BBAA7" w:rsidR="008F01FE" w:rsidRPr="00B5240C" w:rsidRDefault="008F01FE" w:rsidP="00717FDB">
      <w:pPr>
        <w:pStyle w:val="Default"/>
        <w:ind w:left="0" w:firstLine="0"/>
        <w:rPr>
          <w:bCs/>
          <w:sz w:val="22"/>
          <w:szCs w:val="22"/>
        </w:rPr>
      </w:pPr>
      <w:r w:rsidRPr="00B5240C">
        <w:rPr>
          <w:bCs/>
          <w:sz w:val="22"/>
          <w:szCs w:val="22"/>
        </w:rPr>
        <w:t xml:space="preserve">O percentual total obtido pela CONTRATADA será calculado </w:t>
      </w:r>
      <w:proofErr w:type="gramStart"/>
      <w:r w:rsidRPr="00B5240C">
        <w:rPr>
          <w:bCs/>
          <w:sz w:val="22"/>
          <w:szCs w:val="22"/>
        </w:rPr>
        <w:t>à</w:t>
      </w:r>
      <w:proofErr w:type="gramEnd"/>
      <w:r w:rsidRPr="00B5240C">
        <w:rPr>
          <w:bCs/>
          <w:sz w:val="22"/>
          <w:szCs w:val="22"/>
        </w:rPr>
        <w:t xml:space="preserve"> partir do conjunto de avaliações realizadas pela unidade escolar conforme segue:</w:t>
      </w:r>
    </w:p>
    <w:p w14:paraId="3AB3BFC7" w14:textId="77777777" w:rsidR="008F01FE" w:rsidRPr="00B5240C" w:rsidRDefault="008F01FE" w:rsidP="008F01FE">
      <w:pPr>
        <w:pStyle w:val="Default"/>
        <w:rPr>
          <w:bCs/>
          <w:sz w:val="22"/>
          <w:szCs w:val="22"/>
        </w:rPr>
      </w:pPr>
    </w:p>
    <w:p w14:paraId="60E021F2" w14:textId="368754B6" w:rsidR="008F01FE" w:rsidRPr="00B5240C" w:rsidRDefault="008F01FE" w:rsidP="008F01FE">
      <w:pPr>
        <w:pStyle w:val="Default"/>
        <w:ind w:left="567" w:hanging="567"/>
        <w:rPr>
          <w:b/>
          <w:sz w:val="22"/>
          <w:szCs w:val="22"/>
        </w:rPr>
      </w:pPr>
      <w:r w:rsidRPr="00B5240C">
        <w:rPr>
          <w:b/>
          <w:bCs/>
          <w:sz w:val="22"/>
          <w:szCs w:val="22"/>
        </w:rPr>
        <w:t>7.2.1</w:t>
      </w:r>
      <w:r w:rsidRPr="00B5240C">
        <w:rPr>
          <w:bCs/>
          <w:sz w:val="22"/>
          <w:szCs w:val="22"/>
        </w:rPr>
        <w:t xml:space="preserve"> </w:t>
      </w:r>
      <w:r w:rsidRPr="00B5240C">
        <w:rPr>
          <w:b/>
          <w:sz w:val="22"/>
          <w:szCs w:val="22"/>
        </w:rPr>
        <w:t>Percentual Total Contratada obtido no mês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81"/>
        <w:gridCol w:w="678"/>
        <w:gridCol w:w="709"/>
        <w:gridCol w:w="567"/>
        <w:gridCol w:w="708"/>
        <w:gridCol w:w="709"/>
        <w:gridCol w:w="663"/>
        <w:gridCol w:w="471"/>
        <w:gridCol w:w="709"/>
        <w:gridCol w:w="709"/>
        <w:gridCol w:w="535"/>
        <w:gridCol w:w="740"/>
        <w:gridCol w:w="567"/>
      </w:tblGrid>
      <w:tr w:rsidR="008F01FE" w:rsidRPr="00B5240C" w14:paraId="4D2261E8" w14:textId="77777777" w:rsidTr="00717FDB">
        <w:trPr>
          <w:trHeight w:val="229"/>
        </w:trPr>
        <w:tc>
          <w:tcPr>
            <w:tcW w:w="3369" w:type="dxa"/>
            <w:gridSpan w:val="4"/>
            <w:shd w:val="clear" w:color="auto" w:fill="auto"/>
          </w:tcPr>
          <w:p w14:paraId="11833581" w14:textId="77777777" w:rsidR="008F01FE" w:rsidRPr="00B5240C" w:rsidRDefault="008F01FE" w:rsidP="00717FDB">
            <w:pPr>
              <w:pStyle w:val="Default"/>
              <w:rPr>
                <w:b/>
                <w:sz w:val="16"/>
                <w:szCs w:val="16"/>
              </w:rPr>
            </w:pPr>
            <w:r w:rsidRPr="00B5240C">
              <w:rPr>
                <w:b/>
                <w:bCs/>
                <w:sz w:val="16"/>
                <w:szCs w:val="16"/>
              </w:rPr>
              <w:t>Unidade:</w:t>
            </w:r>
          </w:p>
        </w:tc>
        <w:tc>
          <w:tcPr>
            <w:tcW w:w="5071" w:type="dxa"/>
            <w:gridSpan w:val="8"/>
            <w:shd w:val="clear" w:color="auto" w:fill="auto"/>
          </w:tcPr>
          <w:p w14:paraId="79CC49AF" w14:textId="77777777" w:rsidR="008F01FE" w:rsidRPr="00B5240C" w:rsidRDefault="008F01FE" w:rsidP="00717FDB">
            <w:pPr>
              <w:pStyle w:val="Default"/>
              <w:rPr>
                <w:b/>
                <w:sz w:val="16"/>
                <w:szCs w:val="16"/>
              </w:rPr>
            </w:pPr>
            <w:r w:rsidRPr="00B5240C">
              <w:rPr>
                <w:b/>
                <w:sz w:val="16"/>
                <w:szCs w:val="16"/>
              </w:rPr>
              <w:t>Empresa:</w:t>
            </w:r>
          </w:p>
          <w:p w14:paraId="33B7DACC" w14:textId="77777777" w:rsidR="00717FDB" w:rsidRPr="00B5240C" w:rsidRDefault="00717FDB" w:rsidP="00717FDB">
            <w:pPr>
              <w:pStyle w:val="Default"/>
              <w:rPr>
                <w:b/>
                <w:sz w:val="16"/>
                <w:szCs w:val="16"/>
              </w:rPr>
            </w:pPr>
          </w:p>
          <w:p w14:paraId="6A58D71C" w14:textId="77777777" w:rsidR="00717FDB" w:rsidRPr="00B5240C" w:rsidRDefault="00717FDB" w:rsidP="00717FDB">
            <w:pPr>
              <w:pStyle w:val="Default"/>
              <w:rPr>
                <w:b/>
                <w:sz w:val="16"/>
                <w:szCs w:val="16"/>
              </w:rPr>
            </w:pPr>
          </w:p>
          <w:p w14:paraId="71A8619D" w14:textId="2F51A5F8" w:rsidR="00717FDB" w:rsidRPr="00B5240C" w:rsidRDefault="00717FDB" w:rsidP="00717FDB">
            <w:pPr>
              <w:pStyle w:val="Default"/>
              <w:rPr>
                <w:b/>
                <w:sz w:val="16"/>
                <w:szCs w:val="16"/>
              </w:rPr>
            </w:pPr>
          </w:p>
        </w:tc>
        <w:tc>
          <w:tcPr>
            <w:tcW w:w="1307" w:type="dxa"/>
            <w:gridSpan w:val="2"/>
            <w:shd w:val="clear" w:color="auto" w:fill="auto"/>
          </w:tcPr>
          <w:p w14:paraId="63B5B660" w14:textId="77777777" w:rsidR="008F01FE" w:rsidRPr="00B5240C" w:rsidRDefault="008F01FE" w:rsidP="00717FDB">
            <w:pPr>
              <w:pStyle w:val="Default"/>
              <w:rPr>
                <w:b/>
                <w:sz w:val="16"/>
                <w:szCs w:val="16"/>
              </w:rPr>
            </w:pPr>
            <w:r w:rsidRPr="00B5240C">
              <w:rPr>
                <w:b/>
                <w:sz w:val="16"/>
                <w:szCs w:val="16"/>
              </w:rPr>
              <w:t>Mês:</w:t>
            </w:r>
          </w:p>
        </w:tc>
      </w:tr>
      <w:tr w:rsidR="008F01FE" w:rsidRPr="00B5240C" w14:paraId="3ABDA2F2" w14:textId="77777777" w:rsidTr="00717FDB">
        <w:trPr>
          <w:trHeight w:val="459"/>
        </w:trPr>
        <w:tc>
          <w:tcPr>
            <w:tcW w:w="1101" w:type="dxa"/>
            <w:vMerge w:val="restart"/>
            <w:shd w:val="clear" w:color="auto" w:fill="auto"/>
            <w:textDirection w:val="btLr"/>
            <w:vAlign w:val="center"/>
          </w:tcPr>
          <w:p w14:paraId="3B12E3BD" w14:textId="77777777" w:rsidR="008F01FE" w:rsidRPr="00B5240C" w:rsidRDefault="008F01FE" w:rsidP="00717FDB">
            <w:pPr>
              <w:pStyle w:val="Default"/>
              <w:ind w:left="0" w:right="49" w:firstLine="0"/>
              <w:jc w:val="center"/>
              <w:rPr>
                <w:sz w:val="16"/>
                <w:szCs w:val="16"/>
              </w:rPr>
            </w:pPr>
            <w:r w:rsidRPr="00B5240C">
              <w:rPr>
                <w:b/>
                <w:bCs/>
                <w:sz w:val="16"/>
                <w:szCs w:val="16"/>
              </w:rPr>
              <w:t>Critérios Avaliados</w:t>
            </w:r>
          </w:p>
        </w:tc>
        <w:tc>
          <w:tcPr>
            <w:tcW w:w="2268" w:type="dxa"/>
            <w:gridSpan w:val="3"/>
            <w:shd w:val="clear" w:color="auto" w:fill="auto"/>
          </w:tcPr>
          <w:p w14:paraId="5EB7970F" w14:textId="77777777" w:rsidR="008F01FE" w:rsidRPr="00B5240C" w:rsidRDefault="008F01FE" w:rsidP="00717FDB">
            <w:pPr>
              <w:pStyle w:val="Default"/>
              <w:ind w:left="0" w:firstLine="0"/>
              <w:rPr>
                <w:b/>
                <w:sz w:val="16"/>
                <w:szCs w:val="16"/>
              </w:rPr>
            </w:pPr>
            <w:r w:rsidRPr="00B5240C">
              <w:rPr>
                <w:b/>
                <w:sz w:val="16"/>
                <w:szCs w:val="16"/>
              </w:rPr>
              <w:t>Pontuação máxima possível</w:t>
            </w:r>
          </w:p>
        </w:tc>
        <w:tc>
          <w:tcPr>
            <w:tcW w:w="5071" w:type="dxa"/>
            <w:gridSpan w:val="8"/>
            <w:shd w:val="clear" w:color="auto" w:fill="auto"/>
          </w:tcPr>
          <w:p w14:paraId="442B0CA4" w14:textId="77777777" w:rsidR="008F01FE" w:rsidRPr="00B5240C" w:rsidRDefault="008F01FE" w:rsidP="00717FDB">
            <w:pPr>
              <w:pStyle w:val="Default"/>
              <w:rPr>
                <w:b/>
                <w:sz w:val="16"/>
                <w:szCs w:val="16"/>
              </w:rPr>
            </w:pPr>
            <w:r w:rsidRPr="00B5240C">
              <w:rPr>
                <w:b/>
                <w:sz w:val="16"/>
                <w:szCs w:val="16"/>
              </w:rPr>
              <w:t>Pontuação obtida - Contratada</w:t>
            </w:r>
          </w:p>
        </w:tc>
        <w:tc>
          <w:tcPr>
            <w:tcW w:w="740" w:type="dxa"/>
            <w:vMerge w:val="restart"/>
            <w:shd w:val="clear" w:color="auto" w:fill="D0CECE"/>
            <w:textDirection w:val="btLr"/>
            <w:vAlign w:val="center"/>
          </w:tcPr>
          <w:p w14:paraId="4290C286" w14:textId="77777777" w:rsidR="008F01FE" w:rsidRPr="00B5240C" w:rsidRDefault="008F01FE" w:rsidP="00717FDB">
            <w:pPr>
              <w:pStyle w:val="Default"/>
              <w:ind w:left="113" w:right="113" w:firstLine="0"/>
              <w:jc w:val="center"/>
              <w:rPr>
                <w:b/>
                <w:sz w:val="16"/>
                <w:szCs w:val="16"/>
              </w:rPr>
            </w:pPr>
            <w:r w:rsidRPr="00B5240C">
              <w:rPr>
                <w:b/>
                <w:sz w:val="16"/>
                <w:szCs w:val="16"/>
              </w:rPr>
              <w:t>Pontuação obtida</w:t>
            </w:r>
          </w:p>
        </w:tc>
        <w:tc>
          <w:tcPr>
            <w:tcW w:w="567" w:type="dxa"/>
            <w:vMerge w:val="restart"/>
            <w:shd w:val="clear" w:color="auto" w:fill="auto"/>
            <w:textDirection w:val="btLr"/>
          </w:tcPr>
          <w:p w14:paraId="46836B71" w14:textId="77777777" w:rsidR="008F01FE" w:rsidRPr="00B5240C" w:rsidRDefault="008F01FE" w:rsidP="00717FDB">
            <w:pPr>
              <w:pStyle w:val="Default"/>
              <w:ind w:left="538" w:right="113"/>
              <w:rPr>
                <w:b/>
                <w:sz w:val="16"/>
                <w:szCs w:val="16"/>
              </w:rPr>
            </w:pPr>
            <w:r w:rsidRPr="00B5240C">
              <w:rPr>
                <w:b/>
                <w:sz w:val="16"/>
                <w:szCs w:val="16"/>
              </w:rPr>
              <w:t xml:space="preserve">% </w:t>
            </w:r>
            <w:proofErr w:type="spellStart"/>
            <w:r w:rsidRPr="00B5240C">
              <w:rPr>
                <w:b/>
                <w:sz w:val="16"/>
                <w:szCs w:val="16"/>
              </w:rPr>
              <w:t>máx</w:t>
            </w:r>
            <w:proofErr w:type="spellEnd"/>
          </w:p>
        </w:tc>
      </w:tr>
      <w:tr w:rsidR="008F01FE" w:rsidRPr="00B5240C" w14:paraId="2C326D91" w14:textId="77777777" w:rsidTr="00717FDB">
        <w:trPr>
          <w:cantSplit/>
          <w:trHeight w:val="1030"/>
        </w:trPr>
        <w:tc>
          <w:tcPr>
            <w:tcW w:w="1101" w:type="dxa"/>
            <w:vMerge/>
            <w:shd w:val="clear" w:color="auto" w:fill="auto"/>
          </w:tcPr>
          <w:p w14:paraId="1820F00A" w14:textId="77777777" w:rsidR="008F01FE" w:rsidRPr="00B5240C" w:rsidRDefault="008F01FE" w:rsidP="00717FDB">
            <w:pPr>
              <w:pStyle w:val="Default"/>
              <w:rPr>
                <w:b/>
                <w:bCs/>
                <w:sz w:val="16"/>
                <w:szCs w:val="16"/>
              </w:rPr>
            </w:pPr>
          </w:p>
        </w:tc>
        <w:tc>
          <w:tcPr>
            <w:tcW w:w="881" w:type="dxa"/>
            <w:vMerge w:val="restart"/>
            <w:shd w:val="clear" w:color="auto" w:fill="auto"/>
            <w:textDirection w:val="btLr"/>
          </w:tcPr>
          <w:p w14:paraId="42A5661B" w14:textId="77777777" w:rsidR="008F01FE" w:rsidRPr="00B5240C" w:rsidRDefault="008F01FE" w:rsidP="00717FDB">
            <w:pPr>
              <w:pStyle w:val="Default"/>
              <w:ind w:left="113" w:right="113" w:firstLine="0"/>
              <w:rPr>
                <w:sz w:val="16"/>
                <w:szCs w:val="16"/>
              </w:rPr>
            </w:pPr>
            <w:proofErr w:type="spellStart"/>
            <w:r w:rsidRPr="00B5240C">
              <w:rPr>
                <w:sz w:val="16"/>
                <w:szCs w:val="16"/>
              </w:rPr>
              <w:t>Quantde</w:t>
            </w:r>
            <w:proofErr w:type="spellEnd"/>
            <w:r w:rsidRPr="00B5240C">
              <w:rPr>
                <w:sz w:val="16"/>
                <w:szCs w:val="16"/>
              </w:rPr>
              <w:t xml:space="preserve"> avaliações (dias)</w:t>
            </w:r>
          </w:p>
        </w:tc>
        <w:tc>
          <w:tcPr>
            <w:tcW w:w="678" w:type="dxa"/>
            <w:vMerge w:val="restart"/>
            <w:shd w:val="clear" w:color="auto" w:fill="auto"/>
            <w:textDirection w:val="btLr"/>
          </w:tcPr>
          <w:p w14:paraId="5E4AF5AB" w14:textId="77777777" w:rsidR="008F01FE" w:rsidRPr="00B5240C" w:rsidRDefault="008F01FE" w:rsidP="00717FDB">
            <w:pPr>
              <w:pStyle w:val="Default"/>
              <w:ind w:left="113" w:right="113" w:firstLine="0"/>
              <w:rPr>
                <w:sz w:val="16"/>
                <w:szCs w:val="16"/>
              </w:rPr>
            </w:pPr>
            <w:r w:rsidRPr="00B5240C">
              <w:rPr>
                <w:sz w:val="16"/>
                <w:szCs w:val="16"/>
              </w:rPr>
              <w:t>Conceito 3 (três)</w:t>
            </w:r>
          </w:p>
          <w:p w14:paraId="7CBF957B" w14:textId="77777777" w:rsidR="008F01FE" w:rsidRPr="00B5240C" w:rsidRDefault="008F01FE" w:rsidP="00717FDB">
            <w:pPr>
              <w:pStyle w:val="Default"/>
              <w:ind w:left="538" w:right="113"/>
              <w:rPr>
                <w:sz w:val="16"/>
                <w:szCs w:val="16"/>
              </w:rPr>
            </w:pPr>
          </w:p>
        </w:tc>
        <w:tc>
          <w:tcPr>
            <w:tcW w:w="709" w:type="dxa"/>
            <w:vMerge w:val="restart"/>
            <w:shd w:val="clear" w:color="auto" w:fill="auto"/>
            <w:textDirection w:val="btLr"/>
          </w:tcPr>
          <w:p w14:paraId="5CD69342" w14:textId="77777777" w:rsidR="008F01FE" w:rsidRPr="00B5240C" w:rsidRDefault="008F01FE" w:rsidP="00717FDB">
            <w:pPr>
              <w:pStyle w:val="Default"/>
              <w:ind w:left="113" w:right="113" w:firstLine="0"/>
              <w:rPr>
                <w:sz w:val="16"/>
                <w:szCs w:val="16"/>
              </w:rPr>
            </w:pPr>
            <w:r w:rsidRPr="00B5240C">
              <w:rPr>
                <w:sz w:val="16"/>
                <w:szCs w:val="16"/>
              </w:rPr>
              <w:t>Total (máx. 100%)</w:t>
            </w:r>
          </w:p>
        </w:tc>
        <w:tc>
          <w:tcPr>
            <w:tcW w:w="1275" w:type="dxa"/>
            <w:gridSpan w:val="2"/>
            <w:shd w:val="clear" w:color="auto" w:fill="auto"/>
          </w:tcPr>
          <w:p w14:paraId="2EDC2352" w14:textId="77777777" w:rsidR="008F01FE" w:rsidRPr="00B5240C" w:rsidRDefault="008F01FE" w:rsidP="00717FDB">
            <w:pPr>
              <w:pStyle w:val="Default"/>
              <w:ind w:left="0" w:firstLine="0"/>
              <w:rPr>
                <w:sz w:val="16"/>
                <w:szCs w:val="16"/>
              </w:rPr>
            </w:pPr>
            <w:r w:rsidRPr="00B5240C">
              <w:rPr>
                <w:sz w:val="16"/>
                <w:szCs w:val="16"/>
              </w:rPr>
              <w:t>Atende</w:t>
            </w:r>
            <w:proofErr w:type="gramStart"/>
            <w:r w:rsidRPr="00B5240C">
              <w:rPr>
                <w:sz w:val="16"/>
                <w:szCs w:val="16"/>
              </w:rPr>
              <w:t>-  conceito</w:t>
            </w:r>
            <w:proofErr w:type="gramEnd"/>
            <w:r w:rsidRPr="00B5240C">
              <w:rPr>
                <w:sz w:val="16"/>
                <w:szCs w:val="16"/>
              </w:rPr>
              <w:t xml:space="preserve"> 3 (três)</w:t>
            </w:r>
          </w:p>
        </w:tc>
        <w:tc>
          <w:tcPr>
            <w:tcW w:w="1372" w:type="dxa"/>
            <w:gridSpan w:val="2"/>
            <w:shd w:val="clear" w:color="auto" w:fill="auto"/>
          </w:tcPr>
          <w:p w14:paraId="4E43BA2F" w14:textId="77777777" w:rsidR="008F01FE" w:rsidRPr="00B5240C" w:rsidRDefault="008F01FE" w:rsidP="00717FDB">
            <w:pPr>
              <w:pStyle w:val="Default"/>
              <w:ind w:left="0" w:firstLine="0"/>
              <w:rPr>
                <w:sz w:val="16"/>
                <w:szCs w:val="16"/>
              </w:rPr>
            </w:pPr>
            <w:r w:rsidRPr="00B5240C">
              <w:rPr>
                <w:sz w:val="16"/>
                <w:szCs w:val="16"/>
              </w:rPr>
              <w:t>Atende com falhas – conceito 2 (dois)</w:t>
            </w:r>
          </w:p>
        </w:tc>
        <w:tc>
          <w:tcPr>
            <w:tcW w:w="1180" w:type="dxa"/>
            <w:gridSpan w:val="2"/>
            <w:shd w:val="clear" w:color="auto" w:fill="auto"/>
          </w:tcPr>
          <w:p w14:paraId="174A7C29" w14:textId="77777777" w:rsidR="008F01FE" w:rsidRPr="00B5240C" w:rsidRDefault="008F01FE" w:rsidP="00717FDB">
            <w:pPr>
              <w:pStyle w:val="Default"/>
              <w:ind w:left="0" w:firstLine="0"/>
              <w:rPr>
                <w:sz w:val="16"/>
                <w:szCs w:val="16"/>
              </w:rPr>
            </w:pPr>
            <w:r w:rsidRPr="00B5240C">
              <w:rPr>
                <w:sz w:val="16"/>
                <w:szCs w:val="16"/>
              </w:rPr>
              <w:t>Atende com faltas – conceito 1 (um)</w:t>
            </w:r>
          </w:p>
        </w:tc>
        <w:tc>
          <w:tcPr>
            <w:tcW w:w="1244" w:type="dxa"/>
            <w:gridSpan w:val="2"/>
            <w:shd w:val="clear" w:color="auto" w:fill="auto"/>
          </w:tcPr>
          <w:p w14:paraId="1F89F7A1" w14:textId="77777777" w:rsidR="008F01FE" w:rsidRPr="00B5240C" w:rsidRDefault="008F01FE" w:rsidP="00717FDB">
            <w:pPr>
              <w:pStyle w:val="Default"/>
              <w:ind w:left="1" w:hanging="1"/>
              <w:rPr>
                <w:sz w:val="16"/>
                <w:szCs w:val="16"/>
              </w:rPr>
            </w:pPr>
            <w:r w:rsidRPr="00B5240C">
              <w:rPr>
                <w:sz w:val="16"/>
                <w:szCs w:val="16"/>
              </w:rPr>
              <w:t>Não atende- conceito 0 (zero)</w:t>
            </w:r>
          </w:p>
        </w:tc>
        <w:tc>
          <w:tcPr>
            <w:tcW w:w="740" w:type="dxa"/>
            <w:vMerge/>
            <w:shd w:val="clear" w:color="auto" w:fill="D0CECE"/>
          </w:tcPr>
          <w:p w14:paraId="0AEDA0F3" w14:textId="77777777" w:rsidR="008F01FE" w:rsidRPr="00B5240C" w:rsidRDefault="008F01FE" w:rsidP="00717FDB">
            <w:pPr>
              <w:pStyle w:val="Default"/>
              <w:rPr>
                <w:sz w:val="16"/>
                <w:szCs w:val="16"/>
              </w:rPr>
            </w:pPr>
          </w:p>
        </w:tc>
        <w:tc>
          <w:tcPr>
            <w:tcW w:w="567" w:type="dxa"/>
            <w:vMerge/>
            <w:shd w:val="clear" w:color="auto" w:fill="auto"/>
          </w:tcPr>
          <w:p w14:paraId="59444C5D" w14:textId="77777777" w:rsidR="008F01FE" w:rsidRPr="00B5240C" w:rsidRDefault="008F01FE" w:rsidP="00717FDB">
            <w:pPr>
              <w:pStyle w:val="Default"/>
              <w:rPr>
                <w:sz w:val="16"/>
                <w:szCs w:val="16"/>
              </w:rPr>
            </w:pPr>
          </w:p>
        </w:tc>
      </w:tr>
      <w:tr w:rsidR="008F01FE" w:rsidRPr="00B5240C" w14:paraId="484FDE06" w14:textId="77777777" w:rsidTr="00717FDB">
        <w:trPr>
          <w:trHeight w:val="459"/>
        </w:trPr>
        <w:tc>
          <w:tcPr>
            <w:tcW w:w="1101" w:type="dxa"/>
            <w:vMerge/>
            <w:shd w:val="clear" w:color="auto" w:fill="auto"/>
          </w:tcPr>
          <w:p w14:paraId="25A22F17" w14:textId="77777777" w:rsidR="008F01FE" w:rsidRPr="00B5240C" w:rsidRDefault="008F01FE" w:rsidP="00717FDB">
            <w:pPr>
              <w:pStyle w:val="Default"/>
              <w:rPr>
                <w:b/>
                <w:bCs/>
                <w:sz w:val="16"/>
                <w:szCs w:val="16"/>
              </w:rPr>
            </w:pPr>
          </w:p>
        </w:tc>
        <w:tc>
          <w:tcPr>
            <w:tcW w:w="881" w:type="dxa"/>
            <w:vMerge/>
            <w:shd w:val="clear" w:color="auto" w:fill="auto"/>
          </w:tcPr>
          <w:p w14:paraId="59F54FE8" w14:textId="77777777" w:rsidR="008F01FE" w:rsidRPr="00B5240C" w:rsidRDefault="008F01FE" w:rsidP="00717FDB">
            <w:pPr>
              <w:pStyle w:val="Default"/>
              <w:rPr>
                <w:sz w:val="16"/>
                <w:szCs w:val="16"/>
              </w:rPr>
            </w:pPr>
          </w:p>
        </w:tc>
        <w:tc>
          <w:tcPr>
            <w:tcW w:w="678" w:type="dxa"/>
            <w:vMerge/>
            <w:shd w:val="clear" w:color="auto" w:fill="auto"/>
          </w:tcPr>
          <w:p w14:paraId="33076D38" w14:textId="77777777" w:rsidR="008F01FE" w:rsidRPr="00B5240C" w:rsidRDefault="008F01FE" w:rsidP="00717FDB">
            <w:pPr>
              <w:pStyle w:val="Default"/>
              <w:rPr>
                <w:sz w:val="16"/>
                <w:szCs w:val="16"/>
              </w:rPr>
            </w:pPr>
          </w:p>
        </w:tc>
        <w:tc>
          <w:tcPr>
            <w:tcW w:w="709" w:type="dxa"/>
            <w:vMerge/>
            <w:shd w:val="clear" w:color="auto" w:fill="auto"/>
          </w:tcPr>
          <w:p w14:paraId="3EF5D370" w14:textId="77777777" w:rsidR="008F01FE" w:rsidRPr="00B5240C" w:rsidRDefault="008F01FE" w:rsidP="00717FDB">
            <w:pPr>
              <w:pStyle w:val="Default"/>
              <w:rPr>
                <w:sz w:val="16"/>
                <w:szCs w:val="16"/>
              </w:rPr>
            </w:pPr>
          </w:p>
        </w:tc>
        <w:tc>
          <w:tcPr>
            <w:tcW w:w="567" w:type="dxa"/>
            <w:shd w:val="clear" w:color="auto" w:fill="FFFFFF"/>
            <w:vAlign w:val="center"/>
          </w:tcPr>
          <w:p w14:paraId="77BD3E36" w14:textId="77777777" w:rsidR="008F01FE" w:rsidRPr="00B5240C" w:rsidRDefault="008F01FE" w:rsidP="00717FDB">
            <w:pPr>
              <w:pStyle w:val="Default"/>
              <w:ind w:left="0" w:firstLine="0"/>
              <w:jc w:val="center"/>
              <w:rPr>
                <w:sz w:val="14"/>
                <w:szCs w:val="14"/>
              </w:rPr>
            </w:pPr>
            <w:r w:rsidRPr="00B5240C">
              <w:rPr>
                <w:sz w:val="14"/>
                <w:szCs w:val="14"/>
              </w:rPr>
              <w:t>N° dias</w:t>
            </w:r>
          </w:p>
        </w:tc>
        <w:tc>
          <w:tcPr>
            <w:tcW w:w="708" w:type="dxa"/>
            <w:shd w:val="clear" w:color="auto" w:fill="D0CECE"/>
            <w:vAlign w:val="center"/>
          </w:tcPr>
          <w:p w14:paraId="3208853F" w14:textId="77777777" w:rsidR="008F01FE" w:rsidRPr="00B5240C" w:rsidRDefault="008F01FE" w:rsidP="00717FDB">
            <w:pPr>
              <w:pStyle w:val="Default"/>
              <w:ind w:left="0" w:firstLine="0"/>
              <w:rPr>
                <w:sz w:val="14"/>
                <w:szCs w:val="14"/>
              </w:rPr>
            </w:pPr>
            <w:r w:rsidRPr="00B5240C">
              <w:rPr>
                <w:sz w:val="14"/>
                <w:szCs w:val="14"/>
              </w:rPr>
              <w:t>pontos</w:t>
            </w:r>
          </w:p>
        </w:tc>
        <w:tc>
          <w:tcPr>
            <w:tcW w:w="709" w:type="dxa"/>
            <w:shd w:val="clear" w:color="auto" w:fill="FFFFFF"/>
            <w:vAlign w:val="center"/>
          </w:tcPr>
          <w:p w14:paraId="0BEC7D75" w14:textId="77777777" w:rsidR="008F01FE" w:rsidRPr="00B5240C" w:rsidRDefault="008F01FE" w:rsidP="00717FDB">
            <w:pPr>
              <w:pStyle w:val="Default"/>
              <w:jc w:val="center"/>
              <w:rPr>
                <w:sz w:val="14"/>
                <w:szCs w:val="14"/>
              </w:rPr>
            </w:pPr>
            <w:r w:rsidRPr="00B5240C">
              <w:rPr>
                <w:sz w:val="14"/>
                <w:szCs w:val="14"/>
              </w:rPr>
              <w:t>N° dias</w:t>
            </w:r>
          </w:p>
        </w:tc>
        <w:tc>
          <w:tcPr>
            <w:tcW w:w="663" w:type="dxa"/>
            <w:shd w:val="clear" w:color="auto" w:fill="D0CECE"/>
            <w:vAlign w:val="center"/>
          </w:tcPr>
          <w:p w14:paraId="0A95B47E" w14:textId="77777777" w:rsidR="008F01FE" w:rsidRPr="00B5240C" w:rsidRDefault="008F01FE" w:rsidP="00717FDB">
            <w:pPr>
              <w:pStyle w:val="Default"/>
              <w:ind w:left="-109" w:right="-7" w:firstLine="0"/>
              <w:jc w:val="center"/>
              <w:rPr>
                <w:sz w:val="14"/>
                <w:szCs w:val="14"/>
              </w:rPr>
            </w:pPr>
            <w:r w:rsidRPr="00B5240C">
              <w:rPr>
                <w:sz w:val="14"/>
                <w:szCs w:val="14"/>
              </w:rPr>
              <w:t>pontos</w:t>
            </w:r>
          </w:p>
        </w:tc>
        <w:tc>
          <w:tcPr>
            <w:tcW w:w="471" w:type="dxa"/>
            <w:shd w:val="clear" w:color="auto" w:fill="FFFFFF"/>
            <w:vAlign w:val="center"/>
          </w:tcPr>
          <w:p w14:paraId="2C3A0816" w14:textId="77777777" w:rsidR="008F01FE" w:rsidRPr="00B5240C" w:rsidRDefault="008F01FE" w:rsidP="00717FDB">
            <w:pPr>
              <w:pStyle w:val="Default"/>
              <w:jc w:val="center"/>
              <w:rPr>
                <w:sz w:val="14"/>
                <w:szCs w:val="14"/>
              </w:rPr>
            </w:pPr>
            <w:r w:rsidRPr="00B5240C">
              <w:rPr>
                <w:sz w:val="14"/>
                <w:szCs w:val="14"/>
              </w:rPr>
              <w:t xml:space="preserve">N° </w:t>
            </w:r>
          </w:p>
        </w:tc>
        <w:tc>
          <w:tcPr>
            <w:tcW w:w="709" w:type="dxa"/>
            <w:shd w:val="clear" w:color="auto" w:fill="D0CECE"/>
            <w:vAlign w:val="center"/>
          </w:tcPr>
          <w:p w14:paraId="49550451" w14:textId="77777777" w:rsidR="008F01FE" w:rsidRPr="00B5240C" w:rsidRDefault="008F01FE" w:rsidP="00717FDB">
            <w:pPr>
              <w:pStyle w:val="Default"/>
              <w:jc w:val="center"/>
              <w:rPr>
                <w:sz w:val="14"/>
                <w:szCs w:val="14"/>
              </w:rPr>
            </w:pPr>
            <w:r w:rsidRPr="00B5240C">
              <w:rPr>
                <w:sz w:val="14"/>
                <w:szCs w:val="14"/>
              </w:rPr>
              <w:t>pontos</w:t>
            </w:r>
          </w:p>
        </w:tc>
        <w:tc>
          <w:tcPr>
            <w:tcW w:w="709" w:type="dxa"/>
            <w:shd w:val="clear" w:color="auto" w:fill="FFFFFF"/>
            <w:vAlign w:val="center"/>
          </w:tcPr>
          <w:p w14:paraId="5D936679" w14:textId="77777777" w:rsidR="008F01FE" w:rsidRPr="00B5240C" w:rsidRDefault="008F01FE" w:rsidP="00717FDB">
            <w:pPr>
              <w:pStyle w:val="Default"/>
              <w:ind w:left="0" w:firstLine="0"/>
              <w:rPr>
                <w:sz w:val="14"/>
                <w:szCs w:val="14"/>
              </w:rPr>
            </w:pPr>
            <w:r w:rsidRPr="00B5240C">
              <w:rPr>
                <w:sz w:val="14"/>
                <w:szCs w:val="14"/>
              </w:rPr>
              <w:t>N° dias</w:t>
            </w:r>
          </w:p>
        </w:tc>
        <w:tc>
          <w:tcPr>
            <w:tcW w:w="535" w:type="dxa"/>
            <w:shd w:val="clear" w:color="auto" w:fill="D0CECE"/>
            <w:vAlign w:val="center"/>
          </w:tcPr>
          <w:p w14:paraId="7ACF21FF" w14:textId="77777777" w:rsidR="008F01FE" w:rsidRPr="00B5240C" w:rsidRDefault="008F01FE" w:rsidP="00717FDB">
            <w:pPr>
              <w:pStyle w:val="Default"/>
              <w:jc w:val="center"/>
              <w:rPr>
                <w:sz w:val="14"/>
                <w:szCs w:val="14"/>
              </w:rPr>
            </w:pPr>
            <w:r w:rsidRPr="00B5240C">
              <w:rPr>
                <w:sz w:val="14"/>
                <w:szCs w:val="14"/>
              </w:rPr>
              <w:t>pontos</w:t>
            </w:r>
          </w:p>
        </w:tc>
        <w:tc>
          <w:tcPr>
            <w:tcW w:w="740" w:type="dxa"/>
            <w:vMerge/>
            <w:shd w:val="clear" w:color="auto" w:fill="D0CECE"/>
          </w:tcPr>
          <w:p w14:paraId="77581F02" w14:textId="77777777" w:rsidR="008F01FE" w:rsidRPr="00B5240C" w:rsidRDefault="008F01FE" w:rsidP="00717FDB">
            <w:pPr>
              <w:pStyle w:val="Default"/>
              <w:rPr>
                <w:sz w:val="16"/>
                <w:szCs w:val="16"/>
              </w:rPr>
            </w:pPr>
          </w:p>
        </w:tc>
        <w:tc>
          <w:tcPr>
            <w:tcW w:w="567" w:type="dxa"/>
            <w:vMerge/>
            <w:shd w:val="clear" w:color="auto" w:fill="auto"/>
          </w:tcPr>
          <w:p w14:paraId="0AAA74CF" w14:textId="77777777" w:rsidR="008F01FE" w:rsidRPr="00B5240C" w:rsidRDefault="008F01FE" w:rsidP="00717FDB">
            <w:pPr>
              <w:pStyle w:val="Default"/>
              <w:rPr>
                <w:sz w:val="16"/>
                <w:szCs w:val="16"/>
              </w:rPr>
            </w:pPr>
          </w:p>
        </w:tc>
      </w:tr>
      <w:tr w:rsidR="008F01FE" w:rsidRPr="00B5240C" w14:paraId="34092C1E" w14:textId="77777777" w:rsidTr="00717FDB">
        <w:trPr>
          <w:trHeight w:val="459"/>
        </w:trPr>
        <w:tc>
          <w:tcPr>
            <w:tcW w:w="1101" w:type="dxa"/>
            <w:shd w:val="clear" w:color="auto" w:fill="auto"/>
          </w:tcPr>
          <w:p w14:paraId="3B056831" w14:textId="77777777" w:rsidR="008F01FE" w:rsidRPr="00B5240C" w:rsidRDefault="008F01FE" w:rsidP="00717FDB">
            <w:pPr>
              <w:pStyle w:val="Default"/>
              <w:ind w:left="0" w:firstLine="0"/>
              <w:rPr>
                <w:b/>
                <w:bCs/>
                <w:sz w:val="16"/>
                <w:szCs w:val="16"/>
              </w:rPr>
            </w:pPr>
            <w:r w:rsidRPr="00B5240C">
              <w:rPr>
                <w:sz w:val="16"/>
                <w:szCs w:val="16"/>
              </w:rPr>
              <w:t>Quanto ao transporte</w:t>
            </w:r>
          </w:p>
        </w:tc>
        <w:tc>
          <w:tcPr>
            <w:tcW w:w="881" w:type="dxa"/>
            <w:shd w:val="clear" w:color="auto" w:fill="auto"/>
          </w:tcPr>
          <w:p w14:paraId="597AFBBD" w14:textId="77777777" w:rsidR="008F01FE" w:rsidRPr="00B5240C" w:rsidRDefault="008F01FE" w:rsidP="00717FDB">
            <w:pPr>
              <w:pStyle w:val="Default"/>
              <w:rPr>
                <w:sz w:val="16"/>
                <w:szCs w:val="16"/>
              </w:rPr>
            </w:pPr>
          </w:p>
        </w:tc>
        <w:tc>
          <w:tcPr>
            <w:tcW w:w="678" w:type="dxa"/>
            <w:shd w:val="clear" w:color="auto" w:fill="auto"/>
          </w:tcPr>
          <w:p w14:paraId="5E1856A1" w14:textId="77777777" w:rsidR="008F01FE" w:rsidRPr="00B5240C" w:rsidRDefault="008F01FE" w:rsidP="00717FDB">
            <w:pPr>
              <w:pStyle w:val="Default"/>
              <w:jc w:val="center"/>
              <w:rPr>
                <w:sz w:val="20"/>
                <w:szCs w:val="20"/>
              </w:rPr>
            </w:pPr>
            <w:r w:rsidRPr="00B5240C">
              <w:rPr>
                <w:sz w:val="20"/>
                <w:szCs w:val="20"/>
              </w:rPr>
              <w:t>3</w:t>
            </w:r>
          </w:p>
        </w:tc>
        <w:tc>
          <w:tcPr>
            <w:tcW w:w="709" w:type="dxa"/>
            <w:shd w:val="clear" w:color="auto" w:fill="auto"/>
          </w:tcPr>
          <w:p w14:paraId="66C03793" w14:textId="77777777" w:rsidR="008F01FE" w:rsidRPr="00B5240C" w:rsidRDefault="008F01FE" w:rsidP="00717FDB">
            <w:pPr>
              <w:pStyle w:val="Default"/>
              <w:rPr>
                <w:sz w:val="16"/>
                <w:szCs w:val="16"/>
              </w:rPr>
            </w:pPr>
          </w:p>
        </w:tc>
        <w:tc>
          <w:tcPr>
            <w:tcW w:w="567" w:type="dxa"/>
            <w:shd w:val="clear" w:color="auto" w:fill="FFFFFF"/>
          </w:tcPr>
          <w:p w14:paraId="7721017A" w14:textId="77777777" w:rsidR="008F01FE" w:rsidRPr="00B5240C" w:rsidRDefault="008F01FE" w:rsidP="00717FDB">
            <w:pPr>
              <w:pStyle w:val="Default"/>
              <w:rPr>
                <w:sz w:val="16"/>
                <w:szCs w:val="16"/>
              </w:rPr>
            </w:pPr>
          </w:p>
        </w:tc>
        <w:tc>
          <w:tcPr>
            <w:tcW w:w="708" w:type="dxa"/>
            <w:shd w:val="clear" w:color="auto" w:fill="D0CECE"/>
          </w:tcPr>
          <w:p w14:paraId="4842A7EC" w14:textId="77777777" w:rsidR="008F01FE" w:rsidRPr="00B5240C" w:rsidRDefault="008F01FE" w:rsidP="00717FDB">
            <w:pPr>
              <w:pStyle w:val="Default"/>
              <w:rPr>
                <w:sz w:val="16"/>
                <w:szCs w:val="16"/>
              </w:rPr>
            </w:pPr>
          </w:p>
        </w:tc>
        <w:tc>
          <w:tcPr>
            <w:tcW w:w="709" w:type="dxa"/>
            <w:shd w:val="clear" w:color="auto" w:fill="FFFFFF"/>
          </w:tcPr>
          <w:p w14:paraId="4030D34A" w14:textId="77777777" w:rsidR="008F01FE" w:rsidRPr="00B5240C" w:rsidRDefault="008F01FE" w:rsidP="00717FDB">
            <w:pPr>
              <w:pStyle w:val="Default"/>
              <w:rPr>
                <w:sz w:val="16"/>
                <w:szCs w:val="16"/>
              </w:rPr>
            </w:pPr>
          </w:p>
        </w:tc>
        <w:tc>
          <w:tcPr>
            <w:tcW w:w="663" w:type="dxa"/>
            <w:shd w:val="clear" w:color="auto" w:fill="D0CECE"/>
          </w:tcPr>
          <w:p w14:paraId="2C268D75" w14:textId="77777777" w:rsidR="008F01FE" w:rsidRPr="00B5240C" w:rsidRDefault="008F01FE" w:rsidP="00717FDB">
            <w:pPr>
              <w:pStyle w:val="Default"/>
              <w:rPr>
                <w:sz w:val="16"/>
                <w:szCs w:val="16"/>
              </w:rPr>
            </w:pPr>
          </w:p>
        </w:tc>
        <w:tc>
          <w:tcPr>
            <w:tcW w:w="471" w:type="dxa"/>
            <w:shd w:val="clear" w:color="auto" w:fill="FFFFFF"/>
          </w:tcPr>
          <w:p w14:paraId="5E0D9798" w14:textId="77777777" w:rsidR="008F01FE" w:rsidRPr="00B5240C" w:rsidRDefault="008F01FE" w:rsidP="00717FDB">
            <w:pPr>
              <w:pStyle w:val="Default"/>
              <w:rPr>
                <w:sz w:val="16"/>
                <w:szCs w:val="16"/>
              </w:rPr>
            </w:pPr>
          </w:p>
        </w:tc>
        <w:tc>
          <w:tcPr>
            <w:tcW w:w="709" w:type="dxa"/>
            <w:shd w:val="clear" w:color="auto" w:fill="D0CECE"/>
          </w:tcPr>
          <w:p w14:paraId="4A7D971B" w14:textId="77777777" w:rsidR="008F01FE" w:rsidRPr="00B5240C" w:rsidRDefault="008F01FE" w:rsidP="00717FDB">
            <w:pPr>
              <w:pStyle w:val="Default"/>
              <w:rPr>
                <w:sz w:val="16"/>
                <w:szCs w:val="16"/>
              </w:rPr>
            </w:pPr>
          </w:p>
        </w:tc>
        <w:tc>
          <w:tcPr>
            <w:tcW w:w="709" w:type="dxa"/>
            <w:shd w:val="clear" w:color="auto" w:fill="FFFFFF"/>
          </w:tcPr>
          <w:p w14:paraId="4F1ACE6F" w14:textId="77777777" w:rsidR="008F01FE" w:rsidRPr="00B5240C" w:rsidRDefault="008F01FE" w:rsidP="00717FDB">
            <w:pPr>
              <w:pStyle w:val="Default"/>
              <w:rPr>
                <w:sz w:val="16"/>
                <w:szCs w:val="16"/>
              </w:rPr>
            </w:pPr>
          </w:p>
        </w:tc>
        <w:tc>
          <w:tcPr>
            <w:tcW w:w="535" w:type="dxa"/>
            <w:shd w:val="clear" w:color="auto" w:fill="D0CECE"/>
          </w:tcPr>
          <w:p w14:paraId="526E5A2E" w14:textId="77777777" w:rsidR="008F01FE" w:rsidRPr="00B5240C" w:rsidRDefault="008F01FE" w:rsidP="00717FDB">
            <w:pPr>
              <w:pStyle w:val="Default"/>
              <w:rPr>
                <w:sz w:val="16"/>
                <w:szCs w:val="16"/>
              </w:rPr>
            </w:pPr>
          </w:p>
        </w:tc>
        <w:tc>
          <w:tcPr>
            <w:tcW w:w="740" w:type="dxa"/>
            <w:shd w:val="clear" w:color="auto" w:fill="D0CECE"/>
          </w:tcPr>
          <w:p w14:paraId="6E867917" w14:textId="77777777" w:rsidR="008F01FE" w:rsidRPr="00B5240C" w:rsidRDefault="008F01FE" w:rsidP="00717FDB">
            <w:pPr>
              <w:pStyle w:val="Default"/>
              <w:rPr>
                <w:sz w:val="16"/>
                <w:szCs w:val="16"/>
              </w:rPr>
            </w:pPr>
          </w:p>
        </w:tc>
        <w:tc>
          <w:tcPr>
            <w:tcW w:w="567" w:type="dxa"/>
            <w:shd w:val="clear" w:color="auto" w:fill="auto"/>
          </w:tcPr>
          <w:p w14:paraId="37E05427" w14:textId="77777777" w:rsidR="008F01FE" w:rsidRPr="00B5240C" w:rsidRDefault="008F01FE" w:rsidP="00717FDB">
            <w:pPr>
              <w:pStyle w:val="Default"/>
              <w:rPr>
                <w:sz w:val="16"/>
                <w:szCs w:val="16"/>
              </w:rPr>
            </w:pPr>
          </w:p>
        </w:tc>
      </w:tr>
      <w:tr w:rsidR="008F01FE" w:rsidRPr="00B5240C" w14:paraId="6A7F9306" w14:textId="77777777" w:rsidTr="00717FDB">
        <w:trPr>
          <w:trHeight w:val="459"/>
        </w:trPr>
        <w:tc>
          <w:tcPr>
            <w:tcW w:w="1101" w:type="dxa"/>
            <w:shd w:val="clear" w:color="auto" w:fill="auto"/>
          </w:tcPr>
          <w:p w14:paraId="5EEE4D78" w14:textId="77777777" w:rsidR="008F01FE" w:rsidRPr="00B5240C" w:rsidRDefault="008F01FE" w:rsidP="00717FDB">
            <w:pPr>
              <w:pStyle w:val="Default"/>
              <w:ind w:left="0" w:firstLine="0"/>
              <w:rPr>
                <w:sz w:val="16"/>
                <w:szCs w:val="16"/>
              </w:rPr>
            </w:pPr>
            <w:r w:rsidRPr="00B5240C">
              <w:rPr>
                <w:sz w:val="16"/>
                <w:szCs w:val="16"/>
              </w:rPr>
              <w:t>Quanto à entrega</w:t>
            </w:r>
          </w:p>
        </w:tc>
        <w:tc>
          <w:tcPr>
            <w:tcW w:w="881" w:type="dxa"/>
            <w:shd w:val="clear" w:color="auto" w:fill="auto"/>
          </w:tcPr>
          <w:p w14:paraId="771ED4E0" w14:textId="77777777" w:rsidR="008F01FE" w:rsidRPr="00B5240C" w:rsidRDefault="008F01FE" w:rsidP="00717FDB">
            <w:pPr>
              <w:pStyle w:val="Default"/>
              <w:rPr>
                <w:sz w:val="16"/>
                <w:szCs w:val="16"/>
              </w:rPr>
            </w:pPr>
          </w:p>
        </w:tc>
        <w:tc>
          <w:tcPr>
            <w:tcW w:w="678" w:type="dxa"/>
            <w:shd w:val="clear" w:color="auto" w:fill="auto"/>
          </w:tcPr>
          <w:p w14:paraId="74D97EDF" w14:textId="77777777" w:rsidR="008F01FE" w:rsidRPr="00B5240C" w:rsidRDefault="008F01FE" w:rsidP="00717FDB">
            <w:pPr>
              <w:pStyle w:val="Default"/>
              <w:jc w:val="center"/>
              <w:rPr>
                <w:sz w:val="20"/>
                <w:szCs w:val="20"/>
              </w:rPr>
            </w:pPr>
            <w:r w:rsidRPr="00B5240C">
              <w:rPr>
                <w:sz w:val="20"/>
                <w:szCs w:val="20"/>
              </w:rPr>
              <w:t>3</w:t>
            </w:r>
          </w:p>
        </w:tc>
        <w:tc>
          <w:tcPr>
            <w:tcW w:w="709" w:type="dxa"/>
            <w:shd w:val="clear" w:color="auto" w:fill="auto"/>
          </w:tcPr>
          <w:p w14:paraId="56E5279F" w14:textId="77777777" w:rsidR="008F01FE" w:rsidRPr="00B5240C" w:rsidRDefault="008F01FE" w:rsidP="00717FDB">
            <w:pPr>
              <w:pStyle w:val="Default"/>
              <w:rPr>
                <w:sz w:val="16"/>
                <w:szCs w:val="16"/>
              </w:rPr>
            </w:pPr>
          </w:p>
        </w:tc>
        <w:tc>
          <w:tcPr>
            <w:tcW w:w="567" w:type="dxa"/>
            <w:shd w:val="clear" w:color="auto" w:fill="FFFFFF"/>
          </w:tcPr>
          <w:p w14:paraId="302DED48" w14:textId="77777777" w:rsidR="008F01FE" w:rsidRPr="00B5240C" w:rsidRDefault="008F01FE" w:rsidP="00717FDB">
            <w:pPr>
              <w:pStyle w:val="Default"/>
              <w:rPr>
                <w:sz w:val="16"/>
                <w:szCs w:val="16"/>
              </w:rPr>
            </w:pPr>
          </w:p>
        </w:tc>
        <w:tc>
          <w:tcPr>
            <w:tcW w:w="708" w:type="dxa"/>
            <w:shd w:val="clear" w:color="auto" w:fill="D0CECE"/>
          </w:tcPr>
          <w:p w14:paraId="6CF4B9EC" w14:textId="77777777" w:rsidR="008F01FE" w:rsidRPr="00B5240C" w:rsidRDefault="008F01FE" w:rsidP="00717FDB">
            <w:pPr>
              <w:pStyle w:val="Default"/>
              <w:rPr>
                <w:sz w:val="16"/>
                <w:szCs w:val="16"/>
              </w:rPr>
            </w:pPr>
          </w:p>
        </w:tc>
        <w:tc>
          <w:tcPr>
            <w:tcW w:w="709" w:type="dxa"/>
            <w:shd w:val="clear" w:color="auto" w:fill="FFFFFF"/>
          </w:tcPr>
          <w:p w14:paraId="038D799D" w14:textId="77777777" w:rsidR="008F01FE" w:rsidRPr="00B5240C" w:rsidRDefault="008F01FE" w:rsidP="00717FDB">
            <w:pPr>
              <w:pStyle w:val="Default"/>
              <w:rPr>
                <w:sz w:val="16"/>
                <w:szCs w:val="16"/>
              </w:rPr>
            </w:pPr>
          </w:p>
        </w:tc>
        <w:tc>
          <w:tcPr>
            <w:tcW w:w="663" w:type="dxa"/>
            <w:shd w:val="clear" w:color="auto" w:fill="D0CECE"/>
          </w:tcPr>
          <w:p w14:paraId="657F3EA5" w14:textId="77777777" w:rsidR="008F01FE" w:rsidRPr="00B5240C" w:rsidRDefault="008F01FE" w:rsidP="00717FDB">
            <w:pPr>
              <w:pStyle w:val="Default"/>
              <w:rPr>
                <w:sz w:val="16"/>
                <w:szCs w:val="16"/>
              </w:rPr>
            </w:pPr>
          </w:p>
        </w:tc>
        <w:tc>
          <w:tcPr>
            <w:tcW w:w="471" w:type="dxa"/>
            <w:shd w:val="clear" w:color="auto" w:fill="FFFFFF"/>
          </w:tcPr>
          <w:p w14:paraId="5D932C23" w14:textId="77777777" w:rsidR="008F01FE" w:rsidRPr="00B5240C" w:rsidRDefault="008F01FE" w:rsidP="00717FDB">
            <w:pPr>
              <w:pStyle w:val="Default"/>
              <w:rPr>
                <w:sz w:val="16"/>
                <w:szCs w:val="16"/>
              </w:rPr>
            </w:pPr>
          </w:p>
        </w:tc>
        <w:tc>
          <w:tcPr>
            <w:tcW w:w="709" w:type="dxa"/>
            <w:shd w:val="clear" w:color="auto" w:fill="D0CECE"/>
          </w:tcPr>
          <w:p w14:paraId="72111FA4" w14:textId="77777777" w:rsidR="008F01FE" w:rsidRPr="00B5240C" w:rsidRDefault="008F01FE" w:rsidP="00717FDB">
            <w:pPr>
              <w:pStyle w:val="Default"/>
              <w:rPr>
                <w:sz w:val="16"/>
                <w:szCs w:val="16"/>
              </w:rPr>
            </w:pPr>
          </w:p>
        </w:tc>
        <w:tc>
          <w:tcPr>
            <w:tcW w:w="709" w:type="dxa"/>
            <w:shd w:val="clear" w:color="auto" w:fill="FFFFFF"/>
          </w:tcPr>
          <w:p w14:paraId="15F7CA1F" w14:textId="77777777" w:rsidR="008F01FE" w:rsidRPr="00B5240C" w:rsidRDefault="008F01FE" w:rsidP="00717FDB">
            <w:pPr>
              <w:pStyle w:val="Default"/>
              <w:rPr>
                <w:sz w:val="16"/>
                <w:szCs w:val="16"/>
              </w:rPr>
            </w:pPr>
          </w:p>
        </w:tc>
        <w:tc>
          <w:tcPr>
            <w:tcW w:w="535" w:type="dxa"/>
            <w:shd w:val="clear" w:color="auto" w:fill="D0CECE"/>
          </w:tcPr>
          <w:p w14:paraId="5E11BE55" w14:textId="77777777" w:rsidR="008F01FE" w:rsidRPr="00B5240C" w:rsidRDefault="008F01FE" w:rsidP="00717FDB">
            <w:pPr>
              <w:pStyle w:val="Default"/>
              <w:rPr>
                <w:sz w:val="16"/>
                <w:szCs w:val="16"/>
              </w:rPr>
            </w:pPr>
          </w:p>
        </w:tc>
        <w:tc>
          <w:tcPr>
            <w:tcW w:w="740" w:type="dxa"/>
            <w:shd w:val="clear" w:color="auto" w:fill="D0CECE"/>
          </w:tcPr>
          <w:p w14:paraId="69BFB01F" w14:textId="77777777" w:rsidR="008F01FE" w:rsidRPr="00B5240C" w:rsidRDefault="008F01FE" w:rsidP="00717FDB">
            <w:pPr>
              <w:pStyle w:val="Default"/>
              <w:rPr>
                <w:sz w:val="16"/>
                <w:szCs w:val="16"/>
              </w:rPr>
            </w:pPr>
          </w:p>
        </w:tc>
        <w:tc>
          <w:tcPr>
            <w:tcW w:w="567" w:type="dxa"/>
            <w:shd w:val="clear" w:color="auto" w:fill="auto"/>
          </w:tcPr>
          <w:p w14:paraId="79D48F04" w14:textId="77777777" w:rsidR="008F01FE" w:rsidRPr="00B5240C" w:rsidRDefault="008F01FE" w:rsidP="00717FDB">
            <w:pPr>
              <w:pStyle w:val="Default"/>
              <w:rPr>
                <w:sz w:val="16"/>
                <w:szCs w:val="16"/>
              </w:rPr>
            </w:pPr>
          </w:p>
        </w:tc>
      </w:tr>
      <w:tr w:rsidR="008F01FE" w:rsidRPr="00B5240C" w14:paraId="097A2E51" w14:textId="77777777" w:rsidTr="00717FDB">
        <w:trPr>
          <w:trHeight w:val="459"/>
        </w:trPr>
        <w:tc>
          <w:tcPr>
            <w:tcW w:w="1101" w:type="dxa"/>
            <w:shd w:val="clear" w:color="auto" w:fill="auto"/>
          </w:tcPr>
          <w:p w14:paraId="3B382FB6" w14:textId="77777777" w:rsidR="008F01FE" w:rsidRPr="00B5240C" w:rsidRDefault="008F01FE" w:rsidP="00717FDB">
            <w:pPr>
              <w:pStyle w:val="Default"/>
              <w:ind w:left="0" w:firstLine="0"/>
              <w:rPr>
                <w:sz w:val="16"/>
                <w:szCs w:val="16"/>
              </w:rPr>
            </w:pPr>
            <w:r w:rsidRPr="00B5240C">
              <w:rPr>
                <w:sz w:val="16"/>
                <w:szCs w:val="16"/>
              </w:rPr>
              <w:t xml:space="preserve">Quanto à </w:t>
            </w:r>
            <w:r w:rsidRPr="00B5240C">
              <w:rPr>
                <w:sz w:val="14"/>
                <w:szCs w:val="14"/>
              </w:rPr>
              <w:t>distribuição</w:t>
            </w:r>
          </w:p>
        </w:tc>
        <w:tc>
          <w:tcPr>
            <w:tcW w:w="881" w:type="dxa"/>
            <w:shd w:val="clear" w:color="auto" w:fill="auto"/>
          </w:tcPr>
          <w:p w14:paraId="758B2D7C" w14:textId="77777777" w:rsidR="008F01FE" w:rsidRPr="00B5240C" w:rsidRDefault="008F01FE" w:rsidP="00717FDB">
            <w:pPr>
              <w:pStyle w:val="Default"/>
              <w:rPr>
                <w:sz w:val="16"/>
                <w:szCs w:val="16"/>
              </w:rPr>
            </w:pPr>
          </w:p>
        </w:tc>
        <w:tc>
          <w:tcPr>
            <w:tcW w:w="678" w:type="dxa"/>
            <w:shd w:val="clear" w:color="auto" w:fill="auto"/>
          </w:tcPr>
          <w:p w14:paraId="775CDC1D" w14:textId="77777777" w:rsidR="008F01FE" w:rsidRPr="00B5240C" w:rsidRDefault="008F01FE" w:rsidP="00717FDB">
            <w:pPr>
              <w:pStyle w:val="Default"/>
              <w:jc w:val="center"/>
              <w:rPr>
                <w:sz w:val="20"/>
                <w:szCs w:val="20"/>
              </w:rPr>
            </w:pPr>
            <w:r w:rsidRPr="00B5240C">
              <w:rPr>
                <w:sz w:val="20"/>
                <w:szCs w:val="20"/>
              </w:rPr>
              <w:t>3</w:t>
            </w:r>
          </w:p>
        </w:tc>
        <w:tc>
          <w:tcPr>
            <w:tcW w:w="709" w:type="dxa"/>
            <w:shd w:val="clear" w:color="auto" w:fill="auto"/>
          </w:tcPr>
          <w:p w14:paraId="40753E4B" w14:textId="77777777" w:rsidR="008F01FE" w:rsidRPr="00B5240C" w:rsidRDefault="008F01FE" w:rsidP="00717FDB">
            <w:pPr>
              <w:pStyle w:val="Default"/>
              <w:rPr>
                <w:sz w:val="16"/>
                <w:szCs w:val="16"/>
              </w:rPr>
            </w:pPr>
          </w:p>
        </w:tc>
        <w:tc>
          <w:tcPr>
            <w:tcW w:w="567" w:type="dxa"/>
            <w:shd w:val="clear" w:color="auto" w:fill="FFFFFF"/>
          </w:tcPr>
          <w:p w14:paraId="6CE3A387" w14:textId="77777777" w:rsidR="008F01FE" w:rsidRPr="00B5240C" w:rsidRDefault="008F01FE" w:rsidP="00717FDB">
            <w:pPr>
              <w:pStyle w:val="Default"/>
              <w:rPr>
                <w:sz w:val="16"/>
                <w:szCs w:val="16"/>
              </w:rPr>
            </w:pPr>
          </w:p>
        </w:tc>
        <w:tc>
          <w:tcPr>
            <w:tcW w:w="708" w:type="dxa"/>
            <w:shd w:val="clear" w:color="auto" w:fill="D0CECE"/>
          </w:tcPr>
          <w:p w14:paraId="74055B8A" w14:textId="77777777" w:rsidR="008F01FE" w:rsidRPr="00B5240C" w:rsidRDefault="008F01FE" w:rsidP="00717FDB">
            <w:pPr>
              <w:pStyle w:val="Default"/>
              <w:rPr>
                <w:sz w:val="16"/>
                <w:szCs w:val="16"/>
              </w:rPr>
            </w:pPr>
          </w:p>
        </w:tc>
        <w:tc>
          <w:tcPr>
            <w:tcW w:w="709" w:type="dxa"/>
            <w:shd w:val="clear" w:color="auto" w:fill="FFFFFF"/>
          </w:tcPr>
          <w:p w14:paraId="0C95B3BF" w14:textId="77777777" w:rsidR="008F01FE" w:rsidRPr="00B5240C" w:rsidRDefault="008F01FE" w:rsidP="00717FDB">
            <w:pPr>
              <w:pStyle w:val="Default"/>
              <w:rPr>
                <w:sz w:val="16"/>
                <w:szCs w:val="16"/>
              </w:rPr>
            </w:pPr>
          </w:p>
        </w:tc>
        <w:tc>
          <w:tcPr>
            <w:tcW w:w="663" w:type="dxa"/>
            <w:shd w:val="clear" w:color="auto" w:fill="D0CECE"/>
          </w:tcPr>
          <w:p w14:paraId="661D6E8A" w14:textId="77777777" w:rsidR="008F01FE" w:rsidRPr="00B5240C" w:rsidRDefault="008F01FE" w:rsidP="00717FDB">
            <w:pPr>
              <w:pStyle w:val="Default"/>
              <w:rPr>
                <w:sz w:val="16"/>
                <w:szCs w:val="16"/>
              </w:rPr>
            </w:pPr>
          </w:p>
        </w:tc>
        <w:tc>
          <w:tcPr>
            <w:tcW w:w="471" w:type="dxa"/>
            <w:shd w:val="clear" w:color="auto" w:fill="FFFFFF"/>
          </w:tcPr>
          <w:p w14:paraId="1226A144" w14:textId="77777777" w:rsidR="008F01FE" w:rsidRPr="00B5240C" w:rsidRDefault="008F01FE" w:rsidP="00717FDB">
            <w:pPr>
              <w:pStyle w:val="Default"/>
              <w:rPr>
                <w:sz w:val="16"/>
                <w:szCs w:val="16"/>
              </w:rPr>
            </w:pPr>
          </w:p>
        </w:tc>
        <w:tc>
          <w:tcPr>
            <w:tcW w:w="709" w:type="dxa"/>
            <w:shd w:val="clear" w:color="auto" w:fill="D0CECE"/>
          </w:tcPr>
          <w:p w14:paraId="6F056E37" w14:textId="77777777" w:rsidR="008F01FE" w:rsidRPr="00B5240C" w:rsidRDefault="008F01FE" w:rsidP="00717FDB">
            <w:pPr>
              <w:pStyle w:val="Default"/>
              <w:rPr>
                <w:sz w:val="16"/>
                <w:szCs w:val="16"/>
              </w:rPr>
            </w:pPr>
          </w:p>
        </w:tc>
        <w:tc>
          <w:tcPr>
            <w:tcW w:w="709" w:type="dxa"/>
            <w:shd w:val="clear" w:color="auto" w:fill="FFFFFF"/>
          </w:tcPr>
          <w:p w14:paraId="3E621CE1" w14:textId="77777777" w:rsidR="008F01FE" w:rsidRPr="00B5240C" w:rsidRDefault="008F01FE" w:rsidP="00717FDB">
            <w:pPr>
              <w:pStyle w:val="Default"/>
              <w:rPr>
                <w:sz w:val="16"/>
                <w:szCs w:val="16"/>
              </w:rPr>
            </w:pPr>
          </w:p>
        </w:tc>
        <w:tc>
          <w:tcPr>
            <w:tcW w:w="535" w:type="dxa"/>
            <w:shd w:val="clear" w:color="auto" w:fill="D0CECE"/>
          </w:tcPr>
          <w:p w14:paraId="54FAC8F7" w14:textId="77777777" w:rsidR="008F01FE" w:rsidRPr="00B5240C" w:rsidRDefault="008F01FE" w:rsidP="00717FDB">
            <w:pPr>
              <w:pStyle w:val="Default"/>
              <w:rPr>
                <w:sz w:val="16"/>
                <w:szCs w:val="16"/>
              </w:rPr>
            </w:pPr>
          </w:p>
        </w:tc>
        <w:tc>
          <w:tcPr>
            <w:tcW w:w="740" w:type="dxa"/>
            <w:shd w:val="clear" w:color="auto" w:fill="D0CECE"/>
          </w:tcPr>
          <w:p w14:paraId="33FC94C8" w14:textId="77777777" w:rsidR="008F01FE" w:rsidRPr="00B5240C" w:rsidRDefault="008F01FE" w:rsidP="00717FDB">
            <w:pPr>
              <w:pStyle w:val="Default"/>
              <w:rPr>
                <w:sz w:val="16"/>
                <w:szCs w:val="16"/>
              </w:rPr>
            </w:pPr>
          </w:p>
        </w:tc>
        <w:tc>
          <w:tcPr>
            <w:tcW w:w="567" w:type="dxa"/>
            <w:shd w:val="clear" w:color="auto" w:fill="auto"/>
          </w:tcPr>
          <w:p w14:paraId="7BE48974" w14:textId="77777777" w:rsidR="008F01FE" w:rsidRPr="00B5240C" w:rsidRDefault="008F01FE" w:rsidP="00717FDB">
            <w:pPr>
              <w:pStyle w:val="Default"/>
              <w:rPr>
                <w:sz w:val="16"/>
                <w:szCs w:val="16"/>
              </w:rPr>
            </w:pPr>
          </w:p>
        </w:tc>
      </w:tr>
      <w:tr w:rsidR="008F01FE" w:rsidRPr="00B5240C" w14:paraId="7E2865D5" w14:textId="77777777" w:rsidTr="00717FDB">
        <w:trPr>
          <w:trHeight w:val="459"/>
        </w:trPr>
        <w:tc>
          <w:tcPr>
            <w:tcW w:w="1101" w:type="dxa"/>
            <w:shd w:val="clear" w:color="auto" w:fill="auto"/>
          </w:tcPr>
          <w:p w14:paraId="2F4F809D" w14:textId="77777777" w:rsidR="008F01FE" w:rsidRPr="00B5240C" w:rsidRDefault="008F01FE" w:rsidP="00717FDB">
            <w:pPr>
              <w:pStyle w:val="Default"/>
              <w:ind w:left="0" w:firstLine="0"/>
              <w:rPr>
                <w:sz w:val="16"/>
                <w:szCs w:val="16"/>
              </w:rPr>
            </w:pPr>
            <w:r w:rsidRPr="00B5240C">
              <w:rPr>
                <w:sz w:val="16"/>
                <w:szCs w:val="16"/>
              </w:rPr>
              <w:t xml:space="preserve">Quanto à </w:t>
            </w:r>
            <w:r w:rsidRPr="00B5240C">
              <w:rPr>
                <w:sz w:val="14"/>
                <w:szCs w:val="14"/>
              </w:rPr>
              <w:t>finalização</w:t>
            </w:r>
          </w:p>
        </w:tc>
        <w:tc>
          <w:tcPr>
            <w:tcW w:w="881" w:type="dxa"/>
            <w:shd w:val="clear" w:color="auto" w:fill="auto"/>
          </w:tcPr>
          <w:p w14:paraId="1805E0CD" w14:textId="77777777" w:rsidR="008F01FE" w:rsidRPr="00B5240C" w:rsidRDefault="008F01FE" w:rsidP="00717FDB">
            <w:pPr>
              <w:pStyle w:val="Default"/>
              <w:rPr>
                <w:sz w:val="16"/>
                <w:szCs w:val="16"/>
              </w:rPr>
            </w:pPr>
          </w:p>
        </w:tc>
        <w:tc>
          <w:tcPr>
            <w:tcW w:w="678" w:type="dxa"/>
            <w:shd w:val="clear" w:color="auto" w:fill="auto"/>
          </w:tcPr>
          <w:p w14:paraId="348DE32D" w14:textId="77777777" w:rsidR="008F01FE" w:rsidRPr="00B5240C" w:rsidRDefault="008F01FE" w:rsidP="00717FDB">
            <w:pPr>
              <w:pStyle w:val="Default"/>
              <w:jc w:val="center"/>
              <w:rPr>
                <w:sz w:val="20"/>
                <w:szCs w:val="20"/>
              </w:rPr>
            </w:pPr>
            <w:r w:rsidRPr="00B5240C">
              <w:rPr>
                <w:sz w:val="20"/>
                <w:szCs w:val="20"/>
              </w:rPr>
              <w:t>3</w:t>
            </w:r>
          </w:p>
        </w:tc>
        <w:tc>
          <w:tcPr>
            <w:tcW w:w="709" w:type="dxa"/>
            <w:shd w:val="clear" w:color="auto" w:fill="auto"/>
          </w:tcPr>
          <w:p w14:paraId="425112DC" w14:textId="77777777" w:rsidR="008F01FE" w:rsidRPr="00B5240C" w:rsidRDefault="008F01FE" w:rsidP="00717FDB">
            <w:pPr>
              <w:pStyle w:val="Default"/>
              <w:rPr>
                <w:sz w:val="16"/>
                <w:szCs w:val="16"/>
              </w:rPr>
            </w:pPr>
          </w:p>
        </w:tc>
        <w:tc>
          <w:tcPr>
            <w:tcW w:w="567" w:type="dxa"/>
            <w:tcBorders>
              <w:bottom w:val="single" w:sz="4" w:space="0" w:color="auto"/>
            </w:tcBorders>
            <w:shd w:val="clear" w:color="auto" w:fill="FFFFFF"/>
          </w:tcPr>
          <w:p w14:paraId="3B4D4FC6" w14:textId="77777777" w:rsidR="008F01FE" w:rsidRPr="00B5240C" w:rsidRDefault="008F01FE" w:rsidP="00717FDB">
            <w:pPr>
              <w:pStyle w:val="Default"/>
              <w:rPr>
                <w:sz w:val="16"/>
                <w:szCs w:val="16"/>
              </w:rPr>
            </w:pPr>
          </w:p>
        </w:tc>
        <w:tc>
          <w:tcPr>
            <w:tcW w:w="708" w:type="dxa"/>
            <w:shd w:val="clear" w:color="auto" w:fill="D0CECE"/>
          </w:tcPr>
          <w:p w14:paraId="1FFA2E35" w14:textId="77777777" w:rsidR="008F01FE" w:rsidRPr="00B5240C" w:rsidRDefault="008F01FE" w:rsidP="00717FDB">
            <w:pPr>
              <w:pStyle w:val="Default"/>
              <w:rPr>
                <w:sz w:val="16"/>
                <w:szCs w:val="16"/>
              </w:rPr>
            </w:pPr>
          </w:p>
        </w:tc>
        <w:tc>
          <w:tcPr>
            <w:tcW w:w="709" w:type="dxa"/>
            <w:tcBorders>
              <w:bottom w:val="single" w:sz="4" w:space="0" w:color="auto"/>
            </w:tcBorders>
            <w:shd w:val="clear" w:color="auto" w:fill="FFFFFF"/>
          </w:tcPr>
          <w:p w14:paraId="5BCB6179" w14:textId="77777777" w:rsidR="008F01FE" w:rsidRPr="00B5240C" w:rsidRDefault="008F01FE" w:rsidP="00717FDB">
            <w:pPr>
              <w:pStyle w:val="Default"/>
              <w:rPr>
                <w:sz w:val="16"/>
                <w:szCs w:val="16"/>
              </w:rPr>
            </w:pPr>
          </w:p>
        </w:tc>
        <w:tc>
          <w:tcPr>
            <w:tcW w:w="663" w:type="dxa"/>
            <w:shd w:val="clear" w:color="auto" w:fill="D0CECE"/>
          </w:tcPr>
          <w:p w14:paraId="24673DF8" w14:textId="77777777" w:rsidR="008F01FE" w:rsidRPr="00B5240C" w:rsidRDefault="008F01FE" w:rsidP="00717FDB">
            <w:pPr>
              <w:pStyle w:val="Default"/>
              <w:rPr>
                <w:sz w:val="16"/>
                <w:szCs w:val="16"/>
              </w:rPr>
            </w:pPr>
          </w:p>
        </w:tc>
        <w:tc>
          <w:tcPr>
            <w:tcW w:w="471" w:type="dxa"/>
            <w:tcBorders>
              <w:bottom w:val="single" w:sz="4" w:space="0" w:color="auto"/>
            </w:tcBorders>
            <w:shd w:val="clear" w:color="auto" w:fill="FFFFFF"/>
          </w:tcPr>
          <w:p w14:paraId="27C112DC" w14:textId="77777777" w:rsidR="008F01FE" w:rsidRPr="00B5240C" w:rsidRDefault="008F01FE" w:rsidP="00717FDB">
            <w:pPr>
              <w:pStyle w:val="Default"/>
              <w:rPr>
                <w:sz w:val="16"/>
                <w:szCs w:val="16"/>
              </w:rPr>
            </w:pPr>
          </w:p>
        </w:tc>
        <w:tc>
          <w:tcPr>
            <w:tcW w:w="709" w:type="dxa"/>
            <w:shd w:val="clear" w:color="auto" w:fill="D0CECE"/>
          </w:tcPr>
          <w:p w14:paraId="34FD4B81" w14:textId="77777777" w:rsidR="008F01FE" w:rsidRPr="00B5240C" w:rsidRDefault="008F01FE" w:rsidP="00717FDB">
            <w:pPr>
              <w:pStyle w:val="Default"/>
              <w:rPr>
                <w:sz w:val="16"/>
                <w:szCs w:val="16"/>
              </w:rPr>
            </w:pPr>
          </w:p>
        </w:tc>
        <w:tc>
          <w:tcPr>
            <w:tcW w:w="709" w:type="dxa"/>
            <w:tcBorders>
              <w:bottom w:val="single" w:sz="4" w:space="0" w:color="auto"/>
            </w:tcBorders>
            <w:shd w:val="clear" w:color="auto" w:fill="FFFFFF"/>
          </w:tcPr>
          <w:p w14:paraId="74465593" w14:textId="77777777" w:rsidR="008F01FE" w:rsidRPr="00B5240C" w:rsidRDefault="008F01FE" w:rsidP="00717FDB">
            <w:pPr>
              <w:pStyle w:val="Default"/>
              <w:rPr>
                <w:sz w:val="16"/>
                <w:szCs w:val="16"/>
              </w:rPr>
            </w:pPr>
          </w:p>
        </w:tc>
        <w:tc>
          <w:tcPr>
            <w:tcW w:w="535" w:type="dxa"/>
            <w:shd w:val="clear" w:color="auto" w:fill="D0CECE"/>
          </w:tcPr>
          <w:p w14:paraId="494DCDB5" w14:textId="77777777" w:rsidR="008F01FE" w:rsidRPr="00B5240C" w:rsidRDefault="008F01FE" w:rsidP="00717FDB">
            <w:pPr>
              <w:pStyle w:val="Default"/>
              <w:rPr>
                <w:sz w:val="16"/>
                <w:szCs w:val="16"/>
              </w:rPr>
            </w:pPr>
          </w:p>
        </w:tc>
        <w:tc>
          <w:tcPr>
            <w:tcW w:w="740" w:type="dxa"/>
            <w:shd w:val="clear" w:color="auto" w:fill="D0CECE"/>
          </w:tcPr>
          <w:p w14:paraId="48D96269" w14:textId="77777777" w:rsidR="008F01FE" w:rsidRPr="00B5240C" w:rsidRDefault="008F01FE" w:rsidP="00717FDB">
            <w:pPr>
              <w:pStyle w:val="Default"/>
              <w:rPr>
                <w:sz w:val="16"/>
                <w:szCs w:val="16"/>
              </w:rPr>
            </w:pPr>
          </w:p>
        </w:tc>
        <w:tc>
          <w:tcPr>
            <w:tcW w:w="567" w:type="dxa"/>
            <w:shd w:val="clear" w:color="auto" w:fill="auto"/>
          </w:tcPr>
          <w:p w14:paraId="56A11ED3" w14:textId="77777777" w:rsidR="008F01FE" w:rsidRPr="00B5240C" w:rsidRDefault="008F01FE" w:rsidP="00717FDB">
            <w:pPr>
              <w:pStyle w:val="Default"/>
              <w:rPr>
                <w:sz w:val="16"/>
                <w:szCs w:val="16"/>
              </w:rPr>
            </w:pPr>
          </w:p>
        </w:tc>
      </w:tr>
      <w:tr w:rsidR="008F01FE" w:rsidRPr="00B5240C" w14:paraId="17E79E10" w14:textId="77777777" w:rsidTr="00717FDB">
        <w:trPr>
          <w:trHeight w:val="459"/>
        </w:trPr>
        <w:tc>
          <w:tcPr>
            <w:tcW w:w="2660" w:type="dxa"/>
            <w:gridSpan w:val="3"/>
            <w:shd w:val="clear" w:color="auto" w:fill="auto"/>
          </w:tcPr>
          <w:p w14:paraId="6ED78CC5" w14:textId="77777777" w:rsidR="008F01FE" w:rsidRPr="00B5240C" w:rsidRDefault="008F01FE" w:rsidP="00717FDB">
            <w:pPr>
              <w:pStyle w:val="Default"/>
              <w:jc w:val="right"/>
              <w:rPr>
                <w:b/>
                <w:sz w:val="16"/>
                <w:szCs w:val="16"/>
              </w:rPr>
            </w:pPr>
            <w:r w:rsidRPr="00B5240C">
              <w:rPr>
                <w:b/>
                <w:sz w:val="16"/>
                <w:szCs w:val="16"/>
              </w:rPr>
              <w:t xml:space="preserve">Totais </w:t>
            </w:r>
            <w:r w:rsidRPr="00B5240C">
              <w:rPr>
                <w:b/>
                <w:sz w:val="16"/>
                <w:szCs w:val="16"/>
              </w:rPr>
              <w:sym w:font="Wingdings" w:char="F0E0"/>
            </w:r>
          </w:p>
        </w:tc>
        <w:tc>
          <w:tcPr>
            <w:tcW w:w="709" w:type="dxa"/>
            <w:shd w:val="clear" w:color="auto" w:fill="auto"/>
          </w:tcPr>
          <w:p w14:paraId="5E404D16" w14:textId="77777777" w:rsidR="008F01FE" w:rsidRPr="00B5240C" w:rsidRDefault="008F01FE" w:rsidP="00717FDB">
            <w:pPr>
              <w:pStyle w:val="Default"/>
              <w:rPr>
                <w:sz w:val="16"/>
                <w:szCs w:val="16"/>
              </w:rPr>
            </w:pPr>
          </w:p>
        </w:tc>
        <w:tc>
          <w:tcPr>
            <w:tcW w:w="567" w:type="dxa"/>
            <w:tcBorders>
              <w:tr2bl w:val="single" w:sz="4" w:space="0" w:color="auto"/>
            </w:tcBorders>
            <w:shd w:val="clear" w:color="auto" w:fill="FFFFFF"/>
          </w:tcPr>
          <w:p w14:paraId="63DA3801" w14:textId="77777777" w:rsidR="008F01FE" w:rsidRPr="00B5240C" w:rsidRDefault="008F01FE" w:rsidP="00717FDB">
            <w:pPr>
              <w:pStyle w:val="Default"/>
              <w:rPr>
                <w:sz w:val="16"/>
                <w:szCs w:val="16"/>
              </w:rPr>
            </w:pPr>
          </w:p>
        </w:tc>
        <w:tc>
          <w:tcPr>
            <w:tcW w:w="708" w:type="dxa"/>
            <w:shd w:val="clear" w:color="auto" w:fill="D0CECE"/>
          </w:tcPr>
          <w:p w14:paraId="45A37799" w14:textId="77777777" w:rsidR="008F01FE" w:rsidRPr="00B5240C" w:rsidRDefault="008F01FE" w:rsidP="00717FDB">
            <w:pPr>
              <w:pStyle w:val="Default"/>
              <w:rPr>
                <w:sz w:val="16"/>
                <w:szCs w:val="16"/>
              </w:rPr>
            </w:pPr>
          </w:p>
        </w:tc>
        <w:tc>
          <w:tcPr>
            <w:tcW w:w="709" w:type="dxa"/>
            <w:tcBorders>
              <w:tr2bl w:val="single" w:sz="4" w:space="0" w:color="auto"/>
            </w:tcBorders>
            <w:shd w:val="clear" w:color="auto" w:fill="FFFFFF"/>
          </w:tcPr>
          <w:p w14:paraId="2B2FFE60" w14:textId="77777777" w:rsidR="008F01FE" w:rsidRPr="00B5240C" w:rsidRDefault="008F01FE" w:rsidP="00717FDB">
            <w:pPr>
              <w:pStyle w:val="Default"/>
              <w:rPr>
                <w:sz w:val="16"/>
                <w:szCs w:val="16"/>
              </w:rPr>
            </w:pPr>
          </w:p>
        </w:tc>
        <w:tc>
          <w:tcPr>
            <w:tcW w:w="663" w:type="dxa"/>
            <w:shd w:val="clear" w:color="auto" w:fill="D0CECE"/>
          </w:tcPr>
          <w:p w14:paraId="6B3E81E3" w14:textId="77777777" w:rsidR="008F01FE" w:rsidRPr="00B5240C" w:rsidRDefault="008F01FE" w:rsidP="00717FDB">
            <w:pPr>
              <w:pStyle w:val="Default"/>
              <w:rPr>
                <w:sz w:val="16"/>
                <w:szCs w:val="16"/>
              </w:rPr>
            </w:pPr>
          </w:p>
        </w:tc>
        <w:tc>
          <w:tcPr>
            <w:tcW w:w="471" w:type="dxa"/>
            <w:tcBorders>
              <w:tr2bl w:val="single" w:sz="4" w:space="0" w:color="auto"/>
            </w:tcBorders>
            <w:shd w:val="clear" w:color="auto" w:fill="FFFFFF"/>
          </w:tcPr>
          <w:p w14:paraId="5809D993" w14:textId="77777777" w:rsidR="008F01FE" w:rsidRPr="00B5240C" w:rsidRDefault="008F01FE" w:rsidP="00717FDB">
            <w:pPr>
              <w:pStyle w:val="Default"/>
              <w:rPr>
                <w:sz w:val="16"/>
                <w:szCs w:val="16"/>
              </w:rPr>
            </w:pPr>
          </w:p>
        </w:tc>
        <w:tc>
          <w:tcPr>
            <w:tcW w:w="709" w:type="dxa"/>
            <w:shd w:val="clear" w:color="auto" w:fill="D0CECE"/>
          </w:tcPr>
          <w:p w14:paraId="0CECBCD7" w14:textId="77777777" w:rsidR="008F01FE" w:rsidRPr="00B5240C" w:rsidRDefault="008F01FE" w:rsidP="00717FDB">
            <w:pPr>
              <w:pStyle w:val="Default"/>
              <w:rPr>
                <w:sz w:val="16"/>
                <w:szCs w:val="16"/>
              </w:rPr>
            </w:pPr>
          </w:p>
        </w:tc>
        <w:tc>
          <w:tcPr>
            <w:tcW w:w="709" w:type="dxa"/>
            <w:tcBorders>
              <w:tr2bl w:val="single" w:sz="4" w:space="0" w:color="auto"/>
            </w:tcBorders>
            <w:shd w:val="clear" w:color="auto" w:fill="FFFFFF"/>
          </w:tcPr>
          <w:p w14:paraId="71152ED0" w14:textId="77777777" w:rsidR="008F01FE" w:rsidRPr="00B5240C" w:rsidRDefault="008F01FE" w:rsidP="00717FDB">
            <w:pPr>
              <w:pStyle w:val="Default"/>
              <w:rPr>
                <w:sz w:val="16"/>
                <w:szCs w:val="16"/>
              </w:rPr>
            </w:pPr>
          </w:p>
        </w:tc>
        <w:tc>
          <w:tcPr>
            <w:tcW w:w="535" w:type="dxa"/>
            <w:shd w:val="clear" w:color="auto" w:fill="D0CECE"/>
          </w:tcPr>
          <w:p w14:paraId="54B1CFEE" w14:textId="77777777" w:rsidR="008F01FE" w:rsidRPr="00B5240C" w:rsidRDefault="008F01FE" w:rsidP="00717FDB">
            <w:pPr>
              <w:pStyle w:val="Default"/>
              <w:rPr>
                <w:sz w:val="16"/>
                <w:szCs w:val="16"/>
              </w:rPr>
            </w:pPr>
          </w:p>
        </w:tc>
        <w:tc>
          <w:tcPr>
            <w:tcW w:w="740" w:type="dxa"/>
            <w:vMerge w:val="restart"/>
            <w:shd w:val="clear" w:color="auto" w:fill="D0CECE"/>
          </w:tcPr>
          <w:p w14:paraId="4482CCBB" w14:textId="77777777" w:rsidR="008F01FE" w:rsidRPr="00B5240C" w:rsidRDefault="008F01FE" w:rsidP="00717FDB">
            <w:pPr>
              <w:pStyle w:val="Default"/>
              <w:rPr>
                <w:sz w:val="16"/>
                <w:szCs w:val="16"/>
              </w:rPr>
            </w:pPr>
          </w:p>
        </w:tc>
        <w:tc>
          <w:tcPr>
            <w:tcW w:w="567" w:type="dxa"/>
            <w:vMerge w:val="restart"/>
            <w:shd w:val="clear" w:color="auto" w:fill="auto"/>
          </w:tcPr>
          <w:p w14:paraId="68F4F1A8" w14:textId="77777777" w:rsidR="008F01FE" w:rsidRPr="00B5240C" w:rsidRDefault="008F01FE" w:rsidP="00717FDB">
            <w:pPr>
              <w:pStyle w:val="Default"/>
              <w:rPr>
                <w:sz w:val="16"/>
                <w:szCs w:val="16"/>
              </w:rPr>
            </w:pPr>
          </w:p>
        </w:tc>
      </w:tr>
      <w:tr w:rsidR="008F01FE" w:rsidRPr="00B5240C" w14:paraId="29B52AF1" w14:textId="77777777" w:rsidTr="00717FDB">
        <w:trPr>
          <w:trHeight w:val="216"/>
        </w:trPr>
        <w:tc>
          <w:tcPr>
            <w:tcW w:w="8440" w:type="dxa"/>
            <w:gridSpan w:val="12"/>
            <w:shd w:val="clear" w:color="auto" w:fill="auto"/>
          </w:tcPr>
          <w:p w14:paraId="2BA79219" w14:textId="77777777" w:rsidR="008F01FE" w:rsidRPr="00B5240C" w:rsidRDefault="008F01FE" w:rsidP="00717FDB">
            <w:pPr>
              <w:pStyle w:val="Default"/>
              <w:jc w:val="right"/>
              <w:rPr>
                <w:b/>
                <w:sz w:val="16"/>
                <w:szCs w:val="16"/>
              </w:rPr>
            </w:pPr>
            <w:r w:rsidRPr="00B5240C">
              <w:rPr>
                <w:b/>
                <w:sz w:val="16"/>
                <w:szCs w:val="16"/>
              </w:rPr>
              <w:t xml:space="preserve">Percentual Total da Contratada obtido no mês </w:t>
            </w:r>
            <w:r w:rsidRPr="00B5240C">
              <w:rPr>
                <w:b/>
                <w:sz w:val="16"/>
                <w:szCs w:val="16"/>
              </w:rPr>
              <w:sym w:font="Wingdings" w:char="F0E0"/>
            </w:r>
          </w:p>
        </w:tc>
        <w:tc>
          <w:tcPr>
            <w:tcW w:w="740" w:type="dxa"/>
            <w:vMerge/>
            <w:shd w:val="clear" w:color="auto" w:fill="D0CECE"/>
          </w:tcPr>
          <w:p w14:paraId="569C8B18" w14:textId="77777777" w:rsidR="008F01FE" w:rsidRPr="00B5240C" w:rsidRDefault="008F01FE" w:rsidP="00717FDB">
            <w:pPr>
              <w:pStyle w:val="Default"/>
              <w:rPr>
                <w:sz w:val="16"/>
                <w:szCs w:val="16"/>
              </w:rPr>
            </w:pPr>
          </w:p>
        </w:tc>
        <w:tc>
          <w:tcPr>
            <w:tcW w:w="567" w:type="dxa"/>
            <w:vMerge/>
            <w:shd w:val="clear" w:color="auto" w:fill="auto"/>
          </w:tcPr>
          <w:p w14:paraId="4E90F288" w14:textId="77777777" w:rsidR="008F01FE" w:rsidRPr="00B5240C" w:rsidRDefault="008F01FE" w:rsidP="00717FDB">
            <w:pPr>
              <w:pStyle w:val="Default"/>
              <w:rPr>
                <w:sz w:val="16"/>
                <w:szCs w:val="16"/>
              </w:rPr>
            </w:pPr>
          </w:p>
        </w:tc>
      </w:tr>
    </w:tbl>
    <w:p w14:paraId="706B2534" w14:textId="77777777" w:rsidR="00C35E3D" w:rsidRDefault="00C35E3D" w:rsidP="008F01FE">
      <w:pPr>
        <w:pStyle w:val="Default"/>
        <w:ind w:left="0" w:firstLine="0"/>
        <w:rPr>
          <w:sz w:val="22"/>
          <w:szCs w:val="22"/>
        </w:rPr>
      </w:pPr>
    </w:p>
    <w:p w14:paraId="1376BE08" w14:textId="23A44801" w:rsidR="008F01FE" w:rsidRPr="00B5240C" w:rsidRDefault="008F01FE" w:rsidP="008F01FE">
      <w:pPr>
        <w:pStyle w:val="Default"/>
        <w:ind w:left="0" w:firstLine="0"/>
        <w:rPr>
          <w:b/>
          <w:sz w:val="22"/>
          <w:szCs w:val="22"/>
        </w:rPr>
      </w:pPr>
      <w:r w:rsidRPr="00B5240C">
        <w:rPr>
          <w:sz w:val="22"/>
          <w:szCs w:val="22"/>
        </w:rPr>
        <w:t xml:space="preserve">O percentual máximo considerado é de 100% (cem por cento), ou seja, quando o total de refeições receberam a pontuação máxima (3 – três). Este valor será utilizado como referência para embasar o percentual máximo, sendo que serão glosados os percentuais inferiores estipulados para cada faixa de desconto. </w:t>
      </w:r>
    </w:p>
    <w:p w14:paraId="4D64FD3E" w14:textId="77777777" w:rsidR="008F01FE" w:rsidRPr="00B5240C" w:rsidRDefault="008F01FE" w:rsidP="008F01FE">
      <w:pPr>
        <w:pStyle w:val="Default"/>
        <w:rPr>
          <w:sz w:val="22"/>
          <w:szCs w:val="22"/>
        </w:rPr>
      </w:pPr>
    </w:p>
    <w:p w14:paraId="3654002D" w14:textId="77777777" w:rsidR="008F01FE" w:rsidRPr="00B5240C" w:rsidRDefault="008F01FE" w:rsidP="008F01FE">
      <w:pPr>
        <w:pStyle w:val="Default"/>
        <w:ind w:left="0" w:firstLine="0"/>
        <w:rPr>
          <w:sz w:val="22"/>
          <w:szCs w:val="22"/>
        </w:rPr>
      </w:pPr>
      <w:r w:rsidRPr="00B5240C">
        <w:rPr>
          <w:sz w:val="22"/>
          <w:szCs w:val="22"/>
        </w:rPr>
        <w:t xml:space="preserve">Assim, considerando o </w:t>
      </w:r>
      <w:r w:rsidRPr="00B5240C">
        <w:rPr>
          <w:b/>
          <w:sz w:val="22"/>
          <w:szCs w:val="22"/>
        </w:rPr>
        <w:t>Percentual Total da Contratada obtido no mês, a</w:t>
      </w:r>
      <w:r w:rsidRPr="00B5240C">
        <w:rPr>
          <w:sz w:val="22"/>
          <w:szCs w:val="22"/>
        </w:rPr>
        <w:t xml:space="preserve"> glosa será avaliada e efetuada através da verificação do percentual de liberação da fatura a ser apresentada pela empresa contratada, conforme </w:t>
      </w:r>
      <w:r w:rsidRPr="00B5240C">
        <w:rPr>
          <w:b/>
          <w:sz w:val="22"/>
          <w:szCs w:val="22"/>
        </w:rPr>
        <w:t>a tabela constante no item 7.2.2 – Fator de desconto da Fatura</w:t>
      </w:r>
    </w:p>
    <w:p w14:paraId="4F979138" w14:textId="77777777" w:rsidR="008F01FE" w:rsidRPr="00B5240C" w:rsidRDefault="008F01FE" w:rsidP="008F01FE">
      <w:pPr>
        <w:pStyle w:val="Default"/>
        <w:rPr>
          <w:sz w:val="22"/>
          <w:szCs w:val="22"/>
        </w:rPr>
      </w:pPr>
    </w:p>
    <w:p w14:paraId="04AAE724" w14:textId="1518FCBB" w:rsidR="008F01FE" w:rsidRPr="00B5240C" w:rsidRDefault="008F01FE" w:rsidP="008F01FE">
      <w:pPr>
        <w:pStyle w:val="Default"/>
        <w:rPr>
          <w:b/>
          <w:sz w:val="22"/>
          <w:szCs w:val="22"/>
        </w:rPr>
      </w:pPr>
      <w:r w:rsidRPr="00B5240C">
        <w:rPr>
          <w:b/>
          <w:sz w:val="22"/>
          <w:szCs w:val="22"/>
        </w:rPr>
        <w:t>7.2.2</w:t>
      </w:r>
      <w:r w:rsidR="00717FDB" w:rsidRPr="00B5240C">
        <w:rPr>
          <w:b/>
          <w:sz w:val="22"/>
          <w:szCs w:val="22"/>
        </w:rPr>
        <w:t>.</w:t>
      </w:r>
      <w:r w:rsidRPr="00B5240C">
        <w:rPr>
          <w:b/>
          <w:sz w:val="22"/>
          <w:szCs w:val="22"/>
        </w:rPr>
        <w:t xml:space="preserve">  Fator de desconto da Fatura</w:t>
      </w:r>
    </w:p>
    <w:p w14:paraId="734765CA" w14:textId="77777777" w:rsidR="00717FDB" w:rsidRPr="00B5240C" w:rsidRDefault="00717FDB" w:rsidP="008F01FE">
      <w:pPr>
        <w:pStyle w:val="Default"/>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3062"/>
        <w:gridCol w:w="2764"/>
        <w:gridCol w:w="1838"/>
      </w:tblGrid>
      <w:tr w:rsidR="008F01FE" w:rsidRPr="00B5240C" w14:paraId="2CA4A77F" w14:textId="77777777" w:rsidTr="00717FDB">
        <w:trPr>
          <w:jc w:val="center"/>
        </w:trPr>
        <w:tc>
          <w:tcPr>
            <w:tcW w:w="1540" w:type="dxa"/>
            <w:tcBorders>
              <w:top w:val="nil"/>
              <w:left w:val="nil"/>
              <w:bottom w:val="nil"/>
              <w:right w:val="single" w:sz="4" w:space="0" w:color="auto"/>
            </w:tcBorders>
            <w:shd w:val="clear" w:color="auto" w:fill="auto"/>
          </w:tcPr>
          <w:p w14:paraId="2B7202BB" w14:textId="77777777" w:rsidR="008F01FE" w:rsidRPr="00B5240C" w:rsidRDefault="008F01FE" w:rsidP="00717FDB">
            <w:pPr>
              <w:pStyle w:val="Default"/>
              <w:rPr>
                <w:sz w:val="22"/>
                <w:szCs w:val="22"/>
              </w:rPr>
            </w:pPr>
          </w:p>
        </w:tc>
        <w:tc>
          <w:tcPr>
            <w:tcW w:w="3062" w:type="dxa"/>
            <w:tcBorders>
              <w:left w:val="single" w:sz="4" w:space="0" w:color="auto"/>
            </w:tcBorders>
            <w:shd w:val="clear" w:color="auto" w:fill="auto"/>
          </w:tcPr>
          <w:p w14:paraId="4FDF91AE" w14:textId="77777777" w:rsidR="008F01FE" w:rsidRPr="00B5240C" w:rsidRDefault="008F01FE" w:rsidP="00717FDB">
            <w:pPr>
              <w:pStyle w:val="Default"/>
              <w:jc w:val="center"/>
              <w:rPr>
                <w:sz w:val="22"/>
                <w:szCs w:val="22"/>
              </w:rPr>
            </w:pPr>
            <w:r w:rsidRPr="00B5240C">
              <w:rPr>
                <w:b/>
                <w:bCs/>
                <w:sz w:val="22"/>
                <w:szCs w:val="22"/>
              </w:rPr>
              <w:t>Percentual obtido</w:t>
            </w:r>
          </w:p>
        </w:tc>
        <w:tc>
          <w:tcPr>
            <w:tcW w:w="2764" w:type="dxa"/>
            <w:tcBorders>
              <w:right w:val="single" w:sz="4" w:space="0" w:color="auto"/>
            </w:tcBorders>
            <w:shd w:val="clear" w:color="auto" w:fill="auto"/>
          </w:tcPr>
          <w:p w14:paraId="4EE4A091" w14:textId="77777777" w:rsidR="008F01FE" w:rsidRPr="00B5240C" w:rsidRDefault="008F01FE" w:rsidP="00717FDB">
            <w:pPr>
              <w:pStyle w:val="Default"/>
              <w:jc w:val="center"/>
              <w:rPr>
                <w:b/>
                <w:bCs/>
                <w:sz w:val="22"/>
                <w:szCs w:val="22"/>
              </w:rPr>
            </w:pPr>
            <w:r w:rsidRPr="00B5240C">
              <w:rPr>
                <w:b/>
                <w:bCs/>
                <w:sz w:val="22"/>
                <w:szCs w:val="22"/>
              </w:rPr>
              <w:t xml:space="preserve">Fator de Desconto </w:t>
            </w:r>
          </w:p>
          <w:p w14:paraId="33F0CB25" w14:textId="77777777" w:rsidR="008F01FE" w:rsidRPr="00B5240C" w:rsidRDefault="008F01FE" w:rsidP="00717FDB">
            <w:pPr>
              <w:pStyle w:val="Default"/>
              <w:jc w:val="center"/>
              <w:rPr>
                <w:sz w:val="22"/>
                <w:szCs w:val="22"/>
              </w:rPr>
            </w:pPr>
            <w:r w:rsidRPr="00B5240C">
              <w:rPr>
                <w:b/>
                <w:bCs/>
                <w:sz w:val="22"/>
                <w:szCs w:val="22"/>
              </w:rPr>
              <w:t>da Fatura</w:t>
            </w:r>
          </w:p>
        </w:tc>
        <w:tc>
          <w:tcPr>
            <w:tcW w:w="1838" w:type="dxa"/>
            <w:tcBorders>
              <w:top w:val="nil"/>
              <w:left w:val="single" w:sz="4" w:space="0" w:color="auto"/>
              <w:bottom w:val="nil"/>
              <w:right w:val="nil"/>
            </w:tcBorders>
            <w:shd w:val="clear" w:color="auto" w:fill="auto"/>
          </w:tcPr>
          <w:p w14:paraId="37AE1692" w14:textId="77777777" w:rsidR="008F01FE" w:rsidRPr="00B5240C" w:rsidRDefault="008F01FE" w:rsidP="00717FDB">
            <w:pPr>
              <w:pStyle w:val="Default"/>
              <w:rPr>
                <w:sz w:val="22"/>
                <w:szCs w:val="22"/>
              </w:rPr>
            </w:pPr>
          </w:p>
        </w:tc>
      </w:tr>
      <w:tr w:rsidR="008F01FE" w:rsidRPr="00B5240C" w14:paraId="56E1B703" w14:textId="77777777" w:rsidTr="00717FDB">
        <w:trPr>
          <w:jc w:val="center"/>
        </w:trPr>
        <w:tc>
          <w:tcPr>
            <w:tcW w:w="1540" w:type="dxa"/>
            <w:tcBorders>
              <w:top w:val="nil"/>
              <w:left w:val="nil"/>
              <w:bottom w:val="nil"/>
              <w:right w:val="single" w:sz="4" w:space="0" w:color="auto"/>
            </w:tcBorders>
            <w:shd w:val="clear" w:color="auto" w:fill="auto"/>
          </w:tcPr>
          <w:p w14:paraId="43BA7F6A" w14:textId="77777777" w:rsidR="008F01FE" w:rsidRPr="00B5240C" w:rsidRDefault="008F01FE" w:rsidP="00717FDB">
            <w:pPr>
              <w:pStyle w:val="Default"/>
              <w:rPr>
                <w:sz w:val="22"/>
                <w:szCs w:val="22"/>
              </w:rPr>
            </w:pPr>
          </w:p>
        </w:tc>
        <w:tc>
          <w:tcPr>
            <w:tcW w:w="3062" w:type="dxa"/>
            <w:tcBorders>
              <w:left w:val="single" w:sz="4" w:space="0" w:color="auto"/>
            </w:tcBorders>
            <w:shd w:val="clear" w:color="auto" w:fill="auto"/>
          </w:tcPr>
          <w:p w14:paraId="64B6DBE6" w14:textId="77777777" w:rsidR="008F01FE" w:rsidRPr="00B5240C" w:rsidRDefault="008F01FE" w:rsidP="00717FDB">
            <w:pPr>
              <w:pStyle w:val="Default"/>
              <w:jc w:val="center"/>
              <w:rPr>
                <w:sz w:val="22"/>
                <w:szCs w:val="22"/>
              </w:rPr>
            </w:pPr>
            <w:r w:rsidRPr="00B5240C">
              <w:rPr>
                <w:sz w:val="22"/>
                <w:szCs w:val="22"/>
              </w:rPr>
              <w:t>Entre 100 e 98 pontos</w:t>
            </w:r>
          </w:p>
        </w:tc>
        <w:tc>
          <w:tcPr>
            <w:tcW w:w="2764" w:type="dxa"/>
            <w:tcBorders>
              <w:right w:val="single" w:sz="4" w:space="0" w:color="auto"/>
            </w:tcBorders>
            <w:shd w:val="clear" w:color="auto" w:fill="auto"/>
          </w:tcPr>
          <w:p w14:paraId="561EF0F4" w14:textId="77777777" w:rsidR="008F01FE" w:rsidRPr="00B5240C" w:rsidRDefault="008F01FE" w:rsidP="00717FDB">
            <w:pPr>
              <w:pStyle w:val="Default"/>
              <w:jc w:val="center"/>
              <w:rPr>
                <w:sz w:val="22"/>
                <w:szCs w:val="22"/>
              </w:rPr>
            </w:pPr>
            <w:r w:rsidRPr="00B5240C">
              <w:rPr>
                <w:sz w:val="22"/>
                <w:szCs w:val="22"/>
              </w:rPr>
              <w:t>0%</w:t>
            </w:r>
          </w:p>
        </w:tc>
        <w:tc>
          <w:tcPr>
            <w:tcW w:w="1838" w:type="dxa"/>
            <w:tcBorders>
              <w:top w:val="nil"/>
              <w:left w:val="single" w:sz="4" w:space="0" w:color="auto"/>
              <w:bottom w:val="nil"/>
              <w:right w:val="nil"/>
            </w:tcBorders>
            <w:shd w:val="clear" w:color="auto" w:fill="auto"/>
          </w:tcPr>
          <w:p w14:paraId="7C0E97C7" w14:textId="77777777" w:rsidR="008F01FE" w:rsidRPr="00B5240C" w:rsidRDefault="008F01FE" w:rsidP="00717FDB">
            <w:pPr>
              <w:pStyle w:val="Default"/>
              <w:rPr>
                <w:sz w:val="22"/>
                <w:szCs w:val="22"/>
              </w:rPr>
            </w:pPr>
          </w:p>
        </w:tc>
      </w:tr>
      <w:tr w:rsidR="008F01FE" w:rsidRPr="00B5240C" w14:paraId="2B01B770" w14:textId="77777777" w:rsidTr="00717FDB">
        <w:trPr>
          <w:jc w:val="center"/>
        </w:trPr>
        <w:tc>
          <w:tcPr>
            <w:tcW w:w="1540" w:type="dxa"/>
            <w:tcBorders>
              <w:top w:val="nil"/>
              <w:left w:val="nil"/>
              <w:bottom w:val="nil"/>
              <w:right w:val="single" w:sz="4" w:space="0" w:color="auto"/>
            </w:tcBorders>
            <w:shd w:val="clear" w:color="auto" w:fill="auto"/>
          </w:tcPr>
          <w:p w14:paraId="2C36C289" w14:textId="77777777" w:rsidR="008F01FE" w:rsidRPr="00B5240C" w:rsidRDefault="008F01FE" w:rsidP="00717FDB">
            <w:pPr>
              <w:pStyle w:val="Default"/>
              <w:rPr>
                <w:sz w:val="22"/>
                <w:szCs w:val="22"/>
              </w:rPr>
            </w:pPr>
          </w:p>
        </w:tc>
        <w:tc>
          <w:tcPr>
            <w:tcW w:w="3062" w:type="dxa"/>
            <w:tcBorders>
              <w:left w:val="single" w:sz="4" w:space="0" w:color="auto"/>
            </w:tcBorders>
            <w:shd w:val="clear" w:color="auto" w:fill="auto"/>
          </w:tcPr>
          <w:p w14:paraId="4BD1D072" w14:textId="77777777" w:rsidR="008F01FE" w:rsidRPr="00B5240C" w:rsidRDefault="008F01FE" w:rsidP="00717FDB">
            <w:pPr>
              <w:pStyle w:val="Default"/>
              <w:jc w:val="center"/>
              <w:rPr>
                <w:sz w:val="22"/>
                <w:szCs w:val="22"/>
              </w:rPr>
            </w:pPr>
            <w:r w:rsidRPr="00B5240C">
              <w:rPr>
                <w:sz w:val="22"/>
                <w:szCs w:val="22"/>
              </w:rPr>
              <w:t>Entre 97,99 e 96 pontos</w:t>
            </w:r>
          </w:p>
        </w:tc>
        <w:tc>
          <w:tcPr>
            <w:tcW w:w="2764" w:type="dxa"/>
            <w:tcBorders>
              <w:right w:val="single" w:sz="4" w:space="0" w:color="auto"/>
            </w:tcBorders>
            <w:shd w:val="clear" w:color="auto" w:fill="auto"/>
          </w:tcPr>
          <w:p w14:paraId="4B36749D" w14:textId="77777777" w:rsidR="008F01FE" w:rsidRPr="00B5240C" w:rsidRDefault="008F01FE" w:rsidP="00717FDB">
            <w:pPr>
              <w:pStyle w:val="Default"/>
              <w:jc w:val="center"/>
              <w:rPr>
                <w:sz w:val="22"/>
                <w:szCs w:val="22"/>
              </w:rPr>
            </w:pPr>
            <w:r w:rsidRPr="00B5240C">
              <w:rPr>
                <w:sz w:val="22"/>
                <w:szCs w:val="22"/>
              </w:rPr>
              <w:t>5%</w:t>
            </w:r>
          </w:p>
        </w:tc>
        <w:tc>
          <w:tcPr>
            <w:tcW w:w="1838" w:type="dxa"/>
            <w:tcBorders>
              <w:top w:val="nil"/>
              <w:left w:val="single" w:sz="4" w:space="0" w:color="auto"/>
              <w:bottom w:val="nil"/>
              <w:right w:val="nil"/>
            </w:tcBorders>
            <w:shd w:val="clear" w:color="auto" w:fill="auto"/>
          </w:tcPr>
          <w:p w14:paraId="032484A7" w14:textId="77777777" w:rsidR="008F01FE" w:rsidRPr="00B5240C" w:rsidRDefault="008F01FE" w:rsidP="00717FDB">
            <w:pPr>
              <w:pStyle w:val="Default"/>
              <w:rPr>
                <w:sz w:val="22"/>
                <w:szCs w:val="22"/>
              </w:rPr>
            </w:pPr>
          </w:p>
        </w:tc>
      </w:tr>
      <w:tr w:rsidR="008F01FE" w:rsidRPr="00F365EF" w14:paraId="31FFEFE8" w14:textId="77777777" w:rsidTr="00717FDB">
        <w:trPr>
          <w:jc w:val="center"/>
        </w:trPr>
        <w:tc>
          <w:tcPr>
            <w:tcW w:w="1540" w:type="dxa"/>
            <w:tcBorders>
              <w:top w:val="nil"/>
              <w:left w:val="nil"/>
              <w:bottom w:val="nil"/>
              <w:right w:val="single" w:sz="4" w:space="0" w:color="auto"/>
            </w:tcBorders>
            <w:shd w:val="clear" w:color="auto" w:fill="auto"/>
          </w:tcPr>
          <w:p w14:paraId="7BE70313" w14:textId="77777777" w:rsidR="008F01FE" w:rsidRPr="00B5240C" w:rsidRDefault="008F01FE" w:rsidP="00717FDB">
            <w:pPr>
              <w:pStyle w:val="Default"/>
              <w:rPr>
                <w:sz w:val="22"/>
                <w:szCs w:val="22"/>
              </w:rPr>
            </w:pPr>
          </w:p>
        </w:tc>
        <w:tc>
          <w:tcPr>
            <w:tcW w:w="3062" w:type="dxa"/>
            <w:tcBorders>
              <w:left w:val="single" w:sz="4" w:space="0" w:color="auto"/>
            </w:tcBorders>
            <w:shd w:val="clear" w:color="auto" w:fill="auto"/>
          </w:tcPr>
          <w:p w14:paraId="686DFA5E" w14:textId="77777777" w:rsidR="008F01FE" w:rsidRPr="00B5240C" w:rsidRDefault="008F01FE" w:rsidP="00717FDB">
            <w:pPr>
              <w:pStyle w:val="Default"/>
              <w:jc w:val="center"/>
              <w:rPr>
                <w:sz w:val="22"/>
                <w:szCs w:val="22"/>
              </w:rPr>
            </w:pPr>
            <w:r w:rsidRPr="00B5240C">
              <w:rPr>
                <w:sz w:val="22"/>
                <w:szCs w:val="22"/>
              </w:rPr>
              <w:t>Igual ou Menor a 95,99 pontos</w:t>
            </w:r>
          </w:p>
        </w:tc>
        <w:tc>
          <w:tcPr>
            <w:tcW w:w="2764" w:type="dxa"/>
            <w:tcBorders>
              <w:right w:val="single" w:sz="4" w:space="0" w:color="auto"/>
            </w:tcBorders>
            <w:shd w:val="clear" w:color="auto" w:fill="auto"/>
          </w:tcPr>
          <w:p w14:paraId="5E2ADBC3" w14:textId="77777777" w:rsidR="008F01FE" w:rsidRPr="00F365EF" w:rsidRDefault="008F01FE" w:rsidP="00717FDB">
            <w:pPr>
              <w:pStyle w:val="Default"/>
              <w:jc w:val="center"/>
              <w:rPr>
                <w:sz w:val="22"/>
                <w:szCs w:val="22"/>
              </w:rPr>
            </w:pPr>
            <w:r w:rsidRPr="00B5240C">
              <w:rPr>
                <w:sz w:val="22"/>
                <w:szCs w:val="22"/>
              </w:rPr>
              <w:t>10%</w:t>
            </w:r>
          </w:p>
        </w:tc>
        <w:tc>
          <w:tcPr>
            <w:tcW w:w="1838" w:type="dxa"/>
            <w:tcBorders>
              <w:top w:val="nil"/>
              <w:left w:val="single" w:sz="4" w:space="0" w:color="auto"/>
              <w:bottom w:val="nil"/>
              <w:right w:val="nil"/>
            </w:tcBorders>
            <w:shd w:val="clear" w:color="auto" w:fill="auto"/>
          </w:tcPr>
          <w:p w14:paraId="2D3DAC18" w14:textId="77777777" w:rsidR="008F01FE" w:rsidRPr="00F365EF" w:rsidRDefault="008F01FE" w:rsidP="00717FDB">
            <w:pPr>
              <w:pStyle w:val="Default"/>
              <w:rPr>
                <w:sz w:val="22"/>
                <w:szCs w:val="22"/>
              </w:rPr>
            </w:pPr>
          </w:p>
        </w:tc>
      </w:tr>
    </w:tbl>
    <w:p w14:paraId="122C48BC" w14:textId="77777777" w:rsidR="00473679" w:rsidRDefault="00473679" w:rsidP="00D764B3">
      <w:pPr>
        <w:spacing w:line="276" w:lineRule="auto"/>
        <w:jc w:val="center"/>
        <w:rPr>
          <w:rFonts w:ascii="Arial" w:hAnsi="Arial" w:cs="Arial"/>
          <w:b/>
          <w:sz w:val="22"/>
          <w:szCs w:val="22"/>
        </w:rPr>
      </w:pPr>
    </w:p>
    <w:p w14:paraId="395A5979" w14:textId="77777777" w:rsidR="00473679" w:rsidRDefault="00473679" w:rsidP="00D764B3">
      <w:pPr>
        <w:spacing w:line="276" w:lineRule="auto"/>
        <w:jc w:val="center"/>
        <w:rPr>
          <w:rFonts w:ascii="Arial" w:hAnsi="Arial" w:cs="Arial"/>
          <w:b/>
          <w:sz w:val="22"/>
          <w:szCs w:val="22"/>
        </w:rPr>
      </w:pPr>
    </w:p>
    <w:p w14:paraId="2DFDBA31" w14:textId="77777777" w:rsidR="00473679" w:rsidRDefault="00473679" w:rsidP="00D764B3">
      <w:pPr>
        <w:spacing w:line="276" w:lineRule="auto"/>
        <w:jc w:val="center"/>
        <w:rPr>
          <w:rFonts w:ascii="Arial" w:hAnsi="Arial" w:cs="Arial"/>
          <w:b/>
          <w:sz w:val="22"/>
          <w:szCs w:val="22"/>
        </w:rPr>
      </w:pPr>
    </w:p>
    <w:p w14:paraId="24AC235D" w14:textId="77777777" w:rsidR="00473679" w:rsidRDefault="00473679" w:rsidP="00D764B3">
      <w:pPr>
        <w:spacing w:line="276" w:lineRule="auto"/>
        <w:jc w:val="center"/>
        <w:rPr>
          <w:rFonts w:ascii="Arial" w:hAnsi="Arial" w:cs="Arial"/>
          <w:b/>
          <w:sz w:val="22"/>
          <w:szCs w:val="22"/>
        </w:rPr>
      </w:pPr>
    </w:p>
    <w:p w14:paraId="6B1ED285" w14:textId="77777777" w:rsidR="00473679" w:rsidRDefault="00473679" w:rsidP="00D764B3">
      <w:pPr>
        <w:spacing w:line="276" w:lineRule="auto"/>
        <w:jc w:val="center"/>
        <w:rPr>
          <w:rFonts w:ascii="Arial" w:hAnsi="Arial" w:cs="Arial"/>
          <w:b/>
          <w:sz w:val="22"/>
          <w:szCs w:val="22"/>
        </w:rPr>
      </w:pPr>
    </w:p>
    <w:sectPr w:rsidR="00473679" w:rsidSect="007A19AA">
      <w:headerReference w:type="default" r:id="rId11"/>
      <w:footerReference w:type="default" r:id="rId12"/>
      <w:headerReference w:type="first" r:id="rId13"/>
      <w:footerReference w:type="first" r:id="rId14"/>
      <w:pgSz w:w="11906" w:h="16838"/>
      <w:pgMar w:top="1418" w:right="1134" w:bottom="851" w:left="1418" w:header="284" w:footer="8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5350A" w14:textId="77777777" w:rsidR="00987812" w:rsidRDefault="00987812" w:rsidP="00443CBE">
      <w:r>
        <w:separator/>
      </w:r>
    </w:p>
  </w:endnote>
  <w:endnote w:type="continuationSeparator" w:id="0">
    <w:p w14:paraId="3E628EAF" w14:textId="77777777" w:rsidR="00987812" w:rsidRDefault="00987812" w:rsidP="0044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yriad Pro Light Cond">
    <w:altName w:val="Segoe UI Light"/>
    <w:panose1 w:val="00000000000000000000"/>
    <w:charset w:val="00"/>
    <w:family w:val="swiss"/>
    <w:notTrueType/>
    <w:pitch w:val="default"/>
    <w:sig w:usb0="00000003" w:usb1="00000000" w:usb2="00000000" w:usb3="00000000" w:csb0="00000001" w:csb1="00000000"/>
  </w:font>
  <w:font w:name="Myriad Pro Cond">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39DA7" w14:textId="77777777" w:rsidR="00987812" w:rsidRPr="007702A0" w:rsidRDefault="00987812" w:rsidP="00051E1B">
    <w:pPr>
      <w:pBdr>
        <w:bottom w:val="single" w:sz="4" w:space="1" w:color="auto"/>
      </w:pBdr>
      <w:spacing w:line="276" w:lineRule="auto"/>
      <w:jc w:val="center"/>
      <w:rPr>
        <w:rFonts w:ascii="Verdana" w:hAnsi="Verdana"/>
        <w:b/>
        <w:color w:val="000000" w:themeColor="text1"/>
        <w:sz w:val="16"/>
        <w:szCs w:val="16"/>
      </w:rPr>
    </w:pPr>
    <w:r w:rsidRPr="007702A0">
      <w:rPr>
        <w:rFonts w:ascii="Verdana" w:hAnsi="Verdana"/>
        <w:b/>
        <w:color w:val="000000" w:themeColor="text1"/>
        <w:sz w:val="16"/>
        <w:szCs w:val="16"/>
      </w:rPr>
      <w:t xml:space="preserve">Página </w:t>
    </w:r>
    <w:r w:rsidRPr="007702A0">
      <w:rPr>
        <w:rFonts w:ascii="Verdana" w:hAnsi="Verdana"/>
        <w:b/>
        <w:color w:val="000000" w:themeColor="text1"/>
        <w:sz w:val="16"/>
        <w:szCs w:val="16"/>
      </w:rPr>
      <w:fldChar w:fldCharType="begin"/>
    </w:r>
    <w:r w:rsidRPr="007702A0">
      <w:rPr>
        <w:rFonts w:ascii="Verdana" w:hAnsi="Verdana"/>
        <w:b/>
        <w:color w:val="000000" w:themeColor="text1"/>
        <w:sz w:val="16"/>
        <w:szCs w:val="16"/>
      </w:rPr>
      <w:instrText xml:space="preserve"> PAGE  \* Arabic  \* MERGEFORMAT </w:instrText>
    </w:r>
    <w:r w:rsidRPr="007702A0">
      <w:rPr>
        <w:rFonts w:ascii="Verdana" w:hAnsi="Verdana"/>
        <w:b/>
        <w:color w:val="000000" w:themeColor="text1"/>
        <w:sz w:val="16"/>
        <w:szCs w:val="16"/>
      </w:rPr>
      <w:fldChar w:fldCharType="separate"/>
    </w:r>
    <w:r>
      <w:rPr>
        <w:rFonts w:ascii="Verdana" w:hAnsi="Verdana"/>
        <w:b/>
        <w:color w:val="000000" w:themeColor="text1"/>
        <w:sz w:val="16"/>
        <w:szCs w:val="16"/>
      </w:rPr>
      <w:t>62</w:t>
    </w:r>
    <w:r w:rsidRPr="007702A0">
      <w:rPr>
        <w:rFonts w:ascii="Verdana" w:hAnsi="Verdana"/>
        <w:b/>
        <w:color w:val="000000" w:themeColor="text1"/>
        <w:sz w:val="16"/>
        <w:szCs w:val="16"/>
      </w:rPr>
      <w:fldChar w:fldCharType="end"/>
    </w:r>
    <w:r w:rsidRPr="007702A0">
      <w:rPr>
        <w:rFonts w:ascii="Verdana" w:hAnsi="Verdana"/>
        <w:b/>
        <w:color w:val="000000" w:themeColor="text1"/>
        <w:sz w:val="16"/>
        <w:szCs w:val="16"/>
      </w:rPr>
      <w:t xml:space="preserve"> de 62</w:t>
    </w:r>
  </w:p>
  <w:p w14:paraId="1A63DAE6" w14:textId="77777777" w:rsidR="00987812" w:rsidRPr="00BA3FC7" w:rsidRDefault="00987812" w:rsidP="00051E1B">
    <w:pPr>
      <w:jc w:val="center"/>
      <w:rPr>
        <w:rFonts w:ascii="Verdana" w:hAnsi="Verdana"/>
        <w:color w:val="880E1B"/>
        <w:sz w:val="16"/>
        <w:szCs w:val="16"/>
      </w:rPr>
    </w:pPr>
    <w:r w:rsidRPr="00BA3FC7">
      <w:rPr>
        <w:rFonts w:ascii="Verdana" w:hAnsi="Verdana"/>
        <w:color w:val="880E1B"/>
        <w:sz w:val="16"/>
        <w:szCs w:val="16"/>
      </w:rPr>
      <w:t>www.cps.sp.gov.br</w:t>
    </w:r>
  </w:p>
  <w:p w14:paraId="03D17696" w14:textId="77777777" w:rsidR="00987812" w:rsidRPr="00BA3FC7" w:rsidRDefault="00987812" w:rsidP="00051E1B">
    <w:pPr>
      <w:jc w:val="center"/>
      <w:rPr>
        <w:rFonts w:ascii="Verdana" w:hAnsi="Verdana"/>
        <w:color w:val="272727"/>
        <w:sz w:val="16"/>
        <w:szCs w:val="16"/>
      </w:rPr>
    </w:pPr>
    <w:r w:rsidRPr="00BA3FC7">
      <w:rPr>
        <w:rFonts w:ascii="Verdana" w:hAnsi="Verdana"/>
        <w:color w:val="272727"/>
        <w:sz w:val="16"/>
        <w:szCs w:val="16"/>
      </w:rPr>
      <w:t>Rua dos Andradas, 140 • Santa Ifigênia • 01208-000 • São Paulo • SP • Tel.: (11) 3324.3300</w:t>
    </w:r>
  </w:p>
  <w:p w14:paraId="6DC456AC" w14:textId="77777777" w:rsidR="00987812" w:rsidRDefault="0098781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8F5B" w14:textId="77777777" w:rsidR="00987812" w:rsidRPr="007702A0" w:rsidRDefault="00987812" w:rsidP="00051E1B">
    <w:pPr>
      <w:pBdr>
        <w:bottom w:val="single" w:sz="4" w:space="1" w:color="auto"/>
      </w:pBdr>
      <w:spacing w:line="276" w:lineRule="auto"/>
      <w:jc w:val="center"/>
      <w:rPr>
        <w:rFonts w:ascii="Verdana" w:hAnsi="Verdana"/>
        <w:b/>
        <w:color w:val="000000" w:themeColor="text1"/>
        <w:sz w:val="16"/>
        <w:szCs w:val="16"/>
      </w:rPr>
    </w:pPr>
    <w:r w:rsidRPr="007702A0">
      <w:rPr>
        <w:rFonts w:ascii="Verdana" w:hAnsi="Verdana"/>
        <w:b/>
        <w:color w:val="000000" w:themeColor="text1"/>
        <w:sz w:val="16"/>
        <w:szCs w:val="16"/>
      </w:rPr>
      <w:t xml:space="preserve">Página </w:t>
    </w:r>
    <w:r w:rsidRPr="007702A0">
      <w:rPr>
        <w:rFonts w:ascii="Verdana" w:hAnsi="Verdana"/>
        <w:b/>
        <w:color w:val="000000" w:themeColor="text1"/>
        <w:sz w:val="16"/>
        <w:szCs w:val="16"/>
      </w:rPr>
      <w:fldChar w:fldCharType="begin"/>
    </w:r>
    <w:r w:rsidRPr="007702A0">
      <w:rPr>
        <w:rFonts w:ascii="Verdana" w:hAnsi="Verdana"/>
        <w:b/>
        <w:color w:val="000000" w:themeColor="text1"/>
        <w:sz w:val="16"/>
        <w:szCs w:val="16"/>
      </w:rPr>
      <w:instrText xml:space="preserve"> PAGE  \* Arabic  \* MERGEFORMAT </w:instrText>
    </w:r>
    <w:r w:rsidRPr="007702A0">
      <w:rPr>
        <w:rFonts w:ascii="Verdana" w:hAnsi="Verdana"/>
        <w:b/>
        <w:color w:val="000000" w:themeColor="text1"/>
        <w:sz w:val="16"/>
        <w:szCs w:val="16"/>
      </w:rPr>
      <w:fldChar w:fldCharType="separate"/>
    </w:r>
    <w:r>
      <w:rPr>
        <w:rFonts w:ascii="Verdana" w:hAnsi="Verdana"/>
        <w:b/>
        <w:color w:val="000000" w:themeColor="text1"/>
        <w:sz w:val="16"/>
        <w:szCs w:val="16"/>
      </w:rPr>
      <w:t>2</w:t>
    </w:r>
    <w:r w:rsidRPr="007702A0">
      <w:rPr>
        <w:rFonts w:ascii="Verdana" w:hAnsi="Verdana"/>
        <w:b/>
        <w:color w:val="000000" w:themeColor="text1"/>
        <w:sz w:val="16"/>
        <w:szCs w:val="16"/>
      </w:rPr>
      <w:fldChar w:fldCharType="end"/>
    </w:r>
    <w:r w:rsidRPr="007702A0">
      <w:rPr>
        <w:rFonts w:ascii="Verdana" w:hAnsi="Verdana"/>
        <w:b/>
        <w:color w:val="000000" w:themeColor="text1"/>
        <w:sz w:val="16"/>
        <w:szCs w:val="16"/>
      </w:rPr>
      <w:t xml:space="preserve"> de 62</w:t>
    </w:r>
  </w:p>
  <w:p w14:paraId="6A255B11" w14:textId="77777777" w:rsidR="00987812" w:rsidRPr="00BA3FC7" w:rsidRDefault="00987812" w:rsidP="00051E1B">
    <w:pPr>
      <w:jc w:val="center"/>
      <w:rPr>
        <w:rFonts w:ascii="Verdana" w:hAnsi="Verdana"/>
        <w:color w:val="880E1B"/>
        <w:sz w:val="16"/>
        <w:szCs w:val="16"/>
      </w:rPr>
    </w:pPr>
    <w:r w:rsidRPr="00BA3FC7">
      <w:rPr>
        <w:rFonts w:ascii="Verdana" w:hAnsi="Verdana"/>
        <w:color w:val="880E1B"/>
        <w:sz w:val="16"/>
        <w:szCs w:val="16"/>
      </w:rPr>
      <w:t>www.cps.sp.gov.br</w:t>
    </w:r>
  </w:p>
  <w:p w14:paraId="3623802E" w14:textId="77777777" w:rsidR="00987812" w:rsidRPr="00BA3FC7" w:rsidRDefault="00987812" w:rsidP="00051E1B">
    <w:pPr>
      <w:jc w:val="center"/>
      <w:rPr>
        <w:rFonts w:ascii="Verdana" w:hAnsi="Verdana"/>
        <w:color w:val="272727"/>
        <w:sz w:val="16"/>
        <w:szCs w:val="16"/>
      </w:rPr>
    </w:pPr>
    <w:r w:rsidRPr="00BA3FC7">
      <w:rPr>
        <w:rFonts w:ascii="Verdana" w:hAnsi="Verdana"/>
        <w:color w:val="272727"/>
        <w:sz w:val="16"/>
        <w:szCs w:val="16"/>
      </w:rPr>
      <w:t>Rua dos Andradas, 140 • Santa Ifigênia • 01208-000 • São Paulo • SP • Tel.: (11) 3324.3300</w:t>
    </w:r>
  </w:p>
  <w:p w14:paraId="734EACA1" w14:textId="77777777" w:rsidR="00987812" w:rsidRDefault="0098781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61430" w14:textId="77777777" w:rsidR="00987812" w:rsidRDefault="00987812" w:rsidP="00443CBE">
      <w:r>
        <w:separator/>
      </w:r>
    </w:p>
  </w:footnote>
  <w:footnote w:type="continuationSeparator" w:id="0">
    <w:p w14:paraId="6A05A930" w14:textId="77777777" w:rsidR="00987812" w:rsidRDefault="00987812" w:rsidP="00443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3AD4C" w14:textId="77777777" w:rsidR="00987812" w:rsidRDefault="00987812" w:rsidP="00F20DA3">
    <w:pPr>
      <w:pStyle w:val="Cabealho"/>
      <w:jc w:val="center"/>
      <w:rPr>
        <w:sz w:val="12"/>
        <w:szCs w:val="12"/>
      </w:rPr>
    </w:pPr>
    <w:r>
      <w:rPr>
        <w:noProof/>
      </w:rPr>
      <mc:AlternateContent>
        <mc:Choice Requires="wps">
          <w:drawing>
            <wp:anchor distT="0" distB="0" distL="114300" distR="114300" simplePos="0" relativeHeight="251660800" behindDoc="0" locked="0" layoutInCell="1" allowOverlap="1" wp14:anchorId="08D5DFC2" wp14:editId="0FF5D41F">
              <wp:simplePos x="0" y="0"/>
              <wp:positionH relativeFrom="margin">
                <wp:posOffset>5100320</wp:posOffset>
              </wp:positionH>
              <wp:positionV relativeFrom="paragraph">
                <wp:posOffset>10160</wp:posOffset>
              </wp:positionV>
              <wp:extent cx="1362075" cy="685800"/>
              <wp:effectExtent l="0" t="0" r="9525"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685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50A23E2" w14:textId="77777777" w:rsidR="00987812" w:rsidRDefault="00987812" w:rsidP="00A003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5DFC2" id="_x0000_t202" coordsize="21600,21600" o:spt="202" path="m,l,21600r21600,l21600,xe">
              <v:stroke joinstyle="miter"/>
              <v:path gradientshapeok="t" o:connecttype="rect"/>
            </v:shapetype>
            <v:shape id="Caixa de texto 2" o:spid="_x0000_s1026" type="#_x0000_t202" style="position:absolute;left:0;text-align:left;margin-left:401.6pt;margin-top:.8pt;width:107.25pt;height:5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" stroked="f" strokeweight="0">
              <v:textbox>
                <w:txbxContent>
                  <w:p w14:paraId="450A23E2" w14:textId="77777777" w:rsidR="002A1CAC" w:rsidRDefault="002A1CAC" w:rsidP="00A003FA"/>
                </w:txbxContent>
              </v:textbox>
              <w10:wrap anchorx="margin"/>
            </v:shape>
          </w:pict>
        </mc:Fallback>
      </mc:AlternateContent>
    </w:r>
    <w:r w:rsidRPr="00BA3FC7">
      <w:rPr>
        <w:noProof/>
        <w:sz w:val="16"/>
        <w:szCs w:val="16"/>
      </w:rPr>
      <w:drawing>
        <wp:inline distT="0" distB="0" distL="0" distR="0" wp14:anchorId="64D7570A" wp14:editId="34331A29">
          <wp:extent cx="3629025" cy="1209675"/>
          <wp:effectExtent l="0" t="0" r="9525" b="9525"/>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9025" cy="1209675"/>
                  </a:xfrm>
                  <a:prstGeom prst="rect">
                    <a:avLst/>
                  </a:prstGeom>
                  <a:noFill/>
                  <a:ln>
                    <a:noFill/>
                  </a:ln>
                </pic:spPr>
              </pic:pic>
            </a:graphicData>
          </a:graphic>
        </wp:inline>
      </w:drawing>
    </w:r>
  </w:p>
  <w:p w14:paraId="6B8C1ADE" w14:textId="77777777" w:rsidR="00987812" w:rsidRPr="009145C6" w:rsidRDefault="00987812" w:rsidP="00A003FA">
    <w:pPr>
      <w:pBdr>
        <w:top w:val="single" w:sz="4" w:space="1" w:color="auto"/>
      </w:pBdr>
      <w:tabs>
        <w:tab w:val="left" w:pos="3540"/>
      </w:tabs>
      <w:jc w:val="center"/>
      <w:rPr>
        <w:rFonts w:ascii="Verdana" w:hAnsi="Verdana"/>
        <w:b/>
        <w:color w:val="880E1B"/>
      </w:rPr>
    </w:pPr>
    <w:r w:rsidRPr="009145C6">
      <w:rPr>
        <w:rFonts w:ascii="Verdana" w:hAnsi="Verdana"/>
        <w:b/>
        <w:color w:val="880E1B"/>
      </w:rPr>
      <w:t>Administração Central</w:t>
    </w:r>
  </w:p>
  <w:p w14:paraId="78EFA3D1" w14:textId="77777777" w:rsidR="00987812" w:rsidRDefault="00987812" w:rsidP="00A003FA">
    <w:pPr>
      <w:tabs>
        <w:tab w:val="left" w:pos="3540"/>
      </w:tabs>
      <w:jc w:val="center"/>
    </w:pPr>
    <w:r>
      <w:rPr>
        <w:rFonts w:ascii="Verdana" w:hAnsi="Verdana"/>
        <w:b/>
        <w:color w:val="272727"/>
        <w:sz w:val="18"/>
        <w:szCs w:val="18"/>
      </w:rPr>
      <w:t>Gabinete da Superintendência</w:t>
    </w:r>
  </w:p>
  <w:p w14:paraId="1C6C7BCB" w14:textId="77777777" w:rsidR="00987812" w:rsidRPr="00BA3FC7" w:rsidRDefault="00987812">
    <w:pPr>
      <w:pStyle w:val="Cabealh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7A85D" w14:textId="77777777" w:rsidR="00987812" w:rsidRDefault="00987812" w:rsidP="00051E1B">
    <w:pPr>
      <w:pStyle w:val="Cabealho"/>
      <w:jc w:val="center"/>
      <w:rPr>
        <w:sz w:val="12"/>
        <w:szCs w:val="12"/>
      </w:rPr>
    </w:pPr>
    <w:r w:rsidRPr="00BA3FC7">
      <w:rPr>
        <w:noProof/>
        <w:sz w:val="16"/>
        <w:szCs w:val="16"/>
      </w:rPr>
      <w:drawing>
        <wp:inline distT="0" distB="0" distL="0" distR="0" wp14:anchorId="0E327EE3" wp14:editId="423A83A3">
          <wp:extent cx="3629025" cy="1209675"/>
          <wp:effectExtent l="0" t="0" r="9525" b="9525"/>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9025" cy="1209675"/>
                  </a:xfrm>
                  <a:prstGeom prst="rect">
                    <a:avLst/>
                  </a:prstGeom>
                  <a:noFill/>
                  <a:ln>
                    <a:noFill/>
                  </a:ln>
                </pic:spPr>
              </pic:pic>
            </a:graphicData>
          </a:graphic>
        </wp:inline>
      </w:drawing>
    </w:r>
  </w:p>
  <w:p w14:paraId="32C2C5B6" w14:textId="77777777" w:rsidR="00987812" w:rsidRPr="009145C6" w:rsidRDefault="00987812" w:rsidP="00051E1B">
    <w:pPr>
      <w:pBdr>
        <w:top w:val="single" w:sz="4" w:space="1" w:color="auto"/>
      </w:pBdr>
      <w:tabs>
        <w:tab w:val="left" w:pos="3540"/>
      </w:tabs>
      <w:jc w:val="center"/>
      <w:rPr>
        <w:rFonts w:ascii="Verdana" w:hAnsi="Verdana"/>
        <w:b/>
        <w:color w:val="880E1B"/>
      </w:rPr>
    </w:pPr>
    <w:r w:rsidRPr="009145C6">
      <w:rPr>
        <w:rFonts w:ascii="Verdana" w:hAnsi="Verdana"/>
        <w:b/>
        <w:color w:val="880E1B"/>
      </w:rPr>
      <w:t>Administração Central</w:t>
    </w:r>
  </w:p>
  <w:p w14:paraId="7527AD5B" w14:textId="77777777" w:rsidR="00987812" w:rsidRDefault="00987812" w:rsidP="00051E1B">
    <w:pPr>
      <w:tabs>
        <w:tab w:val="left" w:pos="3540"/>
      </w:tabs>
      <w:jc w:val="center"/>
    </w:pPr>
    <w:r>
      <w:rPr>
        <w:rFonts w:ascii="Verdana" w:hAnsi="Verdana"/>
        <w:b/>
        <w:color w:val="272727"/>
        <w:sz w:val="18"/>
        <w:szCs w:val="18"/>
      </w:rPr>
      <w:t>Gabinete da Superintendência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E22"/>
    <w:multiLevelType w:val="hybridMultilevel"/>
    <w:tmpl w:val="D48A6FB8"/>
    <w:lvl w:ilvl="0" w:tplc="580C1B1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72681E">
      <w:start w:val="1"/>
      <w:numFmt w:val="lowerLetter"/>
      <w:lvlText w:val="%2"/>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F045D6">
      <w:start w:val="1"/>
      <w:numFmt w:val="lowerRoman"/>
      <w:lvlText w:val="%3"/>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2CA4EE">
      <w:start w:val="1"/>
      <w:numFmt w:val="lowerLetter"/>
      <w:lvlRestart w:val="0"/>
      <w:lvlText w:val="%4)"/>
      <w:lvlJc w:val="left"/>
      <w:pPr>
        <w:ind w:left="1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44247E">
      <w:start w:val="1"/>
      <w:numFmt w:val="lowerLetter"/>
      <w:lvlText w:val="%5"/>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D81DC0">
      <w:start w:val="1"/>
      <w:numFmt w:val="lowerRoman"/>
      <w:lvlText w:val="%6"/>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06AE48">
      <w:start w:val="1"/>
      <w:numFmt w:val="decimal"/>
      <w:lvlText w:val="%7"/>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9AF998">
      <w:start w:val="1"/>
      <w:numFmt w:val="lowerLetter"/>
      <w:lvlText w:val="%8"/>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B8DAB0">
      <w:start w:val="1"/>
      <w:numFmt w:val="lowerRoman"/>
      <w:lvlText w:val="%9"/>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CF4C39"/>
    <w:multiLevelType w:val="hybridMultilevel"/>
    <w:tmpl w:val="FA7868CE"/>
    <w:lvl w:ilvl="0" w:tplc="39A84D86">
      <w:start w:val="1"/>
      <w:numFmt w:val="lowerLetter"/>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1A3E14">
      <w:start w:val="1"/>
      <w:numFmt w:val="bullet"/>
      <w:lvlText w:val="•"/>
      <w:lvlJc w:val="left"/>
      <w:pPr>
        <w:ind w:left="1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20F6CC">
      <w:start w:val="1"/>
      <w:numFmt w:val="bullet"/>
      <w:lvlText w:val="▪"/>
      <w:lvlJc w:val="left"/>
      <w:pPr>
        <w:ind w:left="23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0E670C">
      <w:start w:val="1"/>
      <w:numFmt w:val="bullet"/>
      <w:lvlText w:val="•"/>
      <w:lvlJc w:val="left"/>
      <w:pPr>
        <w:ind w:left="3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AA4E2A">
      <w:start w:val="1"/>
      <w:numFmt w:val="bullet"/>
      <w:lvlText w:val="o"/>
      <w:lvlJc w:val="left"/>
      <w:pPr>
        <w:ind w:left="3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64B746">
      <w:start w:val="1"/>
      <w:numFmt w:val="bullet"/>
      <w:lvlText w:val="▪"/>
      <w:lvlJc w:val="left"/>
      <w:pPr>
        <w:ind w:left="4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52CF64">
      <w:start w:val="1"/>
      <w:numFmt w:val="bullet"/>
      <w:lvlText w:val="•"/>
      <w:lvlJc w:val="left"/>
      <w:pPr>
        <w:ind w:left="5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B8B11C">
      <w:start w:val="1"/>
      <w:numFmt w:val="bullet"/>
      <w:lvlText w:val="o"/>
      <w:lvlJc w:val="left"/>
      <w:pPr>
        <w:ind w:left="5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BEF98C">
      <w:start w:val="1"/>
      <w:numFmt w:val="bullet"/>
      <w:lvlText w:val="▪"/>
      <w:lvlJc w:val="left"/>
      <w:pPr>
        <w:ind w:left="6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680EBF"/>
    <w:multiLevelType w:val="hybridMultilevel"/>
    <w:tmpl w:val="157EFDE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54CD4"/>
    <w:multiLevelType w:val="hybridMultilevel"/>
    <w:tmpl w:val="3E1C2364"/>
    <w:lvl w:ilvl="0" w:tplc="F7120E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32044A">
      <w:start w:val="1"/>
      <w:numFmt w:val="lowerLetter"/>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048EA0">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485C90">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DC61C2">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9A1BF2">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0A21AC">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F03E9A">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EA1E9E">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0077B4"/>
    <w:multiLevelType w:val="multilevel"/>
    <w:tmpl w:val="EE0020CE"/>
    <w:lvl w:ilvl="0">
      <w:start w:val="2"/>
      <w:numFmt w:val="decimal"/>
      <w:lvlText w:val="%1"/>
      <w:lvlJc w:val="left"/>
      <w:pPr>
        <w:ind w:left="450" w:hanging="450"/>
      </w:pPr>
      <w:rPr>
        <w:rFonts w:eastAsia="Times New Roman" w:hint="default"/>
        <w:color w:val="auto"/>
      </w:rPr>
    </w:lvl>
    <w:lvl w:ilvl="1">
      <w:start w:val="4"/>
      <w:numFmt w:val="decimal"/>
      <w:lvlText w:val="%1.%2"/>
      <w:lvlJc w:val="left"/>
      <w:pPr>
        <w:ind w:left="450" w:hanging="450"/>
      </w:pPr>
      <w:rPr>
        <w:rFonts w:eastAsia="Times New Roman" w:hint="default"/>
        <w:color w:val="auto"/>
      </w:rPr>
    </w:lvl>
    <w:lvl w:ilvl="2">
      <w:start w:val="4"/>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5" w15:restartNumberingAfterBreak="0">
    <w:nsid w:val="0C9D1146"/>
    <w:multiLevelType w:val="multilevel"/>
    <w:tmpl w:val="8ECCA26A"/>
    <w:lvl w:ilvl="0">
      <w:start w:val="1"/>
      <w:numFmt w:val="bullet"/>
      <w:lvlText w:val=""/>
      <w:lvlJc w:val="left"/>
      <w:pPr>
        <w:tabs>
          <w:tab w:val="num" w:pos="1571"/>
        </w:tabs>
        <w:ind w:left="1571" w:hanging="360"/>
      </w:pPr>
      <w:rPr>
        <w:rFonts w:ascii="Symbol" w:hAnsi="Symbol" w:hint="default"/>
      </w:rPr>
    </w:lvl>
    <w:lvl w:ilvl="1">
      <w:start w:val="1"/>
      <w:numFmt w:val="decimal"/>
      <w:lvlText w:val="%2."/>
      <w:lvlJc w:val="left"/>
      <w:pPr>
        <w:ind w:left="2291" w:hanging="360"/>
      </w:pPr>
      <w:rPr>
        <w:rFonts w:hint="default"/>
      </w:rPr>
    </w:lvl>
    <w:lvl w:ilvl="2">
      <w:start w:val="1"/>
      <w:numFmt w:val="lowerLetter"/>
      <w:lvlText w:val="%3)"/>
      <w:lvlJc w:val="left"/>
      <w:pPr>
        <w:ind w:left="3011" w:hanging="360"/>
      </w:pPr>
      <w:rPr>
        <w:rFont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0F0A2A45"/>
    <w:multiLevelType w:val="hybridMultilevel"/>
    <w:tmpl w:val="ACAE2DFA"/>
    <w:lvl w:ilvl="0" w:tplc="5780257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E58D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6C72F8">
      <w:start w:val="1"/>
      <w:numFmt w:val="lowerRoman"/>
      <w:lvlText w:val="%3"/>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FA5A2A">
      <w:start w:val="1"/>
      <w:numFmt w:val="decimal"/>
      <w:lvlText w:val="%4"/>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0EE328">
      <w:start w:val="1"/>
      <w:numFmt w:val="lowerLetter"/>
      <w:lvlText w:val="%5"/>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2A5CF0">
      <w:start w:val="1"/>
      <w:numFmt w:val="lowerRoman"/>
      <w:lvlText w:val="%6"/>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424872">
      <w:start w:val="1"/>
      <w:numFmt w:val="decimal"/>
      <w:lvlText w:val="%7"/>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00B9C6">
      <w:start w:val="1"/>
      <w:numFmt w:val="lowerLetter"/>
      <w:lvlText w:val="%8"/>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486262">
      <w:start w:val="1"/>
      <w:numFmt w:val="lowerRoman"/>
      <w:lvlText w:val="%9"/>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3C252C"/>
    <w:multiLevelType w:val="hybridMultilevel"/>
    <w:tmpl w:val="7194AE58"/>
    <w:lvl w:ilvl="0" w:tplc="06D6B75A">
      <w:start w:val="1"/>
      <w:numFmt w:val="lowerLetter"/>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1AA388">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9A484A">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628956">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82E4D2">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462382">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4EAF76">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24C714">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AC8AB0">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457B34"/>
    <w:multiLevelType w:val="hybridMultilevel"/>
    <w:tmpl w:val="79289A56"/>
    <w:lvl w:ilvl="0" w:tplc="C8F27A34">
      <w:start w:val="10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129090D"/>
    <w:multiLevelType w:val="hybridMultilevel"/>
    <w:tmpl w:val="F30A6304"/>
    <w:lvl w:ilvl="0" w:tplc="031EE0B6">
      <w:start w:val="18"/>
      <w:numFmt w:val="lowerLetter"/>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DAF2B0">
      <w:start w:val="1"/>
      <w:numFmt w:val="lowerLetter"/>
      <w:lvlText w:val="%2"/>
      <w:lvlJc w:val="left"/>
      <w:pPr>
        <w:ind w:left="1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B05FC0">
      <w:start w:val="1"/>
      <w:numFmt w:val="lowerRoman"/>
      <w:lvlText w:val="%3"/>
      <w:lvlJc w:val="left"/>
      <w:pPr>
        <w:ind w:left="2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DAB80C">
      <w:start w:val="1"/>
      <w:numFmt w:val="decimal"/>
      <w:lvlText w:val="%4"/>
      <w:lvlJc w:val="left"/>
      <w:pPr>
        <w:ind w:left="2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6256F0">
      <w:start w:val="1"/>
      <w:numFmt w:val="lowerLetter"/>
      <w:lvlText w:val="%5"/>
      <w:lvlJc w:val="left"/>
      <w:pPr>
        <w:ind w:left="3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06CC88">
      <w:start w:val="1"/>
      <w:numFmt w:val="lowerRoman"/>
      <w:lvlText w:val="%6"/>
      <w:lvlJc w:val="left"/>
      <w:pPr>
        <w:ind w:left="4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6C74E0">
      <w:start w:val="1"/>
      <w:numFmt w:val="decimal"/>
      <w:lvlText w:val="%7"/>
      <w:lvlJc w:val="left"/>
      <w:pPr>
        <w:ind w:left="5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3AA0D2">
      <w:start w:val="1"/>
      <w:numFmt w:val="lowerLetter"/>
      <w:lvlText w:val="%8"/>
      <w:lvlJc w:val="left"/>
      <w:pPr>
        <w:ind w:left="5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C031BA">
      <w:start w:val="1"/>
      <w:numFmt w:val="lowerRoman"/>
      <w:lvlText w:val="%9"/>
      <w:lvlJc w:val="left"/>
      <w:pPr>
        <w:ind w:left="6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483139A"/>
    <w:multiLevelType w:val="hybridMultilevel"/>
    <w:tmpl w:val="75468988"/>
    <w:lvl w:ilvl="0" w:tplc="B204B1F4">
      <w:start w:val="1"/>
      <w:numFmt w:val="decimal"/>
      <w:lvlText w:val="%1."/>
      <w:lvlJc w:val="left"/>
      <w:pPr>
        <w:ind w:left="177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96A5998">
      <w:start w:val="1"/>
      <w:numFmt w:val="lowerLetter"/>
      <w:lvlText w:val="%2)"/>
      <w:lvlJc w:val="left"/>
      <w:pPr>
        <w:ind w:left="270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7C8C8A3E">
      <w:start w:val="1"/>
      <w:numFmt w:val="bullet"/>
      <w:lvlText w:val="-"/>
      <w:lvlJc w:val="left"/>
      <w:pPr>
        <w:ind w:left="32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BB22154">
      <w:start w:val="1"/>
      <w:numFmt w:val="bullet"/>
      <w:lvlText w:val="•"/>
      <w:lvlJc w:val="left"/>
      <w:pPr>
        <w:ind w:left="200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1A6345A">
      <w:start w:val="1"/>
      <w:numFmt w:val="bullet"/>
      <w:lvlText w:val="o"/>
      <w:lvlJc w:val="left"/>
      <w:pPr>
        <w:ind w:left="272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1D00DC2">
      <w:start w:val="1"/>
      <w:numFmt w:val="bullet"/>
      <w:lvlText w:val="▪"/>
      <w:lvlJc w:val="left"/>
      <w:pPr>
        <w:ind w:left="344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68A05F6">
      <w:start w:val="1"/>
      <w:numFmt w:val="bullet"/>
      <w:lvlText w:val="•"/>
      <w:lvlJc w:val="left"/>
      <w:pPr>
        <w:ind w:left="4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FB22EF76">
      <w:start w:val="1"/>
      <w:numFmt w:val="bullet"/>
      <w:lvlText w:val="o"/>
      <w:lvlJc w:val="left"/>
      <w:pPr>
        <w:ind w:left="488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FC0FFC8">
      <w:start w:val="1"/>
      <w:numFmt w:val="bullet"/>
      <w:lvlText w:val="▪"/>
      <w:lvlJc w:val="left"/>
      <w:pPr>
        <w:ind w:left="560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14DB3712"/>
    <w:multiLevelType w:val="hybridMultilevel"/>
    <w:tmpl w:val="D222E3A8"/>
    <w:lvl w:ilvl="0" w:tplc="60143F14">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3F0637C">
      <w:start w:val="1"/>
      <w:numFmt w:val="lowerLetter"/>
      <w:lvlText w:val="%2"/>
      <w:lvlJc w:val="left"/>
      <w:pPr>
        <w:ind w:left="64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3141AE0">
      <w:start w:val="1"/>
      <w:numFmt w:val="lowerRoman"/>
      <w:lvlText w:val="%3"/>
      <w:lvlJc w:val="left"/>
      <w:pPr>
        <w:ind w:left="9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1300D98">
      <w:start w:val="1"/>
      <w:numFmt w:val="decimal"/>
      <w:lvlText w:val="%4"/>
      <w:lvlJc w:val="left"/>
      <w:pPr>
        <w:ind w:left="12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116F834">
      <w:start w:val="1"/>
      <w:numFmt w:val="lowerRoman"/>
      <w:lvlRestart w:val="0"/>
      <w:lvlText w:val="(%5)"/>
      <w:lvlJc w:val="left"/>
      <w:pPr>
        <w:ind w:left="15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A70D37E">
      <w:start w:val="1"/>
      <w:numFmt w:val="lowerRoman"/>
      <w:lvlText w:val="%6"/>
      <w:lvlJc w:val="left"/>
      <w:pPr>
        <w:ind w:left="22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224658A">
      <w:start w:val="1"/>
      <w:numFmt w:val="decimal"/>
      <w:lvlText w:val="%7"/>
      <w:lvlJc w:val="left"/>
      <w:pPr>
        <w:ind w:left="29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F6E95E4">
      <w:start w:val="1"/>
      <w:numFmt w:val="lowerLetter"/>
      <w:lvlText w:val="%8"/>
      <w:lvlJc w:val="left"/>
      <w:pPr>
        <w:ind w:left="365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79A80FC">
      <w:start w:val="1"/>
      <w:numFmt w:val="lowerRoman"/>
      <w:lvlText w:val="%9"/>
      <w:lvlJc w:val="left"/>
      <w:pPr>
        <w:ind w:left="437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161D1D05"/>
    <w:multiLevelType w:val="hybridMultilevel"/>
    <w:tmpl w:val="E6E8D0D8"/>
    <w:lvl w:ilvl="0" w:tplc="ABB2558C">
      <w:start w:val="1"/>
      <w:numFmt w:val="lowerLetter"/>
      <w:lvlText w:val="%1)"/>
      <w:lvlJc w:val="left"/>
      <w:pPr>
        <w:ind w:left="113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5802CE50">
      <w:start w:val="1"/>
      <w:numFmt w:val="bullet"/>
      <w:lvlText w:val="-"/>
      <w:lvlJc w:val="left"/>
      <w:pPr>
        <w:ind w:left="149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660C5674">
      <w:start w:val="1"/>
      <w:numFmt w:val="bullet"/>
      <w:lvlText w:val="▪"/>
      <w:lvlJc w:val="left"/>
      <w:pPr>
        <w:ind w:left="22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30C42C62">
      <w:start w:val="1"/>
      <w:numFmt w:val="bullet"/>
      <w:lvlText w:val="•"/>
      <w:lvlJc w:val="left"/>
      <w:pPr>
        <w:ind w:left="29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4E83862">
      <w:start w:val="1"/>
      <w:numFmt w:val="bullet"/>
      <w:lvlText w:val="o"/>
      <w:lvlJc w:val="left"/>
      <w:pPr>
        <w:ind w:left="36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700C0B08">
      <w:start w:val="1"/>
      <w:numFmt w:val="bullet"/>
      <w:lvlText w:val="▪"/>
      <w:lvlJc w:val="left"/>
      <w:pPr>
        <w:ind w:left="43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6C58045E">
      <w:start w:val="1"/>
      <w:numFmt w:val="bullet"/>
      <w:lvlText w:val="•"/>
      <w:lvlJc w:val="left"/>
      <w:pPr>
        <w:ind w:left="5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AFCC86A">
      <w:start w:val="1"/>
      <w:numFmt w:val="bullet"/>
      <w:lvlText w:val="o"/>
      <w:lvlJc w:val="left"/>
      <w:pPr>
        <w:ind w:left="5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0C243E2C">
      <w:start w:val="1"/>
      <w:numFmt w:val="bullet"/>
      <w:lvlText w:val="▪"/>
      <w:lvlJc w:val="left"/>
      <w:pPr>
        <w:ind w:left="6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17CE66ED"/>
    <w:multiLevelType w:val="hybridMultilevel"/>
    <w:tmpl w:val="DFC66880"/>
    <w:lvl w:ilvl="0" w:tplc="9808D2A8">
      <w:start w:val="1"/>
      <w:numFmt w:val="lowerLetter"/>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805D9C">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FA2064">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EEF920">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2AB02A">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F347A9E">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4A1D54">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78D770">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9E055E">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85A6E8F"/>
    <w:multiLevelType w:val="hybridMultilevel"/>
    <w:tmpl w:val="6DACF19C"/>
    <w:lvl w:ilvl="0" w:tplc="99F6F1C0">
      <w:start w:val="1"/>
      <w:numFmt w:val="bullet"/>
      <w:lvlText w:val="•"/>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76A8226">
      <w:start w:val="1"/>
      <w:numFmt w:val="bullet"/>
      <w:lvlText w:val="-"/>
      <w:lvlJc w:val="left"/>
      <w:pPr>
        <w:ind w:left="19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A5EF770">
      <w:start w:val="1"/>
      <w:numFmt w:val="bullet"/>
      <w:lvlText w:val="▪"/>
      <w:lvlJc w:val="left"/>
      <w:pPr>
        <w:ind w:left="165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C9E86A2">
      <w:start w:val="1"/>
      <w:numFmt w:val="bullet"/>
      <w:lvlText w:val="•"/>
      <w:lvlJc w:val="left"/>
      <w:pPr>
        <w:ind w:left="237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54CB344">
      <w:start w:val="1"/>
      <w:numFmt w:val="bullet"/>
      <w:lvlText w:val="o"/>
      <w:lvlJc w:val="left"/>
      <w:pPr>
        <w:ind w:left="30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D96A496C">
      <w:start w:val="1"/>
      <w:numFmt w:val="bullet"/>
      <w:lvlText w:val="▪"/>
      <w:lvlJc w:val="left"/>
      <w:pPr>
        <w:ind w:left="381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258671C">
      <w:start w:val="1"/>
      <w:numFmt w:val="bullet"/>
      <w:lvlText w:val="•"/>
      <w:lvlJc w:val="left"/>
      <w:pPr>
        <w:ind w:left="45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58EFC2C">
      <w:start w:val="1"/>
      <w:numFmt w:val="bullet"/>
      <w:lvlText w:val="o"/>
      <w:lvlJc w:val="left"/>
      <w:pPr>
        <w:ind w:left="525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409D06">
      <w:start w:val="1"/>
      <w:numFmt w:val="bullet"/>
      <w:lvlText w:val="▪"/>
      <w:lvlJc w:val="left"/>
      <w:pPr>
        <w:ind w:left="597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1C786FAF"/>
    <w:multiLevelType w:val="hybridMultilevel"/>
    <w:tmpl w:val="D6FC1D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1E1709C8"/>
    <w:multiLevelType w:val="hybridMultilevel"/>
    <w:tmpl w:val="D8F85000"/>
    <w:lvl w:ilvl="0" w:tplc="7C101244">
      <w:start w:val="1"/>
      <w:numFmt w:val="lowerLetter"/>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EEC72C">
      <w:start w:val="1"/>
      <w:numFmt w:val="lowerLetter"/>
      <w:lvlText w:val="%2"/>
      <w:lvlJc w:val="left"/>
      <w:pPr>
        <w:ind w:left="1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F802EE">
      <w:start w:val="1"/>
      <w:numFmt w:val="lowerRoman"/>
      <w:lvlText w:val="%3"/>
      <w:lvlJc w:val="left"/>
      <w:pPr>
        <w:ind w:left="2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80E3D2">
      <w:start w:val="1"/>
      <w:numFmt w:val="decimal"/>
      <w:lvlText w:val="%4"/>
      <w:lvlJc w:val="left"/>
      <w:pPr>
        <w:ind w:left="2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600D88">
      <w:start w:val="1"/>
      <w:numFmt w:val="lowerLetter"/>
      <w:lvlText w:val="%5"/>
      <w:lvlJc w:val="left"/>
      <w:pPr>
        <w:ind w:left="3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443C3E">
      <w:start w:val="1"/>
      <w:numFmt w:val="lowerRoman"/>
      <w:lvlText w:val="%6"/>
      <w:lvlJc w:val="left"/>
      <w:pPr>
        <w:ind w:left="4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664CD6">
      <w:start w:val="1"/>
      <w:numFmt w:val="decimal"/>
      <w:lvlText w:val="%7"/>
      <w:lvlJc w:val="left"/>
      <w:pPr>
        <w:ind w:left="51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365C34">
      <w:start w:val="1"/>
      <w:numFmt w:val="lowerLetter"/>
      <w:lvlText w:val="%8"/>
      <w:lvlJc w:val="left"/>
      <w:pPr>
        <w:ind w:left="5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D8A1E8">
      <w:start w:val="1"/>
      <w:numFmt w:val="lowerRoman"/>
      <w:lvlText w:val="%9"/>
      <w:lvlJc w:val="left"/>
      <w:pPr>
        <w:ind w:left="6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F763640"/>
    <w:multiLevelType w:val="hybridMultilevel"/>
    <w:tmpl w:val="5498BF5A"/>
    <w:lvl w:ilvl="0" w:tplc="CDAA89F0">
      <w:start w:val="2"/>
      <w:numFmt w:val="decimal"/>
      <w:lvlText w:val="%1."/>
      <w:lvlJc w:val="left"/>
      <w:pPr>
        <w:ind w:left="765" w:hanging="360"/>
      </w:pPr>
      <w:rPr>
        <w:rFonts w:hint="default"/>
        <w:b/>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8" w15:restartNumberingAfterBreak="0">
    <w:nsid w:val="23F244D3"/>
    <w:multiLevelType w:val="hybridMultilevel"/>
    <w:tmpl w:val="276A85D4"/>
    <w:lvl w:ilvl="0" w:tplc="75861072">
      <w:start w:val="1"/>
      <w:numFmt w:val="bullet"/>
      <w:lvlText w:val="•"/>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4EC2F9A6">
      <w:start w:val="1"/>
      <w:numFmt w:val="bullet"/>
      <w:lvlText w:val="-"/>
      <w:lvlJc w:val="left"/>
      <w:pPr>
        <w:ind w:left="17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C14959A">
      <w:start w:val="1"/>
      <w:numFmt w:val="bullet"/>
      <w:lvlText w:val="▪"/>
      <w:lvlJc w:val="left"/>
      <w:pPr>
        <w:ind w:left="14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130B910">
      <w:start w:val="1"/>
      <w:numFmt w:val="bullet"/>
      <w:lvlText w:val="•"/>
      <w:lvlJc w:val="left"/>
      <w:pPr>
        <w:ind w:left="220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5B25A8A">
      <w:start w:val="1"/>
      <w:numFmt w:val="bullet"/>
      <w:lvlText w:val="o"/>
      <w:lvlJc w:val="left"/>
      <w:pPr>
        <w:ind w:left="292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6267482">
      <w:start w:val="1"/>
      <w:numFmt w:val="bullet"/>
      <w:lvlText w:val="▪"/>
      <w:lvlJc w:val="left"/>
      <w:pPr>
        <w:ind w:left="364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0344C60">
      <w:start w:val="1"/>
      <w:numFmt w:val="bullet"/>
      <w:lvlText w:val="•"/>
      <w:lvlJc w:val="left"/>
      <w:pPr>
        <w:ind w:left="43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D9ED834">
      <w:start w:val="1"/>
      <w:numFmt w:val="bullet"/>
      <w:lvlText w:val="o"/>
      <w:lvlJc w:val="left"/>
      <w:pPr>
        <w:ind w:left="50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A1EE624">
      <w:start w:val="1"/>
      <w:numFmt w:val="bullet"/>
      <w:lvlText w:val="▪"/>
      <w:lvlJc w:val="left"/>
      <w:pPr>
        <w:ind w:left="580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25403616"/>
    <w:multiLevelType w:val="hybridMultilevel"/>
    <w:tmpl w:val="2F1A6F4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7540140"/>
    <w:multiLevelType w:val="hybridMultilevel"/>
    <w:tmpl w:val="4A62FBEE"/>
    <w:lvl w:ilvl="0" w:tplc="A5EE4DF4">
      <w:start w:val="1"/>
      <w:numFmt w:val="lowerLetter"/>
      <w:lvlText w:val="%1)"/>
      <w:lvlJc w:val="left"/>
      <w:pPr>
        <w:ind w:left="111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146897E">
      <w:start w:val="1"/>
      <w:numFmt w:val="bullet"/>
      <w:lvlText w:val=""/>
      <w:lvlJc w:val="left"/>
      <w:pPr>
        <w:ind w:left="1534"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52BAFDB8">
      <w:start w:val="1"/>
      <w:numFmt w:val="bullet"/>
      <w:lvlText w:val="▪"/>
      <w:lvlJc w:val="left"/>
      <w:pPr>
        <w:ind w:left="2328"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157CAB1A">
      <w:start w:val="1"/>
      <w:numFmt w:val="bullet"/>
      <w:lvlText w:val="•"/>
      <w:lvlJc w:val="left"/>
      <w:pPr>
        <w:ind w:left="3048"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8A600772">
      <w:start w:val="1"/>
      <w:numFmt w:val="bullet"/>
      <w:lvlText w:val="o"/>
      <w:lvlJc w:val="left"/>
      <w:pPr>
        <w:ind w:left="3768"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00842E12">
      <w:start w:val="1"/>
      <w:numFmt w:val="bullet"/>
      <w:lvlText w:val="▪"/>
      <w:lvlJc w:val="left"/>
      <w:pPr>
        <w:ind w:left="4488"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AE823702">
      <w:start w:val="1"/>
      <w:numFmt w:val="bullet"/>
      <w:lvlText w:val="•"/>
      <w:lvlJc w:val="left"/>
      <w:pPr>
        <w:ind w:left="5208"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B7BEA9DC">
      <w:start w:val="1"/>
      <w:numFmt w:val="bullet"/>
      <w:lvlText w:val="o"/>
      <w:lvlJc w:val="left"/>
      <w:pPr>
        <w:ind w:left="5928"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DAD4A7CA">
      <w:start w:val="1"/>
      <w:numFmt w:val="bullet"/>
      <w:lvlText w:val="▪"/>
      <w:lvlJc w:val="left"/>
      <w:pPr>
        <w:ind w:left="6648"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289C34F8"/>
    <w:multiLevelType w:val="hybridMultilevel"/>
    <w:tmpl w:val="A0926F0E"/>
    <w:lvl w:ilvl="0" w:tplc="EF6EDF5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E01614">
      <w:start w:val="1"/>
      <w:numFmt w:val="lowerLetter"/>
      <w:lvlText w:val="%2"/>
      <w:lvlJc w:val="left"/>
      <w:pPr>
        <w:ind w:left="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2AA546">
      <w:start w:val="1"/>
      <w:numFmt w:val="lowerRoman"/>
      <w:lvlText w:val="%3"/>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FE0E7C">
      <w:start w:val="1"/>
      <w:numFmt w:val="lowerLetter"/>
      <w:lvlRestart w:val="0"/>
      <w:lvlText w:val="%4)"/>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B8F416">
      <w:start w:val="1"/>
      <w:numFmt w:val="lowerLetter"/>
      <w:lvlText w:val="%5"/>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C8DA7E">
      <w:start w:val="1"/>
      <w:numFmt w:val="lowerRoman"/>
      <w:lvlText w:val="%6"/>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0A4012">
      <w:start w:val="1"/>
      <w:numFmt w:val="decimal"/>
      <w:lvlText w:val="%7"/>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4EEC4E">
      <w:start w:val="1"/>
      <w:numFmt w:val="lowerLetter"/>
      <w:lvlText w:val="%8"/>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184588">
      <w:start w:val="1"/>
      <w:numFmt w:val="lowerRoman"/>
      <w:lvlText w:val="%9"/>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97D68B5"/>
    <w:multiLevelType w:val="hybridMultilevel"/>
    <w:tmpl w:val="4AC4C25A"/>
    <w:lvl w:ilvl="0" w:tplc="AC744A5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DE34F6">
      <w:start w:val="1"/>
      <w:numFmt w:val="lowerLetter"/>
      <w:lvlText w:val="%2"/>
      <w:lvlJc w:val="left"/>
      <w:pPr>
        <w:ind w:left="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06A5EE">
      <w:start w:val="1"/>
      <w:numFmt w:val="lowerRoman"/>
      <w:lvlText w:val="%3"/>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BAEA7C">
      <w:start w:val="1"/>
      <w:numFmt w:val="lowerLetter"/>
      <w:lvlRestart w:val="0"/>
      <w:lvlText w:val="%4)"/>
      <w:lvlJc w:val="left"/>
      <w:pPr>
        <w:ind w:left="1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6C60EE">
      <w:start w:val="1"/>
      <w:numFmt w:val="lowerLetter"/>
      <w:lvlText w:val="%5"/>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128540">
      <w:start w:val="1"/>
      <w:numFmt w:val="lowerRoman"/>
      <w:lvlText w:val="%6"/>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4A186C">
      <w:start w:val="1"/>
      <w:numFmt w:val="decimal"/>
      <w:lvlText w:val="%7"/>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C27510">
      <w:start w:val="1"/>
      <w:numFmt w:val="lowerLetter"/>
      <w:lvlText w:val="%8"/>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12698E">
      <w:start w:val="1"/>
      <w:numFmt w:val="lowerRoman"/>
      <w:lvlText w:val="%9"/>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AE97416"/>
    <w:multiLevelType w:val="hybridMultilevel"/>
    <w:tmpl w:val="6270F3A6"/>
    <w:lvl w:ilvl="0" w:tplc="D3B69FF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50BABA">
      <w:start w:val="1"/>
      <w:numFmt w:val="lowerLetter"/>
      <w:lvlText w:val="%2"/>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7AE74C">
      <w:start w:val="1"/>
      <w:numFmt w:val="lowerRoman"/>
      <w:lvlText w:val="%3"/>
      <w:lvlJc w:val="left"/>
      <w:pPr>
        <w:ind w:left="1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48D292">
      <w:start w:val="1"/>
      <w:numFmt w:val="decimal"/>
      <w:lvlRestart w:val="0"/>
      <w:lvlText w:val="%4)"/>
      <w:lvlJc w:val="left"/>
      <w:pPr>
        <w:ind w:left="1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B26082">
      <w:start w:val="1"/>
      <w:numFmt w:val="lowerLetter"/>
      <w:lvlText w:val="%5"/>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5E85B4">
      <w:start w:val="1"/>
      <w:numFmt w:val="lowerRoman"/>
      <w:lvlText w:val="%6"/>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581616">
      <w:start w:val="1"/>
      <w:numFmt w:val="decimal"/>
      <w:lvlText w:val="%7"/>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648BEC">
      <w:start w:val="1"/>
      <w:numFmt w:val="lowerLetter"/>
      <w:lvlText w:val="%8"/>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1C2A9C">
      <w:start w:val="1"/>
      <w:numFmt w:val="lowerRoman"/>
      <w:lvlText w:val="%9"/>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B615491"/>
    <w:multiLevelType w:val="hybridMultilevel"/>
    <w:tmpl w:val="0A023534"/>
    <w:lvl w:ilvl="0" w:tplc="771AAB7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FA93E8">
      <w:start w:val="1"/>
      <w:numFmt w:val="lowerLetter"/>
      <w:lvlText w:val="%2"/>
      <w:lvlJc w:val="left"/>
      <w:pPr>
        <w:ind w:left="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283638">
      <w:start w:val="1"/>
      <w:numFmt w:val="lowerRoman"/>
      <w:lvlText w:val="%3"/>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34559E">
      <w:start w:val="23"/>
      <w:numFmt w:val="lowerLetter"/>
      <w:lvlRestart w:val="0"/>
      <w:lvlText w:val="%4."/>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084420">
      <w:start w:val="1"/>
      <w:numFmt w:val="lowerLetter"/>
      <w:lvlText w:val="%5"/>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3C6AF8">
      <w:start w:val="1"/>
      <w:numFmt w:val="lowerRoman"/>
      <w:lvlText w:val="%6"/>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FA993E">
      <w:start w:val="1"/>
      <w:numFmt w:val="decimal"/>
      <w:lvlText w:val="%7"/>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2C1378">
      <w:start w:val="1"/>
      <w:numFmt w:val="lowerLetter"/>
      <w:lvlText w:val="%8"/>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3AE630">
      <w:start w:val="1"/>
      <w:numFmt w:val="lowerRoman"/>
      <w:lvlText w:val="%9"/>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E89040C"/>
    <w:multiLevelType w:val="hybridMultilevel"/>
    <w:tmpl w:val="C2CE09FE"/>
    <w:lvl w:ilvl="0" w:tplc="04160001">
      <w:start w:val="1"/>
      <w:numFmt w:val="bullet"/>
      <w:lvlText w:val=""/>
      <w:lvlJc w:val="left"/>
      <w:pPr>
        <w:ind w:left="1211" w:hanging="360"/>
      </w:pPr>
      <w:rPr>
        <w:rFonts w:ascii="Symbol" w:hAnsi="Symbol" w:hint="default"/>
      </w:rPr>
    </w:lvl>
    <w:lvl w:ilvl="1" w:tplc="04160003">
      <w:start w:val="1"/>
      <w:numFmt w:val="bullet"/>
      <w:lvlText w:val="o"/>
      <w:lvlJc w:val="left"/>
      <w:pPr>
        <w:ind w:left="1580" w:hanging="360"/>
      </w:pPr>
      <w:rPr>
        <w:rFonts w:ascii="Courier New" w:hAnsi="Courier New" w:cs="Courier New" w:hint="default"/>
      </w:rPr>
    </w:lvl>
    <w:lvl w:ilvl="2" w:tplc="04160005" w:tentative="1">
      <w:start w:val="1"/>
      <w:numFmt w:val="bullet"/>
      <w:lvlText w:val=""/>
      <w:lvlJc w:val="left"/>
      <w:pPr>
        <w:ind w:left="2300" w:hanging="360"/>
      </w:pPr>
      <w:rPr>
        <w:rFonts w:ascii="Wingdings" w:hAnsi="Wingdings" w:hint="default"/>
      </w:rPr>
    </w:lvl>
    <w:lvl w:ilvl="3" w:tplc="04160001" w:tentative="1">
      <w:start w:val="1"/>
      <w:numFmt w:val="bullet"/>
      <w:lvlText w:val=""/>
      <w:lvlJc w:val="left"/>
      <w:pPr>
        <w:ind w:left="3020" w:hanging="360"/>
      </w:pPr>
      <w:rPr>
        <w:rFonts w:ascii="Symbol" w:hAnsi="Symbol" w:hint="default"/>
      </w:rPr>
    </w:lvl>
    <w:lvl w:ilvl="4" w:tplc="04160003" w:tentative="1">
      <w:start w:val="1"/>
      <w:numFmt w:val="bullet"/>
      <w:lvlText w:val="o"/>
      <w:lvlJc w:val="left"/>
      <w:pPr>
        <w:ind w:left="3740" w:hanging="360"/>
      </w:pPr>
      <w:rPr>
        <w:rFonts w:ascii="Courier New" w:hAnsi="Courier New" w:cs="Courier New" w:hint="default"/>
      </w:rPr>
    </w:lvl>
    <w:lvl w:ilvl="5" w:tplc="04160005" w:tentative="1">
      <w:start w:val="1"/>
      <w:numFmt w:val="bullet"/>
      <w:lvlText w:val=""/>
      <w:lvlJc w:val="left"/>
      <w:pPr>
        <w:ind w:left="4460" w:hanging="360"/>
      </w:pPr>
      <w:rPr>
        <w:rFonts w:ascii="Wingdings" w:hAnsi="Wingdings" w:hint="default"/>
      </w:rPr>
    </w:lvl>
    <w:lvl w:ilvl="6" w:tplc="04160001" w:tentative="1">
      <w:start w:val="1"/>
      <w:numFmt w:val="bullet"/>
      <w:lvlText w:val=""/>
      <w:lvlJc w:val="left"/>
      <w:pPr>
        <w:ind w:left="5180" w:hanging="360"/>
      </w:pPr>
      <w:rPr>
        <w:rFonts w:ascii="Symbol" w:hAnsi="Symbol" w:hint="default"/>
      </w:rPr>
    </w:lvl>
    <w:lvl w:ilvl="7" w:tplc="04160003" w:tentative="1">
      <w:start w:val="1"/>
      <w:numFmt w:val="bullet"/>
      <w:lvlText w:val="o"/>
      <w:lvlJc w:val="left"/>
      <w:pPr>
        <w:ind w:left="5900" w:hanging="360"/>
      </w:pPr>
      <w:rPr>
        <w:rFonts w:ascii="Courier New" w:hAnsi="Courier New" w:cs="Courier New" w:hint="default"/>
      </w:rPr>
    </w:lvl>
    <w:lvl w:ilvl="8" w:tplc="04160005" w:tentative="1">
      <w:start w:val="1"/>
      <w:numFmt w:val="bullet"/>
      <w:lvlText w:val=""/>
      <w:lvlJc w:val="left"/>
      <w:pPr>
        <w:ind w:left="6620" w:hanging="360"/>
      </w:pPr>
      <w:rPr>
        <w:rFonts w:ascii="Wingdings" w:hAnsi="Wingdings" w:hint="default"/>
      </w:rPr>
    </w:lvl>
  </w:abstractNum>
  <w:abstractNum w:abstractNumId="26" w15:restartNumberingAfterBreak="0">
    <w:nsid w:val="2F12092F"/>
    <w:multiLevelType w:val="hybridMultilevel"/>
    <w:tmpl w:val="F19C9CE8"/>
    <w:lvl w:ilvl="0" w:tplc="DC403D32">
      <w:start w:val="1"/>
      <w:numFmt w:val="lowerLetter"/>
      <w:lvlText w:val="%1)"/>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2304C1CE">
      <w:start w:val="1"/>
      <w:numFmt w:val="bullet"/>
      <w:lvlText w:val="-"/>
      <w:lvlJc w:val="left"/>
      <w:pPr>
        <w:ind w:left="16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85D82AC0">
      <w:start w:val="1"/>
      <w:numFmt w:val="bullet"/>
      <w:lvlText w:val="▪"/>
      <w:lvlJc w:val="left"/>
      <w:pPr>
        <w:ind w:left="125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3884164">
      <w:start w:val="1"/>
      <w:numFmt w:val="bullet"/>
      <w:lvlText w:val="•"/>
      <w:lvlJc w:val="left"/>
      <w:pPr>
        <w:ind w:left="197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252A43EE">
      <w:start w:val="1"/>
      <w:numFmt w:val="bullet"/>
      <w:lvlText w:val="o"/>
      <w:lvlJc w:val="left"/>
      <w:pPr>
        <w:ind w:left="269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5A7CD064">
      <w:start w:val="1"/>
      <w:numFmt w:val="bullet"/>
      <w:lvlText w:val="▪"/>
      <w:lvlJc w:val="left"/>
      <w:pPr>
        <w:ind w:left="341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24E93CA">
      <w:start w:val="1"/>
      <w:numFmt w:val="bullet"/>
      <w:lvlText w:val="•"/>
      <w:lvlJc w:val="left"/>
      <w:pPr>
        <w:ind w:left="413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4E66DE4">
      <w:start w:val="1"/>
      <w:numFmt w:val="bullet"/>
      <w:lvlText w:val="o"/>
      <w:lvlJc w:val="left"/>
      <w:pPr>
        <w:ind w:left="485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AF88E36">
      <w:start w:val="1"/>
      <w:numFmt w:val="bullet"/>
      <w:lvlText w:val="▪"/>
      <w:lvlJc w:val="left"/>
      <w:pPr>
        <w:ind w:left="557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7" w15:restartNumberingAfterBreak="0">
    <w:nsid w:val="2FDF3764"/>
    <w:multiLevelType w:val="hybridMultilevel"/>
    <w:tmpl w:val="5E52EE04"/>
    <w:lvl w:ilvl="0" w:tplc="CA688CAA">
      <w:start w:val="1"/>
      <w:numFmt w:val="bullet"/>
      <w:lvlText w:val="•"/>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680EC56">
      <w:start w:val="1"/>
      <w:numFmt w:val="bullet"/>
      <w:lvlText w:val="o"/>
      <w:lvlJc w:val="left"/>
      <w:pPr>
        <w:ind w:left="7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5527DDC">
      <w:start w:val="1"/>
      <w:numFmt w:val="bullet"/>
      <w:lvlRestart w:val="0"/>
      <w:lvlText w:val="-"/>
      <w:lvlJc w:val="left"/>
      <w:pPr>
        <w:ind w:left="201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18E1132">
      <w:start w:val="1"/>
      <w:numFmt w:val="bullet"/>
      <w:lvlText w:val="•"/>
      <w:lvlJc w:val="left"/>
      <w:pPr>
        <w:ind w:left="188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B4E891A">
      <w:start w:val="1"/>
      <w:numFmt w:val="bullet"/>
      <w:lvlText w:val="o"/>
      <w:lvlJc w:val="left"/>
      <w:pPr>
        <w:ind w:left="260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55CE3CC">
      <w:start w:val="1"/>
      <w:numFmt w:val="bullet"/>
      <w:lvlText w:val="▪"/>
      <w:lvlJc w:val="left"/>
      <w:pPr>
        <w:ind w:left="332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EC01BBE">
      <w:start w:val="1"/>
      <w:numFmt w:val="bullet"/>
      <w:lvlText w:val="•"/>
      <w:lvlJc w:val="left"/>
      <w:pPr>
        <w:ind w:left="404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3A204EA">
      <w:start w:val="1"/>
      <w:numFmt w:val="bullet"/>
      <w:lvlText w:val="o"/>
      <w:lvlJc w:val="left"/>
      <w:pPr>
        <w:ind w:left="47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EDF8EAAC">
      <w:start w:val="1"/>
      <w:numFmt w:val="bullet"/>
      <w:lvlText w:val="▪"/>
      <w:lvlJc w:val="left"/>
      <w:pPr>
        <w:ind w:left="548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8" w15:restartNumberingAfterBreak="0">
    <w:nsid w:val="3010100E"/>
    <w:multiLevelType w:val="hybridMultilevel"/>
    <w:tmpl w:val="4F6EAD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9">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313339D4"/>
    <w:multiLevelType w:val="singleLevel"/>
    <w:tmpl w:val="04160017"/>
    <w:lvl w:ilvl="0">
      <w:start w:val="1"/>
      <w:numFmt w:val="lowerLetter"/>
      <w:lvlText w:val="%1)"/>
      <w:lvlJc w:val="left"/>
      <w:pPr>
        <w:tabs>
          <w:tab w:val="num" w:pos="360"/>
        </w:tabs>
        <w:ind w:left="360" w:hanging="360"/>
      </w:pPr>
      <w:rPr>
        <w:rFonts w:hint="default"/>
      </w:rPr>
    </w:lvl>
  </w:abstractNum>
  <w:abstractNum w:abstractNumId="30" w15:restartNumberingAfterBreak="0">
    <w:nsid w:val="333072BF"/>
    <w:multiLevelType w:val="hybridMultilevel"/>
    <w:tmpl w:val="976A44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34875079"/>
    <w:multiLevelType w:val="hybridMultilevel"/>
    <w:tmpl w:val="004480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7CC534B"/>
    <w:multiLevelType w:val="hybridMultilevel"/>
    <w:tmpl w:val="63AE853E"/>
    <w:lvl w:ilvl="0" w:tplc="20EED6A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8AC8BD8">
      <w:start w:val="1"/>
      <w:numFmt w:val="bullet"/>
      <w:lvlText w:val="o"/>
      <w:lvlJc w:val="left"/>
      <w:pPr>
        <w:ind w:left="10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F2A31F0">
      <w:start w:val="1"/>
      <w:numFmt w:val="bullet"/>
      <w:lvlText w:val=""/>
      <w:lvlJc w:val="left"/>
      <w:pPr>
        <w:ind w:left="17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5AA83E6">
      <w:start w:val="1"/>
      <w:numFmt w:val="bullet"/>
      <w:lvlText w:val="•"/>
      <w:lvlJc w:val="left"/>
      <w:pPr>
        <w:ind w:left="2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41A667A">
      <w:start w:val="1"/>
      <w:numFmt w:val="bullet"/>
      <w:lvlText w:val="o"/>
      <w:lvlJc w:val="left"/>
      <w:pPr>
        <w:ind w:left="3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D920C9A">
      <w:start w:val="1"/>
      <w:numFmt w:val="bullet"/>
      <w:lvlText w:val="▪"/>
      <w:lvlJc w:val="left"/>
      <w:pPr>
        <w:ind w:left="3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B7CEEF6">
      <w:start w:val="1"/>
      <w:numFmt w:val="bullet"/>
      <w:lvlText w:val="•"/>
      <w:lvlJc w:val="left"/>
      <w:pPr>
        <w:ind w:left="4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9588ED6">
      <w:start w:val="1"/>
      <w:numFmt w:val="bullet"/>
      <w:lvlText w:val="o"/>
      <w:lvlJc w:val="left"/>
      <w:pPr>
        <w:ind w:left="5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00C6124">
      <w:start w:val="1"/>
      <w:numFmt w:val="bullet"/>
      <w:lvlText w:val="▪"/>
      <w:lvlJc w:val="left"/>
      <w:pPr>
        <w:ind w:left="6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99E16CC"/>
    <w:multiLevelType w:val="hybridMultilevel"/>
    <w:tmpl w:val="8ACC1FD0"/>
    <w:lvl w:ilvl="0" w:tplc="DFD8F5B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EA8614">
      <w:start w:val="1"/>
      <w:numFmt w:val="lowerLetter"/>
      <w:lvlText w:val="%2"/>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BAAF72">
      <w:start w:val="1"/>
      <w:numFmt w:val="lowerRoman"/>
      <w:lvlText w:val="%3"/>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C25F24">
      <w:start w:val="2"/>
      <w:numFmt w:val="lowerLetter"/>
      <w:lvlRestart w:val="0"/>
      <w:lvlText w:val="%4)"/>
      <w:lvlJc w:val="left"/>
      <w:pPr>
        <w:ind w:left="1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28C982">
      <w:start w:val="1"/>
      <w:numFmt w:val="lowerLetter"/>
      <w:lvlText w:val="%5"/>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604806">
      <w:start w:val="1"/>
      <w:numFmt w:val="lowerRoman"/>
      <w:lvlText w:val="%6"/>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0631E6">
      <w:start w:val="1"/>
      <w:numFmt w:val="decimal"/>
      <w:lvlText w:val="%7"/>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E6D068">
      <w:start w:val="1"/>
      <w:numFmt w:val="lowerLetter"/>
      <w:lvlText w:val="%8"/>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DE82B0">
      <w:start w:val="1"/>
      <w:numFmt w:val="lowerRoman"/>
      <w:lvlText w:val="%9"/>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E993B2F"/>
    <w:multiLevelType w:val="hybridMultilevel"/>
    <w:tmpl w:val="73DAE056"/>
    <w:lvl w:ilvl="0" w:tplc="CFAA5E1C">
      <w:start w:val="1"/>
      <w:numFmt w:val="lowerLetter"/>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4C0042">
      <w:start w:val="1"/>
      <w:numFmt w:val="bullet"/>
      <w:lvlText w:val=""/>
      <w:lvlJc w:val="left"/>
      <w:pPr>
        <w:ind w:left="14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C2A1D2C">
      <w:start w:val="1"/>
      <w:numFmt w:val="bullet"/>
      <w:lvlText w:val="▪"/>
      <w:lvlJc w:val="left"/>
      <w:pPr>
        <w:ind w:left="2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E280AFC">
      <w:start w:val="1"/>
      <w:numFmt w:val="bullet"/>
      <w:lvlText w:val="•"/>
      <w:lvlJc w:val="left"/>
      <w:pPr>
        <w:ind w:left="29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51E8CA4">
      <w:start w:val="1"/>
      <w:numFmt w:val="bullet"/>
      <w:lvlText w:val="o"/>
      <w:lvlJc w:val="left"/>
      <w:pPr>
        <w:ind w:left="36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0E2F654">
      <w:start w:val="1"/>
      <w:numFmt w:val="bullet"/>
      <w:lvlText w:val="▪"/>
      <w:lvlJc w:val="left"/>
      <w:pPr>
        <w:ind w:left="43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EBE3816">
      <w:start w:val="1"/>
      <w:numFmt w:val="bullet"/>
      <w:lvlText w:val="•"/>
      <w:lvlJc w:val="left"/>
      <w:pPr>
        <w:ind w:left="50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D9E80C0">
      <w:start w:val="1"/>
      <w:numFmt w:val="bullet"/>
      <w:lvlText w:val="o"/>
      <w:lvlJc w:val="left"/>
      <w:pPr>
        <w:ind w:left="57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8D813E8">
      <w:start w:val="1"/>
      <w:numFmt w:val="bullet"/>
      <w:lvlText w:val="▪"/>
      <w:lvlJc w:val="left"/>
      <w:pPr>
        <w:ind w:left="6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3D762E9"/>
    <w:multiLevelType w:val="hybridMultilevel"/>
    <w:tmpl w:val="91668E82"/>
    <w:lvl w:ilvl="0" w:tplc="810E799A">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E80E34">
      <w:start w:val="1"/>
      <w:numFmt w:val="lowerLetter"/>
      <w:lvlText w:val="%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C611A4">
      <w:start w:val="1"/>
      <w:numFmt w:val="lowerRoman"/>
      <w:lvlText w:val="%3"/>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02D6D2">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16AF78">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9818E2">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9075AE">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5AC27E">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121784">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5091C47"/>
    <w:multiLevelType w:val="hybridMultilevel"/>
    <w:tmpl w:val="03926A12"/>
    <w:lvl w:ilvl="0" w:tplc="908CE2C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8030EC">
      <w:start w:val="1"/>
      <w:numFmt w:val="lowerLetter"/>
      <w:lvlText w:val="%2)"/>
      <w:lvlJc w:val="left"/>
      <w:pPr>
        <w:ind w:left="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2AF7DE">
      <w:start w:val="1"/>
      <w:numFmt w:val="lowerRoman"/>
      <w:lvlText w:val="%3"/>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56364E">
      <w:start w:val="1"/>
      <w:numFmt w:val="decimal"/>
      <w:lvlText w:val="%4"/>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B02870">
      <w:start w:val="1"/>
      <w:numFmt w:val="lowerLetter"/>
      <w:lvlText w:val="%5"/>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747CEC">
      <w:start w:val="1"/>
      <w:numFmt w:val="lowerRoman"/>
      <w:lvlText w:val="%6"/>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96F7E6">
      <w:start w:val="1"/>
      <w:numFmt w:val="decimal"/>
      <w:lvlText w:val="%7"/>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48548A">
      <w:start w:val="1"/>
      <w:numFmt w:val="lowerLetter"/>
      <w:lvlText w:val="%8"/>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94B6B0">
      <w:start w:val="1"/>
      <w:numFmt w:val="lowerRoman"/>
      <w:lvlText w:val="%9"/>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EF02171"/>
    <w:multiLevelType w:val="hybridMultilevel"/>
    <w:tmpl w:val="78E676C8"/>
    <w:lvl w:ilvl="0" w:tplc="47726906">
      <w:start w:val="1"/>
      <w:numFmt w:val="upperLetter"/>
      <w:lvlText w:val="%1."/>
      <w:lvlJc w:val="left"/>
      <w:pPr>
        <w:ind w:left="405" w:hanging="360"/>
      </w:pPr>
      <w:rPr>
        <w:rFonts w:hint="default"/>
        <w:b/>
        <w:sz w:val="20"/>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38" w15:restartNumberingAfterBreak="0">
    <w:nsid w:val="51D81406"/>
    <w:multiLevelType w:val="hybridMultilevel"/>
    <w:tmpl w:val="9C5AD8D6"/>
    <w:lvl w:ilvl="0" w:tplc="30186A2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4015DC">
      <w:start w:val="1"/>
      <w:numFmt w:val="lowerLetter"/>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325E88">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48BA1E">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1A2440">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3CEB70">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E88728">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569476">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92187A">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2BB22DE"/>
    <w:multiLevelType w:val="hybridMultilevel"/>
    <w:tmpl w:val="48E262D4"/>
    <w:lvl w:ilvl="0" w:tplc="984AFCC8">
      <w:start w:val="3"/>
      <w:numFmt w:val="upperRoman"/>
      <w:lvlText w:val="%1."/>
      <w:lvlJc w:val="left"/>
      <w:pPr>
        <w:ind w:left="2366" w:hanging="720"/>
      </w:pPr>
      <w:rPr>
        <w:rFonts w:hint="default"/>
      </w:rPr>
    </w:lvl>
    <w:lvl w:ilvl="1" w:tplc="04160019" w:tentative="1">
      <w:start w:val="1"/>
      <w:numFmt w:val="lowerLetter"/>
      <w:lvlText w:val="%2."/>
      <w:lvlJc w:val="left"/>
      <w:pPr>
        <w:ind w:left="2726" w:hanging="360"/>
      </w:pPr>
    </w:lvl>
    <w:lvl w:ilvl="2" w:tplc="0416001B">
      <w:start w:val="1"/>
      <w:numFmt w:val="lowerRoman"/>
      <w:lvlText w:val="%3."/>
      <w:lvlJc w:val="right"/>
      <w:pPr>
        <w:ind w:left="3446" w:hanging="180"/>
      </w:pPr>
    </w:lvl>
    <w:lvl w:ilvl="3" w:tplc="0416000F" w:tentative="1">
      <w:start w:val="1"/>
      <w:numFmt w:val="decimal"/>
      <w:lvlText w:val="%4."/>
      <w:lvlJc w:val="left"/>
      <w:pPr>
        <w:ind w:left="4166" w:hanging="360"/>
      </w:pPr>
    </w:lvl>
    <w:lvl w:ilvl="4" w:tplc="04160019" w:tentative="1">
      <w:start w:val="1"/>
      <w:numFmt w:val="lowerLetter"/>
      <w:lvlText w:val="%5."/>
      <w:lvlJc w:val="left"/>
      <w:pPr>
        <w:ind w:left="4886" w:hanging="360"/>
      </w:pPr>
    </w:lvl>
    <w:lvl w:ilvl="5" w:tplc="0416001B" w:tentative="1">
      <w:start w:val="1"/>
      <w:numFmt w:val="lowerRoman"/>
      <w:lvlText w:val="%6."/>
      <w:lvlJc w:val="right"/>
      <w:pPr>
        <w:ind w:left="5606" w:hanging="180"/>
      </w:pPr>
    </w:lvl>
    <w:lvl w:ilvl="6" w:tplc="0416000F" w:tentative="1">
      <w:start w:val="1"/>
      <w:numFmt w:val="decimal"/>
      <w:lvlText w:val="%7."/>
      <w:lvlJc w:val="left"/>
      <w:pPr>
        <w:ind w:left="6326" w:hanging="360"/>
      </w:pPr>
    </w:lvl>
    <w:lvl w:ilvl="7" w:tplc="04160019" w:tentative="1">
      <w:start w:val="1"/>
      <w:numFmt w:val="lowerLetter"/>
      <w:lvlText w:val="%8."/>
      <w:lvlJc w:val="left"/>
      <w:pPr>
        <w:ind w:left="7046" w:hanging="360"/>
      </w:pPr>
    </w:lvl>
    <w:lvl w:ilvl="8" w:tplc="0416001B" w:tentative="1">
      <w:start w:val="1"/>
      <w:numFmt w:val="lowerRoman"/>
      <w:lvlText w:val="%9."/>
      <w:lvlJc w:val="right"/>
      <w:pPr>
        <w:ind w:left="7766" w:hanging="180"/>
      </w:pPr>
    </w:lvl>
  </w:abstractNum>
  <w:abstractNum w:abstractNumId="40" w15:restartNumberingAfterBreak="0">
    <w:nsid w:val="58643EB2"/>
    <w:multiLevelType w:val="hybridMultilevel"/>
    <w:tmpl w:val="E0F6D888"/>
    <w:lvl w:ilvl="0" w:tplc="512EBA78">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241E1CA2">
      <w:start w:val="1"/>
      <w:numFmt w:val="bullet"/>
      <w:lvlText w:val="o"/>
      <w:lvlJc w:val="left"/>
      <w:pPr>
        <w:ind w:left="78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B254DFDE">
      <w:start w:val="1"/>
      <w:numFmt w:val="bullet"/>
      <w:lvlText w:val="▪"/>
      <w:lvlJc w:val="left"/>
      <w:pPr>
        <w:ind w:left="121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B20B0C6">
      <w:start w:val="1"/>
      <w:numFmt w:val="bullet"/>
      <w:lvlRestart w:val="0"/>
      <w:lvlText w:val="•"/>
      <w:lvlJc w:val="left"/>
      <w:pPr>
        <w:ind w:left="164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F0092B2">
      <w:start w:val="1"/>
      <w:numFmt w:val="bullet"/>
      <w:lvlText w:val="o"/>
      <w:lvlJc w:val="left"/>
      <w:pPr>
        <w:ind w:left="236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3BE06452">
      <w:start w:val="1"/>
      <w:numFmt w:val="bullet"/>
      <w:lvlText w:val="▪"/>
      <w:lvlJc w:val="left"/>
      <w:pPr>
        <w:ind w:left="308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F2CC30F2">
      <w:start w:val="1"/>
      <w:numFmt w:val="bullet"/>
      <w:lvlText w:val="•"/>
      <w:lvlJc w:val="left"/>
      <w:pPr>
        <w:ind w:left="38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196F20A">
      <w:start w:val="1"/>
      <w:numFmt w:val="bullet"/>
      <w:lvlText w:val="o"/>
      <w:lvlJc w:val="left"/>
      <w:pPr>
        <w:ind w:left="452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180E3428">
      <w:start w:val="1"/>
      <w:numFmt w:val="bullet"/>
      <w:lvlText w:val="▪"/>
      <w:lvlJc w:val="left"/>
      <w:pPr>
        <w:ind w:left="524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1" w15:restartNumberingAfterBreak="0">
    <w:nsid w:val="5B2F691D"/>
    <w:multiLevelType w:val="hybridMultilevel"/>
    <w:tmpl w:val="BB38F1D4"/>
    <w:lvl w:ilvl="0" w:tplc="E27086B0">
      <w:start w:val="1"/>
      <w:numFmt w:val="lowerRoman"/>
      <w:lvlText w:val="(%1)"/>
      <w:lvlJc w:val="left"/>
      <w:pPr>
        <w:ind w:left="15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9C6F14E">
      <w:start w:val="1"/>
      <w:numFmt w:val="bullet"/>
      <w:lvlText w:val=""/>
      <w:lvlJc w:val="left"/>
      <w:pPr>
        <w:ind w:left="177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F67209A8">
      <w:start w:val="1"/>
      <w:numFmt w:val="bullet"/>
      <w:lvlText w:val=""/>
      <w:lvlJc w:val="left"/>
      <w:pPr>
        <w:ind w:left="21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F3B02EC0">
      <w:start w:val="1"/>
      <w:numFmt w:val="bullet"/>
      <w:lvlText w:val="•"/>
      <w:lvlJc w:val="left"/>
      <w:pPr>
        <w:ind w:left="231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D2603526">
      <w:start w:val="1"/>
      <w:numFmt w:val="bullet"/>
      <w:lvlText w:val="o"/>
      <w:lvlJc w:val="left"/>
      <w:pPr>
        <w:ind w:left="303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7176455A">
      <w:start w:val="1"/>
      <w:numFmt w:val="bullet"/>
      <w:lvlText w:val="▪"/>
      <w:lvlJc w:val="left"/>
      <w:pPr>
        <w:ind w:left="375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F7147964">
      <w:start w:val="1"/>
      <w:numFmt w:val="bullet"/>
      <w:lvlText w:val="•"/>
      <w:lvlJc w:val="left"/>
      <w:pPr>
        <w:ind w:left="447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7B9801BA">
      <w:start w:val="1"/>
      <w:numFmt w:val="bullet"/>
      <w:lvlText w:val="o"/>
      <w:lvlJc w:val="left"/>
      <w:pPr>
        <w:ind w:left="519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760C3366">
      <w:start w:val="1"/>
      <w:numFmt w:val="bullet"/>
      <w:lvlText w:val="▪"/>
      <w:lvlJc w:val="left"/>
      <w:pPr>
        <w:ind w:left="591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42" w15:restartNumberingAfterBreak="0">
    <w:nsid w:val="63806459"/>
    <w:multiLevelType w:val="hybridMultilevel"/>
    <w:tmpl w:val="0B16873C"/>
    <w:lvl w:ilvl="0" w:tplc="B216A04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32A912">
      <w:start w:val="1"/>
      <w:numFmt w:val="bullet"/>
      <w:lvlText w:val="o"/>
      <w:lvlJc w:val="left"/>
      <w:pPr>
        <w:ind w:left="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8CC776">
      <w:start w:val="1"/>
      <w:numFmt w:val="bullet"/>
      <w:lvlText w:val="▪"/>
      <w:lvlJc w:val="left"/>
      <w:pPr>
        <w:ind w:left="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68A81C">
      <w:start w:val="1"/>
      <w:numFmt w:val="bullet"/>
      <w:lvlRestart w:val="0"/>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C2C280">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9E7486">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6EB690">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843B30">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186FBE">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45D0A78"/>
    <w:multiLevelType w:val="hybridMultilevel"/>
    <w:tmpl w:val="B552947C"/>
    <w:lvl w:ilvl="0" w:tplc="04160005">
      <w:start w:val="1"/>
      <w:numFmt w:val="bullet"/>
      <w:lvlText w:val=""/>
      <w:lvlJc w:val="left"/>
      <w:pPr>
        <w:ind w:left="1788" w:hanging="360"/>
      </w:pPr>
      <w:rPr>
        <w:rFonts w:ascii="Wingdings" w:hAnsi="Wingdings" w:hint="default"/>
      </w:rPr>
    </w:lvl>
    <w:lvl w:ilvl="1" w:tplc="04160003" w:tentative="1">
      <w:start w:val="1"/>
      <w:numFmt w:val="bullet"/>
      <w:lvlText w:val="o"/>
      <w:lvlJc w:val="left"/>
      <w:pPr>
        <w:ind w:left="2508" w:hanging="360"/>
      </w:pPr>
      <w:rPr>
        <w:rFonts w:ascii="Courier New" w:hAnsi="Courier New" w:cs="Courier New" w:hint="default"/>
      </w:rPr>
    </w:lvl>
    <w:lvl w:ilvl="2" w:tplc="04160005" w:tentative="1">
      <w:start w:val="1"/>
      <w:numFmt w:val="bullet"/>
      <w:lvlText w:val=""/>
      <w:lvlJc w:val="left"/>
      <w:pPr>
        <w:ind w:left="3228" w:hanging="360"/>
      </w:pPr>
      <w:rPr>
        <w:rFonts w:ascii="Wingdings" w:hAnsi="Wingdings" w:hint="default"/>
      </w:rPr>
    </w:lvl>
    <w:lvl w:ilvl="3" w:tplc="04160001" w:tentative="1">
      <w:start w:val="1"/>
      <w:numFmt w:val="bullet"/>
      <w:lvlText w:val=""/>
      <w:lvlJc w:val="left"/>
      <w:pPr>
        <w:ind w:left="3948" w:hanging="360"/>
      </w:pPr>
      <w:rPr>
        <w:rFonts w:ascii="Symbol" w:hAnsi="Symbol" w:hint="default"/>
      </w:rPr>
    </w:lvl>
    <w:lvl w:ilvl="4" w:tplc="04160003" w:tentative="1">
      <w:start w:val="1"/>
      <w:numFmt w:val="bullet"/>
      <w:lvlText w:val="o"/>
      <w:lvlJc w:val="left"/>
      <w:pPr>
        <w:ind w:left="4668" w:hanging="360"/>
      </w:pPr>
      <w:rPr>
        <w:rFonts w:ascii="Courier New" w:hAnsi="Courier New" w:cs="Courier New" w:hint="default"/>
      </w:rPr>
    </w:lvl>
    <w:lvl w:ilvl="5" w:tplc="04160005" w:tentative="1">
      <w:start w:val="1"/>
      <w:numFmt w:val="bullet"/>
      <w:lvlText w:val=""/>
      <w:lvlJc w:val="left"/>
      <w:pPr>
        <w:ind w:left="5388" w:hanging="360"/>
      </w:pPr>
      <w:rPr>
        <w:rFonts w:ascii="Wingdings" w:hAnsi="Wingdings" w:hint="default"/>
      </w:rPr>
    </w:lvl>
    <w:lvl w:ilvl="6" w:tplc="04160001" w:tentative="1">
      <w:start w:val="1"/>
      <w:numFmt w:val="bullet"/>
      <w:lvlText w:val=""/>
      <w:lvlJc w:val="left"/>
      <w:pPr>
        <w:ind w:left="6108" w:hanging="360"/>
      </w:pPr>
      <w:rPr>
        <w:rFonts w:ascii="Symbol" w:hAnsi="Symbol" w:hint="default"/>
      </w:rPr>
    </w:lvl>
    <w:lvl w:ilvl="7" w:tplc="04160003" w:tentative="1">
      <w:start w:val="1"/>
      <w:numFmt w:val="bullet"/>
      <w:lvlText w:val="o"/>
      <w:lvlJc w:val="left"/>
      <w:pPr>
        <w:ind w:left="6828" w:hanging="360"/>
      </w:pPr>
      <w:rPr>
        <w:rFonts w:ascii="Courier New" w:hAnsi="Courier New" w:cs="Courier New" w:hint="default"/>
      </w:rPr>
    </w:lvl>
    <w:lvl w:ilvl="8" w:tplc="04160005" w:tentative="1">
      <w:start w:val="1"/>
      <w:numFmt w:val="bullet"/>
      <w:lvlText w:val=""/>
      <w:lvlJc w:val="left"/>
      <w:pPr>
        <w:ind w:left="7548" w:hanging="360"/>
      </w:pPr>
      <w:rPr>
        <w:rFonts w:ascii="Wingdings" w:hAnsi="Wingdings" w:hint="default"/>
      </w:rPr>
    </w:lvl>
  </w:abstractNum>
  <w:abstractNum w:abstractNumId="44" w15:restartNumberingAfterBreak="0">
    <w:nsid w:val="697A3A7B"/>
    <w:multiLevelType w:val="multilevel"/>
    <w:tmpl w:val="842E7D9A"/>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4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38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460" w:hanging="1440"/>
      </w:pPr>
      <w:rPr>
        <w:rFonts w:hint="default"/>
      </w:rPr>
    </w:lvl>
    <w:lvl w:ilvl="8">
      <w:start w:val="1"/>
      <w:numFmt w:val="decimal"/>
      <w:lvlText w:val="%1.%2.%3.%4.%5.%6.%7.%8.%9."/>
      <w:lvlJc w:val="left"/>
      <w:pPr>
        <w:ind w:left="8680" w:hanging="1800"/>
      </w:pPr>
      <w:rPr>
        <w:rFonts w:hint="default"/>
      </w:rPr>
    </w:lvl>
  </w:abstractNum>
  <w:abstractNum w:abstractNumId="45" w15:restartNumberingAfterBreak="0">
    <w:nsid w:val="6D6F0438"/>
    <w:multiLevelType w:val="hybridMultilevel"/>
    <w:tmpl w:val="23386288"/>
    <w:lvl w:ilvl="0" w:tplc="508EB6EE">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64B9EA">
      <w:start w:val="1"/>
      <w:numFmt w:val="lowerLetter"/>
      <w:lvlText w:val="%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20A558">
      <w:start w:val="1"/>
      <w:numFmt w:val="lowerRoman"/>
      <w:lvlText w:val="%3"/>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66DB42">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B470E6">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1EF9EE">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76AA46">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DC4C62">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70D8C4">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3B95AF0"/>
    <w:multiLevelType w:val="hybridMultilevel"/>
    <w:tmpl w:val="582C0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BC051E2"/>
    <w:multiLevelType w:val="multilevel"/>
    <w:tmpl w:val="35A210E0"/>
    <w:lvl w:ilvl="0">
      <w:start w:val="6"/>
      <w:numFmt w:val="decimal"/>
      <w:lvlText w:val="%1"/>
      <w:lvlJc w:val="left"/>
      <w:pPr>
        <w:ind w:left="450" w:hanging="450"/>
      </w:pPr>
      <w:rPr>
        <w:rFonts w:hint="default"/>
      </w:rPr>
    </w:lvl>
    <w:lvl w:ilvl="1">
      <w:start w:val="6"/>
      <w:numFmt w:val="decimal"/>
      <w:lvlText w:val="%1.%2"/>
      <w:lvlJc w:val="left"/>
      <w:pPr>
        <w:ind w:left="733" w:hanging="45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15:restartNumberingAfterBreak="0">
    <w:nsid w:val="7D225EF5"/>
    <w:multiLevelType w:val="hybridMultilevel"/>
    <w:tmpl w:val="56988BD4"/>
    <w:lvl w:ilvl="0" w:tplc="C2A0F50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2831A6">
      <w:start w:val="1"/>
      <w:numFmt w:val="lowerLetter"/>
      <w:lvlText w:val="%2"/>
      <w:lvlJc w:val="left"/>
      <w:pPr>
        <w:ind w:left="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F66A3C">
      <w:start w:val="1"/>
      <w:numFmt w:val="lowerRoman"/>
      <w:lvlText w:val="%3"/>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8EFD94">
      <w:start w:val="1"/>
      <w:numFmt w:val="lowerLetter"/>
      <w:lvlRestart w:val="0"/>
      <w:lvlText w:val="%4)"/>
      <w:lvlJc w:val="left"/>
      <w:pPr>
        <w:ind w:left="1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2E9C7E">
      <w:start w:val="1"/>
      <w:numFmt w:val="lowerLetter"/>
      <w:lvlText w:val="%5"/>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EEB266">
      <w:start w:val="1"/>
      <w:numFmt w:val="lowerRoman"/>
      <w:lvlText w:val="%6"/>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A26F62">
      <w:start w:val="1"/>
      <w:numFmt w:val="decimal"/>
      <w:lvlText w:val="%7"/>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1297AA">
      <w:start w:val="1"/>
      <w:numFmt w:val="lowerLetter"/>
      <w:lvlText w:val="%8"/>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08C0D0">
      <w:start w:val="1"/>
      <w:numFmt w:val="lowerRoman"/>
      <w:lvlText w:val="%9"/>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6"/>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25"/>
  </w:num>
  <w:num w:numId="4">
    <w:abstractNumId w:val="4"/>
  </w:num>
  <w:num w:numId="5">
    <w:abstractNumId w:val="43"/>
  </w:num>
  <w:num w:numId="6">
    <w:abstractNumId w:val="19"/>
  </w:num>
  <w:num w:numId="7">
    <w:abstractNumId w:val="37"/>
  </w:num>
  <w:num w:numId="8">
    <w:abstractNumId w:val="7"/>
  </w:num>
  <w:num w:numId="9">
    <w:abstractNumId w:val="8"/>
  </w:num>
  <w:num w:numId="10">
    <w:abstractNumId w:val="15"/>
  </w:num>
  <w:num w:numId="11">
    <w:abstractNumId w:val="44"/>
  </w:num>
  <w:num w:numId="12">
    <w:abstractNumId w:val="34"/>
  </w:num>
  <w:num w:numId="13">
    <w:abstractNumId w:val="12"/>
  </w:num>
  <w:num w:numId="14">
    <w:abstractNumId w:val="32"/>
  </w:num>
  <w:num w:numId="15">
    <w:abstractNumId w:val="1"/>
  </w:num>
  <w:num w:numId="16">
    <w:abstractNumId w:val="13"/>
  </w:num>
  <w:num w:numId="17">
    <w:abstractNumId w:val="16"/>
  </w:num>
  <w:num w:numId="18">
    <w:abstractNumId w:val="41"/>
  </w:num>
  <w:num w:numId="19">
    <w:abstractNumId w:val="9"/>
  </w:num>
  <w:num w:numId="20">
    <w:abstractNumId w:val="11"/>
  </w:num>
  <w:num w:numId="21">
    <w:abstractNumId w:val="42"/>
  </w:num>
  <w:num w:numId="22">
    <w:abstractNumId w:val="24"/>
  </w:num>
  <w:num w:numId="23">
    <w:abstractNumId w:val="33"/>
  </w:num>
  <w:num w:numId="24">
    <w:abstractNumId w:val="0"/>
  </w:num>
  <w:num w:numId="25">
    <w:abstractNumId w:val="21"/>
  </w:num>
  <w:num w:numId="26">
    <w:abstractNumId w:val="22"/>
  </w:num>
  <w:num w:numId="27">
    <w:abstractNumId w:val="48"/>
  </w:num>
  <w:num w:numId="28">
    <w:abstractNumId w:val="26"/>
  </w:num>
  <w:num w:numId="29">
    <w:abstractNumId w:val="10"/>
  </w:num>
  <w:num w:numId="30">
    <w:abstractNumId w:val="14"/>
  </w:num>
  <w:num w:numId="31">
    <w:abstractNumId w:val="27"/>
  </w:num>
  <w:num w:numId="32">
    <w:abstractNumId w:val="18"/>
  </w:num>
  <w:num w:numId="33">
    <w:abstractNumId w:val="38"/>
  </w:num>
  <w:num w:numId="34">
    <w:abstractNumId w:val="36"/>
  </w:num>
  <w:num w:numId="35">
    <w:abstractNumId w:val="6"/>
  </w:num>
  <w:num w:numId="36">
    <w:abstractNumId w:val="40"/>
  </w:num>
  <w:num w:numId="37">
    <w:abstractNumId w:val="23"/>
  </w:num>
  <w:num w:numId="38">
    <w:abstractNumId w:val="3"/>
  </w:num>
  <w:num w:numId="39">
    <w:abstractNumId w:val="45"/>
  </w:num>
  <w:num w:numId="40">
    <w:abstractNumId w:val="35"/>
  </w:num>
  <w:num w:numId="41">
    <w:abstractNumId w:val="47"/>
  </w:num>
  <w:num w:numId="42">
    <w:abstractNumId w:val="17"/>
  </w:num>
  <w:num w:numId="43">
    <w:abstractNumId w:val="39"/>
  </w:num>
  <w:num w:numId="44">
    <w:abstractNumId w:val="30"/>
  </w:num>
  <w:num w:numId="45">
    <w:abstractNumId w:val="28"/>
  </w:num>
  <w:num w:numId="46">
    <w:abstractNumId w:val="5"/>
  </w:num>
  <w:num w:numId="47">
    <w:abstractNumId w:val="29"/>
  </w:num>
  <w:num w:numId="48">
    <w:abstractNumId w:val="2"/>
  </w:num>
  <w:num w:numId="49">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E"/>
    <w:rsid w:val="0000148F"/>
    <w:rsid w:val="00002860"/>
    <w:rsid w:val="000072E5"/>
    <w:rsid w:val="00007571"/>
    <w:rsid w:val="00015833"/>
    <w:rsid w:val="0001749C"/>
    <w:rsid w:val="000222A9"/>
    <w:rsid w:val="000236A5"/>
    <w:rsid w:val="00026CE3"/>
    <w:rsid w:val="00027730"/>
    <w:rsid w:val="000315DD"/>
    <w:rsid w:val="0004144C"/>
    <w:rsid w:val="0004336D"/>
    <w:rsid w:val="00045296"/>
    <w:rsid w:val="000505EF"/>
    <w:rsid w:val="00051E1B"/>
    <w:rsid w:val="000551E2"/>
    <w:rsid w:val="00057A40"/>
    <w:rsid w:val="00060F84"/>
    <w:rsid w:val="00061885"/>
    <w:rsid w:val="00062862"/>
    <w:rsid w:val="00063D2A"/>
    <w:rsid w:val="00063D73"/>
    <w:rsid w:val="00072F75"/>
    <w:rsid w:val="00076C2A"/>
    <w:rsid w:val="00085941"/>
    <w:rsid w:val="0008627D"/>
    <w:rsid w:val="00091F76"/>
    <w:rsid w:val="00093E95"/>
    <w:rsid w:val="00095892"/>
    <w:rsid w:val="000A7494"/>
    <w:rsid w:val="000B36F7"/>
    <w:rsid w:val="000B7AE8"/>
    <w:rsid w:val="000C7848"/>
    <w:rsid w:val="000D13AF"/>
    <w:rsid w:val="000D3360"/>
    <w:rsid w:val="000D4A1A"/>
    <w:rsid w:val="000E1538"/>
    <w:rsid w:val="000E1B81"/>
    <w:rsid w:val="000E3A07"/>
    <w:rsid w:val="000E5A60"/>
    <w:rsid w:val="000E6AD9"/>
    <w:rsid w:val="000E7D73"/>
    <w:rsid w:val="000F1EB4"/>
    <w:rsid w:val="000F28A7"/>
    <w:rsid w:val="000F384E"/>
    <w:rsid w:val="000F62AE"/>
    <w:rsid w:val="000F7E1C"/>
    <w:rsid w:val="00101685"/>
    <w:rsid w:val="00101854"/>
    <w:rsid w:val="0010277A"/>
    <w:rsid w:val="001069D9"/>
    <w:rsid w:val="00107F12"/>
    <w:rsid w:val="001102ED"/>
    <w:rsid w:val="001176E0"/>
    <w:rsid w:val="00122278"/>
    <w:rsid w:val="00127DDC"/>
    <w:rsid w:val="00136A89"/>
    <w:rsid w:val="00136F0F"/>
    <w:rsid w:val="00141BAE"/>
    <w:rsid w:val="00142037"/>
    <w:rsid w:val="0014720E"/>
    <w:rsid w:val="00151D12"/>
    <w:rsid w:val="001561B5"/>
    <w:rsid w:val="001577BC"/>
    <w:rsid w:val="001606C8"/>
    <w:rsid w:val="0017339D"/>
    <w:rsid w:val="001735CE"/>
    <w:rsid w:val="001761F1"/>
    <w:rsid w:val="00176DEC"/>
    <w:rsid w:val="00177D2A"/>
    <w:rsid w:val="001811E2"/>
    <w:rsid w:val="00186104"/>
    <w:rsid w:val="00186160"/>
    <w:rsid w:val="0019265D"/>
    <w:rsid w:val="001A3F7B"/>
    <w:rsid w:val="001A7D69"/>
    <w:rsid w:val="001B0CDC"/>
    <w:rsid w:val="001B1C6B"/>
    <w:rsid w:val="001B4FC7"/>
    <w:rsid w:val="001C2A91"/>
    <w:rsid w:val="001C40C6"/>
    <w:rsid w:val="001C4AE7"/>
    <w:rsid w:val="001C5E23"/>
    <w:rsid w:val="001C63F0"/>
    <w:rsid w:val="001C6890"/>
    <w:rsid w:val="001C6E52"/>
    <w:rsid w:val="001D295C"/>
    <w:rsid w:val="001D3B90"/>
    <w:rsid w:val="001D46C3"/>
    <w:rsid w:val="001D4FCF"/>
    <w:rsid w:val="001D6D6C"/>
    <w:rsid w:val="001E0791"/>
    <w:rsid w:val="001E1C93"/>
    <w:rsid w:val="001E2268"/>
    <w:rsid w:val="001E2850"/>
    <w:rsid w:val="001E2D0A"/>
    <w:rsid w:val="001E3959"/>
    <w:rsid w:val="001E3C21"/>
    <w:rsid w:val="001E4B60"/>
    <w:rsid w:val="001E503F"/>
    <w:rsid w:val="001E5468"/>
    <w:rsid w:val="001E78DD"/>
    <w:rsid w:val="001F166D"/>
    <w:rsid w:val="001F2645"/>
    <w:rsid w:val="001F5188"/>
    <w:rsid w:val="001F6ACC"/>
    <w:rsid w:val="001F76E0"/>
    <w:rsid w:val="0020177D"/>
    <w:rsid w:val="00203755"/>
    <w:rsid w:val="00203C95"/>
    <w:rsid w:val="00211132"/>
    <w:rsid w:val="0021217B"/>
    <w:rsid w:val="0021685F"/>
    <w:rsid w:val="002203C3"/>
    <w:rsid w:val="00223B7B"/>
    <w:rsid w:val="00226357"/>
    <w:rsid w:val="0022727E"/>
    <w:rsid w:val="00240B07"/>
    <w:rsid w:val="00242EBA"/>
    <w:rsid w:val="00243230"/>
    <w:rsid w:val="00245F1F"/>
    <w:rsid w:val="00252EDE"/>
    <w:rsid w:val="00253B02"/>
    <w:rsid w:val="00260234"/>
    <w:rsid w:val="002602B8"/>
    <w:rsid w:val="0026305D"/>
    <w:rsid w:val="00265976"/>
    <w:rsid w:val="00266DA2"/>
    <w:rsid w:val="00266F07"/>
    <w:rsid w:val="00271B8A"/>
    <w:rsid w:val="00272EBC"/>
    <w:rsid w:val="00274A04"/>
    <w:rsid w:val="00276DBF"/>
    <w:rsid w:val="00280C28"/>
    <w:rsid w:val="00280EFE"/>
    <w:rsid w:val="002838D4"/>
    <w:rsid w:val="002855A1"/>
    <w:rsid w:val="00287156"/>
    <w:rsid w:val="0029009D"/>
    <w:rsid w:val="0029250B"/>
    <w:rsid w:val="00292812"/>
    <w:rsid w:val="002975CF"/>
    <w:rsid w:val="002A0963"/>
    <w:rsid w:val="002A1978"/>
    <w:rsid w:val="002A1CAC"/>
    <w:rsid w:val="002A1E6B"/>
    <w:rsid w:val="002A23CE"/>
    <w:rsid w:val="002A451C"/>
    <w:rsid w:val="002B1EAD"/>
    <w:rsid w:val="002B24B1"/>
    <w:rsid w:val="002B2D5E"/>
    <w:rsid w:val="002C2EE3"/>
    <w:rsid w:val="002C4D7B"/>
    <w:rsid w:val="002C6026"/>
    <w:rsid w:val="002D4C6B"/>
    <w:rsid w:val="002D56D4"/>
    <w:rsid w:val="002D7FDE"/>
    <w:rsid w:val="002E0A24"/>
    <w:rsid w:val="002E0E9E"/>
    <w:rsid w:val="002E1624"/>
    <w:rsid w:val="002E5C41"/>
    <w:rsid w:val="002E63D7"/>
    <w:rsid w:val="002E679B"/>
    <w:rsid w:val="002E7053"/>
    <w:rsid w:val="002F03D5"/>
    <w:rsid w:val="002F113C"/>
    <w:rsid w:val="002F2E3A"/>
    <w:rsid w:val="002F5142"/>
    <w:rsid w:val="002F7FE1"/>
    <w:rsid w:val="00300CB7"/>
    <w:rsid w:val="00307641"/>
    <w:rsid w:val="0031096B"/>
    <w:rsid w:val="003137CD"/>
    <w:rsid w:val="00315405"/>
    <w:rsid w:val="0031740E"/>
    <w:rsid w:val="0032153B"/>
    <w:rsid w:val="00323ED6"/>
    <w:rsid w:val="00324133"/>
    <w:rsid w:val="00324924"/>
    <w:rsid w:val="00324A61"/>
    <w:rsid w:val="00326387"/>
    <w:rsid w:val="003279E1"/>
    <w:rsid w:val="00327B60"/>
    <w:rsid w:val="003318B5"/>
    <w:rsid w:val="00331D16"/>
    <w:rsid w:val="00332945"/>
    <w:rsid w:val="00332DC0"/>
    <w:rsid w:val="00335A54"/>
    <w:rsid w:val="0033710D"/>
    <w:rsid w:val="003406A5"/>
    <w:rsid w:val="003410B0"/>
    <w:rsid w:val="00343E23"/>
    <w:rsid w:val="00346C24"/>
    <w:rsid w:val="00347B5F"/>
    <w:rsid w:val="00352730"/>
    <w:rsid w:val="00353039"/>
    <w:rsid w:val="00356002"/>
    <w:rsid w:val="0035681E"/>
    <w:rsid w:val="0035732D"/>
    <w:rsid w:val="003600F7"/>
    <w:rsid w:val="00362368"/>
    <w:rsid w:val="003635E5"/>
    <w:rsid w:val="00367938"/>
    <w:rsid w:val="00371D32"/>
    <w:rsid w:val="0037433E"/>
    <w:rsid w:val="0037733A"/>
    <w:rsid w:val="0038057A"/>
    <w:rsid w:val="0038292A"/>
    <w:rsid w:val="00383A5C"/>
    <w:rsid w:val="00393CAC"/>
    <w:rsid w:val="00394759"/>
    <w:rsid w:val="00394986"/>
    <w:rsid w:val="00394C88"/>
    <w:rsid w:val="00395EE8"/>
    <w:rsid w:val="003A128B"/>
    <w:rsid w:val="003B1E99"/>
    <w:rsid w:val="003B5BD1"/>
    <w:rsid w:val="003B74A4"/>
    <w:rsid w:val="003C440D"/>
    <w:rsid w:val="003C6369"/>
    <w:rsid w:val="003C6EB2"/>
    <w:rsid w:val="003D0D60"/>
    <w:rsid w:val="003D2B10"/>
    <w:rsid w:val="003E112E"/>
    <w:rsid w:val="003E23CF"/>
    <w:rsid w:val="003E3AAA"/>
    <w:rsid w:val="003E61EA"/>
    <w:rsid w:val="003F0C23"/>
    <w:rsid w:val="003F0E7D"/>
    <w:rsid w:val="003F1936"/>
    <w:rsid w:val="003F1D9F"/>
    <w:rsid w:val="003F4B6A"/>
    <w:rsid w:val="003F57AE"/>
    <w:rsid w:val="00402856"/>
    <w:rsid w:val="00404605"/>
    <w:rsid w:val="00407F0A"/>
    <w:rsid w:val="00412F21"/>
    <w:rsid w:val="00416307"/>
    <w:rsid w:val="00420E11"/>
    <w:rsid w:val="00421F0C"/>
    <w:rsid w:val="00437D13"/>
    <w:rsid w:val="00443B50"/>
    <w:rsid w:val="00443CBE"/>
    <w:rsid w:val="00445467"/>
    <w:rsid w:val="004473C8"/>
    <w:rsid w:val="004512B6"/>
    <w:rsid w:val="0045515E"/>
    <w:rsid w:val="00456435"/>
    <w:rsid w:val="0045799A"/>
    <w:rsid w:val="004642CA"/>
    <w:rsid w:val="00470AF0"/>
    <w:rsid w:val="004719B4"/>
    <w:rsid w:val="00472D58"/>
    <w:rsid w:val="00473679"/>
    <w:rsid w:val="00473804"/>
    <w:rsid w:val="00473811"/>
    <w:rsid w:val="0047410E"/>
    <w:rsid w:val="00475F50"/>
    <w:rsid w:val="00476C6B"/>
    <w:rsid w:val="00480671"/>
    <w:rsid w:val="00485A32"/>
    <w:rsid w:val="00486FEA"/>
    <w:rsid w:val="004879F1"/>
    <w:rsid w:val="0049041F"/>
    <w:rsid w:val="004913F4"/>
    <w:rsid w:val="0049296A"/>
    <w:rsid w:val="004A381C"/>
    <w:rsid w:val="004A601B"/>
    <w:rsid w:val="004B05C1"/>
    <w:rsid w:val="004B0C26"/>
    <w:rsid w:val="004B1277"/>
    <w:rsid w:val="004B171D"/>
    <w:rsid w:val="004B3FDF"/>
    <w:rsid w:val="004B7A44"/>
    <w:rsid w:val="004C6C16"/>
    <w:rsid w:val="004C6E9B"/>
    <w:rsid w:val="004C6FEC"/>
    <w:rsid w:val="004D1D18"/>
    <w:rsid w:val="004D6DCE"/>
    <w:rsid w:val="004D7FDF"/>
    <w:rsid w:val="004E07D2"/>
    <w:rsid w:val="004E33BF"/>
    <w:rsid w:val="004E5F46"/>
    <w:rsid w:val="004E5F9B"/>
    <w:rsid w:val="004E6DFC"/>
    <w:rsid w:val="004F460A"/>
    <w:rsid w:val="004F554A"/>
    <w:rsid w:val="004F6535"/>
    <w:rsid w:val="00502C7D"/>
    <w:rsid w:val="00504590"/>
    <w:rsid w:val="00506997"/>
    <w:rsid w:val="005133FE"/>
    <w:rsid w:val="00513D06"/>
    <w:rsid w:val="005158DB"/>
    <w:rsid w:val="005163EE"/>
    <w:rsid w:val="0051686E"/>
    <w:rsid w:val="00517043"/>
    <w:rsid w:val="005170EE"/>
    <w:rsid w:val="00520CB5"/>
    <w:rsid w:val="005222F5"/>
    <w:rsid w:val="00522A45"/>
    <w:rsid w:val="00523ECB"/>
    <w:rsid w:val="0052548A"/>
    <w:rsid w:val="005260BB"/>
    <w:rsid w:val="0053007C"/>
    <w:rsid w:val="005305AA"/>
    <w:rsid w:val="00532A6D"/>
    <w:rsid w:val="005337D3"/>
    <w:rsid w:val="00533B5B"/>
    <w:rsid w:val="0053689A"/>
    <w:rsid w:val="00540CBD"/>
    <w:rsid w:val="00546B5F"/>
    <w:rsid w:val="00547E57"/>
    <w:rsid w:val="00555EEA"/>
    <w:rsid w:val="0056126D"/>
    <w:rsid w:val="0056178B"/>
    <w:rsid w:val="00564126"/>
    <w:rsid w:val="00566261"/>
    <w:rsid w:val="00571530"/>
    <w:rsid w:val="00574AC0"/>
    <w:rsid w:val="00574F69"/>
    <w:rsid w:val="00582E24"/>
    <w:rsid w:val="00583743"/>
    <w:rsid w:val="00592A66"/>
    <w:rsid w:val="00593AB2"/>
    <w:rsid w:val="00594EFD"/>
    <w:rsid w:val="00595716"/>
    <w:rsid w:val="005A4095"/>
    <w:rsid w:val="005A5841"/>
    <w:rsid w:val="005B025C"/>
    <w:rsid w:val="005B2B45"/>
    <w:rsid w:val="005B4762"/>
    <w:rsid w:val="005B57B0"/>
    <w:rsid w:val="005B747A"/>
    <w:rsid w:val="005B7E63"/>
    <w:rsid w:val="005B7FAE"/>
    <w:rsid w:val="005C6D5D"/>
    <w:rsid w:val="005C6F81"/>
    <w:rsid w:val="005D34AC"/>
    <w:rsid w:val="005D3BA5"/>
    <w:rsid w:val="005E0819"/>
    <w:rsid w:val="005E629D"/>
    <w:rsid w:val="005E7717"/>
    <w:rsid w:val="005F02EB"/>
    <w:rsid w:val="005F3AEF"/>
    <w:rsid w:val="005F3BA8"/>
    <w:rsid w:val="005F433C"/>
    <w:rsid w:val="005F6E21"/>
    <w:rsid w:val="005F7050"/>
    <w:rsid w:val="00605649"/>
    <w:rsid w:val="00610904"/>
    <w:rsid w:val="0061101B"/>
    <w:rsid w:val="006229FE"/>
    <w:rsid w:val="00623A91"/>
    <w:rsid w:val="006246CF"/>
    <w:rsid w:val="00632143"/>
    <w:rsid w:val="00633FDC"/>
    <w:rsid w:val="00641650"/>
    <w:rsid w:val="0064793C"/>
    <w:rsid w:val="00650718"/>
    <w:rsid w:val="00651353"/>
    <w:rsid w:val="0065310E"/>
    <w:rsid w:val="00660E57"/>
    <w:rsid w:val="0066157D"/>
    <w:rsid w:val="0066447A"/>
    <w:rsid w:val="0066697B"/>
    <w:rsid w:val="006711A4"/>
    <w:rsid w:val="00671627"/>
    <w:rsid w:val="006717F0"/>
    <w:rsid w:val="00676007"/>
    <w:rsid w:val="00676809"/>
    <w:rsid w:val="00680FE5"/>
    <w:rsid w:val="00683449"/>
    <w:rsid w:val="00683D40"/>
    <w:rsid w:val="006866CC"/>
    <w:rsid w:val="006946D4"/>
    <w:rsid w:val="00695037"/>
    <w:rsid w:val="006960EA"/>
    <w:rsid w:val="006A0A5C"/>
    <w:rsid w:val="006A4B54"/>
    <w:rsid w:val="006A55E7"/>
    <w:rsid w:val="006A74EE"/>
    <w:rsid w:val="006B2C95"/>
    <w:rsid w:val="006B4F71"/>
    <w:rsid w:val="006C06F4"/>
    <w:rsid w:val="006C2DFE"/>
    <w:rsid w:val="006C423C"/>
    <w:rsid w:val="006C4275"/>
    <w:rsid w:val="006C5485"/>
    <w:rsid w:val="006C726B"/>
    <w:rsid w:val="006C7CA1"/>
    <w:rsid w:val="006D05C1"/>
    <w:rsid w:val="006D3D9A"/>
    <w:rsid w:val="006D3ED3"/>
    <w:rsid w:val="006D6BE2"/>
    <w:rsid w:val="006D71AA"/>
    <w:rsid w:val="006E1CCA"/>
    <w:rsid w:val="006E371B"/>
    <w:rsid w:val="006E3D2C"/>
    <w:rsid w:val="006E6174"/>
    <w:rsid w:val="006E7766"/>
    <w:rsid w:val="006F0D8F"/>
    <w:rsid w:val="006F3A75"/>
    <w:rsid w:val="006F4827"/>
    <w:rsid w:val="006F6140"/>
    <w:rsid w:val="006F7A95"/>
    <w:rsid w:val="007046ED"/>
    <w:rsid w:val="007051BE"/>
    <w:rsid w:val="0071006D"/>
    <w:rsid w:val="00711362"/>
    <w:rsid w:val="007126C0"/>
    <w:rsid w:val="00716244"/>
    <w:rsid w:val="00717FDB"/>
    <w:rsid w:val="007224E1"/>
    <w:rsid w:val="0072591F"/>
    <w:rsid w:val="00725E5E"/>
    <w:rsid w:val="00726ABF"/>
    <w:rsid w:val="00726BEB"/>
    <w:rsid w:val="0073518C"/>
    <w:rsid w:val="007359CB"/>
    <w:rsid w:val="007364BD"/>
    <w:rsid w:val="007427A3"/>
    <w:rsid w:val="00744662"/>
    <w:rsid w:val="007459E5"/>
    <w:rsid w:val="00750662"/>
    <w:rsid w:val="00752298"/>
    <w:rsid w:val="00754CA6"/>
    <w:rsid w:val="00755324"/>
    <w:rsid w:val="0075753E"/>
    <w:rsid w:val="0076006E"/>
    <w:rsid w:val="00762C5A"/>
    <w:rsid w:val="007660CF"/>
    <w:rsid w:val="00767B90"/>
    <w:rsid w:val="007700DA"/>
    <w:rsid w:val="007702A0"/>
    <w:rsid w:val="00772A5C"/>
    <w:rsid w:val="0077389C"/>
    <w:rsid w:val="00774CD8"/>
    <w:rsid w:val="007830A1"/>
    <w:rsid w:val="00784579"/>
    <w:rsid w:val="0078620D"/>
    <w:rsid w:val="00786248"/>
    <w:rsid w:val="007863A5"/>
    <w:rsid w:val="00786B58"/>
    <w:rsid w:val="00791484"/>
    <w:rsid w:val="0079342D"/>
    <w:rsid w:val="007950AC"/>
    <w:rsid w:val="00796035"/>
    <w:rsid w:val="007A19AA"/>
    <w:rsid w:val="007A2CE5"/>
    <w:rsid w:val="007A3078"/>
    <w:rsid w:val="007B14F2"/>
    <w:rsid w:val="007B3823"/>
    <w:rsid w:val="007B4004"/>
    <w:rsid w:val="007B4BEC"/>
    <w:rsid w:val="007B5B76"/>
    <w:rsid w:val="007B70C6"/>
    <w:rsid w:val="007B71F7"/>
    <w:rsid w:val="007C1195"/>
    <w:rsid w:val="007C146D"/>
    <w:rsid w:val="007D0CAE"/>
    <w:rsid w:val="007D177C"/>
    <w:rsid w:val="007D1C53"/>
    <w:rsid w:val="007D2EA9"/>
    <w:rsid w:val="007D3110"/>
    <w:rsid w:val="007D42EA"/>
    <w:rsid w:val="007D654E"/>
    <w:rsid w:val="007E02D0"/>
    <w:rsid w:val="007E251B"/>
    <w:rsid w:val="007E4287"/>
    <w:rsid w:val="007E6C9F"/>
    <w:rsid w:val="007F2EA1"/>
    <w:rsid w:val="007F4BB6"/>
    <w:rsid w:val="007F6B80"/>
    <w:rsid w:val="007F6B9B"/>
    <w:rsid w:val="00800633"/>
    <w:rsid w:val="0080157C"/>
    <w:rsid w:val="00802DF4"/>
    <w:rsid w:val="0080657B"/>
    <w:rsid w:val="00807EF7"/>
    <w:rsid w:val="0081208D"/>
    <w:rsid w:val="00817471"/>
    <w:rsid w:val="008203F8"/>
    <w:rsid w:val="00821A2C"/>
    <w:rsid w:val="00824AD1"/>
    <w:rsid w:val="00825ED2"/>
    <w:rsid w:val="0082643E"/>
    <w:rsid w:val="0083360E"/>
    <w:rsid w:val="00834733"/>
    <w:rsid w:val="008376C9"/>
    <w:rsid w:val="0084193D"/>
    <w:rsid w:val="00843FBD"/>
    <w:rsid w:val="008449E7"/>
    <w:rsid w:val="00845CC2"/>
    <w:rsid w:val="00847208"/>
    <w:rsid w:val="008502FD"/>
    <w:rsid w:val="00851D05"/>
    <w:rsid w:val="00851D39"/>
    <w:rsid w:val="008527AE"/>
    <w:rsid w:val="00853D8E"/>
    <w:rsid w:val="0085664A"/>
    <w:rsid w:val="00856D90"/>
    <w:rsid w:val="00857730"/>
    <w:rsid w:val="008644AF"/>
    <w:rsid w:val="00865FE2"/>
    <w:rsid w:val="0086628D"/>
    <w:rsid w:val="00871C9A"/>
    <w:rsid w:val="00874AAF"/>
    <w:rsid w:val="0087516C"/>
    <w:rsid w:val="00875C14"/>
    <w:rsid w:val="008766DF"/>
    <w:rsid w:val="00876A12"/>
    <w:rsid w:val="00877BB0"/>
    <w:rsid w:val="00885865"/>
    <w:rsid w:val="00886383"/>
    <w:rsid w:val="008911D2"/>
    <w:rsid w:val="008922F7"/>
    <w:rsid w:val="008927CD"/>
    <w:rsid w:val="008928B4"/>
    <w:rsid w:val="0089306A"/>
    <w:rsid w:val="00894217"/>
    <w:rsid w:val="00896146"/>
    <w:rsid w:val="008961F5"/>
    <w:rsid w:val="00896693"/>
    <w:rsid w:val="008A0ED5"/>
    <w:rsid w:val="008A1B56"/>
    <w:rsid w:val="008A209B"/>
    <w:rsid w:val="008B366D"/>
    <w:rsid w:val="008B39B5"/>
    <w:rsid w:val="008B4598"/>
    <w:rsid w:val="008B5E57"/>
    <w:rsid w:val="008C0AA6"/>
    <w:rsid w:val="008C22B2"/>
    <w:rsid w:val="008C332F"/>
    <w:rsid w:val="008C48BE"/>
    <w:rsid w:val="008D4C37"/>
    <w:rsid w:val="008E1AC2"/>
    <w:rsid w:val="008E28E6"/>
    <w:rsid w:val="008E5588"/>
    <w:rsid w:val="008E6A32"/>
    <w:rsid w:val="008E7398"/>
    <w:rsid w:val="008F01FE"/>
    <w:rsid w:val="008F3152"/>
    <w:rsid w:val="008F42A7"/>
    <w:rsid w:val="008F4D65"/>
    <w:rsid w:val="008F5039"/>
    <w:rsid w:val="008F5B19"/>
    <w:rsid w:val="008F6E56"/>
    <w:rsid w:val="008F7C14"/>
    <w:rsid w:val="0090302B"/>
    <w:rsid w:val="009050D4"/>
    <w:rsid w:val="00906287"/>
    <w:rsid w:val="00906BAA"/>
    <w:rsid w:val="0091213A"/>
    <w:rsid w:val="009147DA"/>
    <w:rsid w:val="00916DCA"/>
    <w:rsid w:val="00917301"/>
    <w:rsid w:val="00917BDA"/>
    <w:rsid w:val="0092124E"/>
    <w:rsid w:val="009230FB"/>
    <w:rsid w:val="009279FF"/>
    <w:rsid w:val="0093022A"/>
    <w:rsid w:val="00931ED1"/>
    <w:rsid w:val="0093280D"/>
    <w:rsid w:val="00932A3F"/>
    <w:rsid w:val="00934A75"/>
    <w:rsid w:val="00935DEA"/>
    <w:rsid w:val="009415F5"/>
    <w:rsid w:val="00941976"/>
    <w:rsid w:val="00942428"/>
    <w:rsid w:val="00945267"/>
    <w:rsid w:val="009453B1"/>
    <w:rsid w:val="00946C69"/>
    <w:rsid w:val="00950880"/>
    <w:rsid w:val="00950BFF"/>
    <w:rsid w:val="009512BE"/>
    <w:rsid w:val="00953073"/>
    <w:rsid w:val="009551A9"/>
    <w:rsid w:val="00956173"/>
    <w:rsid w:val="0095653F"/>
    <w:rsid w:val="0096615D"/>
    <w:rsid w:val="00974CFE"/>
    <w:rsid w:val="0098104D"/>
    <w:rsid w:val="00981880"/>
    <w:rsid w:val="00981CB9"/>
    <w:rsid w:val="00982E1C"/>
    <w:rsid w:val="00987339"/>
    <w:rsid w:val="00987812"/>
    <w:rsid w:val="009931F5"/>
    <w:rsid w:val="009A2E8D"/>
    <w:rsid w:val="009A47AF"/>
    <w:rsid w:val="009B030E"/>
    <w:rsid w:val="009B6BEF"/>
    <w:rsid w:val="009C0E7A"/>
    <w:rsid w:val="009C2106"/>
    <w:rsid w:val="009C2EEA"/>
    <w:rsid w:val="009C3C1F"/>
    <w:rsid w:val="009C51C7"/>
    <w:rsid w:val="009D2F56"/>
    <w:rsid w:val="009D3D73"/>
    <w:rsid w:val="009D5C86"/>
    <w:rsid w:val="009D7802"/>
    <w:rsid w:val="009E43CE"/>
    <w:rsid w:val="009E4522"/>
    <w:rsid w:val="009E5270"/>
    <w:rsid w:val="009E575E"/>
    <w:rsid w:val="009F0426"/>
    <w:rsid w:val="009F0812"/>
    <w:rsid w:val="009F1F4A"/>
    <w:rsid w:val="009F62E2"/>
    <w:rsid w:val="00A003FA"/>
    <w:rsid w:val="00A0295D"/>
    <w:rsid w:val="00A0317D"/>
    <w:rsid w:val="00A1321A"/>
    <w:rsid w:val="00A16070"/>
    <w:rsid w:val="00A168F5"/>
    <w:rsid w:val="00A24349"/>
    <w:rsid w:val="00A327D0"/>
    <w:rsid w:val="00A32A47"/>
    <w:rsid w:val="00A3587D"/>
    <w:rsid w:val="00A42F33"/>
    <w:rsid w:val="00A451F4"/>
    <w:rsid w:val="00A472FF"/>
    <w:rsid w:val="00A56EFA"/>
    <w:rsid w:val="00A63C18"/>
    <w:rsid w:val="00A70718"/>
    <w:rsid w:val="00A7130E"/>
    <w:rsid w:val="00A82187"/>
    <w:rsid w:val="00A84C62"/>
    <w:rsid w:val="00A8527F"/>
    <w:rsid w:val="00A870C6"/>
    <w:rsid w:val="00A90DE4"/>
    <w:rsid w:val="00A91D49"/>
    <w:rsid w:val="00A93333"/>
    <w:rsid w:val="00A93A78"/>
    <w:rsid w:val="00A93EC2"/>
    <w:rsid w:val="00A96C58"/>
    <w:rsid w:val="00AA0404"/>
    <w:rsid w:val="00AA16F3"/>
    <w:rsid w:val="00AA1BF0"/>
    <w:rsid w:val="00AA1CDA"/>
    <w:rsid w:val="00AB064C"/>
    <w:rsid w:val="00AB1042"/>
    <w:rsid w:val="00AB24C3"/>
    <w:rsid w:val="00AB78AB"/>
    <w:rsid w:val="00AB7B8E"/>
    <w:rsid w:val="00AC1AA2"/>
    <w:rsid w:val="00AC435D"/>
    <w:rsid w:val="00AC547D"/>
    <w:rsid w:val="00AD192A"/>
    <w:rsid w:val="00AD49C7"/>
    <w:rsid w:val="00AE3EEF"/>
    <w:rsid w:val="00AE76ED"/>
    <w:rsid w:val="00AF0DF5"/>
    <w:rsid w:val="00AF3115"/>
    <w:rsid w:val="00AF3340"/>
    <w:rsid w:val="00AF5E8C"/>
    <w:rsid w:val="00B055BB"/>
    <w:rsid w:val="00B11A43"/>
    <w:rsid w:val="00B124C2"/>
    <w:rsid w:val="00B216CD"/>
    <w:rsid w:val="00B31630"/>
    <w:rsid w:val="00B33B9A"/>
    <w:rsid w:val="00B3744D"/>
    <w:rsid w:val="00B37E52"/>
    <w:rsid w:val="00B414AC"/>
    <w:rsid w:val="00B4274A"/>
    <w:rsid w:val="00B4735A"/>
    <w:rsid w:val="00B515CA"/>
    <w:rsid w:val="00B5240C"/>
    <w:rsid w:val="00B52F87"/>
    <w:rsid w:val="00B56F9D"/>
    <w:rsid w:val="00B62C34"/>
    <w:rsid w:val="00B64385"/>
    <w:rsid w:val="00B669D6"/>
    <w:rsid w:val="00B70753"/>
    <w:rsid w:val="00B81867"/>
    <w:rsid w:val="00B8269A"/>
    <w:rsid w:val="00B83D45"/>
    <w:rsid w:val="00B8531A"/>
    <w:rsid w:val="00B85469"/>
    <w:rsid w:val="00B866E2"/>
    <w:rsid w:val="00B8786E"/>
    <w:rsid w:val="00B932AF"/>
    <w:rsid w:val="00B96D4F"/>
    <w:rsid w:val="00B97C8E"/>
    <w:rsid w:val="00BA0021"/>
    <w:rsid w:val="00BA059F"/>
    <w:rsid w:val="00BA1372"/>
    <w:rsid w:val="00BA3FC7"/>
    <w:rsid w:val="00BA4295"/>
    <w:rsid w:val="00BA447E"/>
    <w:rsid w:val="00BB4DB7"/>
    <w:rsid w:val="00BC00D1"/>
    <w:rsid w:val="00BC4CE0"/>
    <w:rsid w:val="00BC646F"/>
    <w:rsid w:val="00BD02C3"/>
    <w:rsid w:val="00BD1070"/>
    <w:rsid w:val="00BD276E"/>
    <w:rsid w:val="00BD55BA"/>
    <w:rsid w:val="00BD6237"/>
    <w:rsid w:val="00BE4273"/>
    <w:rsid w:val="00BE4A8C"/>
    <w:rsid w:val="00BF0EFC"/>
    <w:rsid w:val="00BF3269"/>
    <w:rsid w:val="00BF450D"/>
    <w:rsid w:val="00BF4626"/>
    <w:rsid w:val="00BF4A57"/>
    <w:rsid w:val="00BF4FCC"/>
    <w:rsid w:val="00BF72A7"/>
    <w:rsid w:val="00C000C4"/>
    <w:rsid w:val="00C00740"/>
    <w:rsid w:val="00C04789"/>
    <w:rsid w:val="00C05AD4"/>
    <w:rsid w:val="00C0731E"/>
    <w:rsid w:val="00C07DE3"/>
    <w:rsid w:val="00C12E65"/>
    <w:rsid w:val="00C14E77"/>
    <w:rsid w:val="00C1694C"/>
    <w:rsid w:val="00C1705C"/>
    <w:rsid w:val="00C2152C"/>
    <w:rsid w:val="00C22625"/>
    <w:rsid w:val="00C249E1"/>
    <w:rsid w:val="00C24B15"/>
    <w:rsid w:val="00C25B25"/>
    <w:rsid w:val="00C30CDD"/>
    <w:rsid w:val="00C3134F"/>
    <w:rsid w:val="00C34764"/>
    <w:rsid w:val="00C34B30"/>
    <w:rsid w:val="00C35E3D"/>
    <w:rsid w:val="00C35F0D"/>
    <w:rsid w:val="00C401C1"/>
    <w:rsid w:val="00C4051A"/>
    <w:rsid w:val="00C40B02"/>
    <w:rsid w:val="00C417F9"/>
    <w:rsid w:val="00C427AF"/>
    <w:rsid w:val="00C42BE0"/>
    <w:rsid w:val="00C4703A"/>
    <w:rsid w:val="00C50816"/>
    <w:rsid w:val="00C50C5E"/>
    <w:rsid w:val="00C5239D"/>
    <w:rsid w:val="00C52459"/>
    <w:rsid w:val="00C5565C"/>
    <w:rsid w:val="00C55C76"/>
    <w:rsid w:val="00C572D5"/>
    <w:rsid w:val="00C57DE6"/>
    <w:rsid w:val="00C60BCE"/>
    <w:rsid w:val="00C62868"/>
    <w:rsid w:val="00C65E58"/>
    <w:rsid w:val="00C66F6F"/>
    <w:rsid w:val="00C67497"/>
    <w:rsid w:val="00C7115A"/>
    <w:rsid w:val="00C82D5A"/>
    <w:rsid w:val="00C84865"/>
    <w:rsid w:val="00C84AD0"/>
    <w:rsid w:val="00C84E7E"/>
    <w:rsid w:val="00C84FDD"/>
    <w:rsid w:val="00C85135"/>
    <w:rsid w:val="00C85D5A"/>
    <w:rsid w:val="00C85E56"/>
    <w:rsid w:val="00C8723B"/>
    <w:rsid w:val="00C94A44"/>
    <w:rsid w:val="00CA3121"/>
    <w:rsid w:val="00CA7059"/>
    <w:rsid w:val="00CB3F00"/>
    <w:rsid w:val="00CB7BD6"/>
    <w:rsid w:val="00CC0B78"/>
    <w:rsid w:val="00CC1282"/>
    <w:rsid w:val="00CC1687"/>
    <w:rsid w:val="00CC2968"/>
    <w:rsid w:val="00CC4955"/>
    <w:rsid w:val="00CC6E82"/>
    <w:rsid w:val="00CC7C20"/>
    <w:rsid w:val="00CD122F"/>
    <w:rsid w:val="00CD4D8A"/>
    <w:rsid w:val="00CD5292"/>
    <w:rsid w:val="00CD6B89"/>
    <w:rsid w:val="00CE52CE"/>
    <w:rsid w:val="00CE5BE6"/>
    <w:rsid w:val="00CE5C87"/>
    <w:rsid w:val="00CE7166"/>
    <w:rsid w:val="00CF02D6"/>
    <w:rsid w:val="00CF134E"/>
    <w:rsid w:val="00CF5BCA"/>
    <w:rsid w:val="00CF6316"/>
    <w:rsid w:val="00D04447"/>
    <w:rsid w:val="00D0531B"/>
    <w:rsid w:val="00D05BF3"/>
    <w:rsid w:val="00D072A7"/>
    <w:rsid w:val="00D076C6"/>
    <w:rsid w:val="00D07E41"/>
    <w:rsid w:val="00D11A73"/>
    <w:rsid w:val="00D137F7"/>
    <w:rsid w:val="00D14938"/>
    <w:rsid w:val="00D1621F"/>
    <w:rsid w:val="00D1735A"/>
    <w:rsid w:val="00D20D03"/>
    <w:rsid w:val="00D216DC"/>
    <w:rsid w:val="00D21FE5"/>
    <w:rsid w:val="00D22290"/>
    <w:rsid w:val="00D23A2A"/>
    <w:rsid w:val="00D262CC"/>
    <w:rsid w:val="00D26FB0"/>
    <w:rsid w:val="00D3094B"/>
    <w:rsid w:val="00D32639"/>
    <w:rsid w:val="00D369BE"/>
    <w:rsid w:val="00D378F4"/>
    <w:rsid w:val="00D411A9"/>
    <w:rsid w:val="00D41BBF"/>
    <w:rsid w:val="00D436BB"/>
    <w:rsid w:val="00D4644A"/>
    <w:rsid w:val="00D46A4F"/>
    <w:rsid w:val="00D52C8B"/>
    <w:rsid w:val="00D5683D"/>
    <w:rsid w:val="00D64336"/>
    <w:rsid w:val="00D66E08"/>
    <w:rsid w:val="00D7580A"/>
    <w:rsid w:val="00D763AF"/>
    <w:rsid w:val="00D764B3"/>
    <w:rsid w:val="00D76B41"/>
    <w:rsid w:val="00D76BE9"/>
    <w:rsid w:val="00D82DF5"/>
    <w:rsid w:val="00D86451"/>
    <w:rsid w:val="00D87D28"/>
    <w:rsid w:val="00D91908"/>
    <w:rsid w:val="00D92962"/>
    <w:rsid w:val="00D938DE"/>
    <w:rsid w:val="00D9697B"/>
    <w:rsid w:val="00D97ADF"/>
    <w:rsid w:val="00DA1B65"/>
    <w:rsid w:val="00DA2419"/>
    <w:rsid w:val="00DA43D6"/>
    <w:rsid w:val="00DA5C7B"/>
    <w:rsid w:val="00DA6953"/>
    <w:rsid w:val="00DB1AC3"/>
    <w:rsid w:val="00DB2474"/>
    <w:rsid w:val="00DB6E08"/>
    <w:rsid w:val="00DB7242"/>
    <w:rsid w:val="00DC043A"/>
    <w:rsid w:val="00DC1533"/>
    <w:rsid w:val="00DC1F8B"/>
    <w:rsid w:val="00DC29A5"/>
    <w:rsid w:val="00DC2A29"/>
    <w:rsid w:val="00DC3746"/>
    <w:rsid w:val="00DC6720"/>
    <w:rsid w:val="00DD06B4"/>
    <w:rsid w:val="00DD0C70"/>
    <w:rsid w:val="00DD1E7A"/>
    <w:rsid w:val="00DD27FB"/>
    <w:rsid w:val="00DE0012"/>
    <w:rsid w:val="00DE0719"/>
    <w:rsid w:val="00DE27F5"/>
    <w:rsid w:val="00DE48B1"/>
    <w:rsid w:val="00DE624E"/>
    <w:rsid w:val="00DE7EEC"/>
    <w:rsid w:val="00DE7FE8"/>
    <w:rsid w:val="00DF01B1"/>
    <w:rsid w:val="00DF0E86"/>
    <w:rsid w:val="00DF3ADA"/>
    <w:rsid w:val="00DF663A"/>
    <w:rsid w:val="00DF7AA0"/>
    <w:rsid w:val="00E02475"/>
    <w:rsid w:val="00E051A6"/>
    <w:rsid w:val="00E07E77"/>
    <w:rsid w:val="00E1367B"/>
    <w:rsid w:val="00E15AD4"/>
    <w:rsid w:val="00E1600D"/>
    <w:rsid w:val="00E16021"/>
    <w:rsid w:val="00E17352"/>
    <w:rsid w:val="00E17C5F"/>
    <w:rsid w:val="00E222B4"/>
    <w:rsid w:val="00E27A04"/>
    <w:rsid w:val="00E3228D"/>
    <w:rsid w:val="00E346FF"/>
    <w:rsid w:val="00E34D9D"/>
    <w:rsid w:val="00E37595"/>
    <w:rsid w:val="00E5026F"/>
    <w:rsid w:val="00E50C39"/>
    <w:rsid w:val="00E50FB7"/>
    <w:rsid w:val="00E520A9"/>
    <w:rsid w:val="00E54A04"/>
    <w:rsid w:val="00E6362C"/>
    <w:rsid w:val="00E65AD9"/>
    <w:rsid w:val="00E664AF"/>
    <w:rsid w:val="00E66698"/>
    <w:rsid w:val="00E670EA"/>
    <w:rsid w:val="00E71915"/>
    <w:rsid w:val="00E74BCE"/>
    <w:rsid w:val="00E74CF3"/>
    <w:rsid w:val="00E807D8"/>
    <w:rsid w:val="00E8208F"/>
    <w:rsid w:val="00E829B0"/>
    <w:rsid w:val="00E841F8"/>
    <w:rsid w:val="00E907D1"/>
    <w:rsid w:val="00E90EB0"/>
    <w:rsid w:val="00E952DF"/>
    <w:rsid w:val="00E96EE2"/>
    <w:rsid w:val="00E97114"/>
    <w:rsid w:val="00E97E2F"/>
    <w:rsid w:val="00EA1F0D"/>
    <w:rsid w:val="00EA41F8"/>
    <w:rsid w:val="00EC0974"/>
    <w:rsid w:val="00EC1EDD"/>
    <w:rsid w:val="00EC26C6"/>
    <w:rsid w:val="00EC4C79"/>
    <w:rsid w:val="00EC57C3"/>
    <w:rsid w:val="00EC7155"/>
    <w:rsid w:val="00EC74ED"/>
    <w:rsid w:val="00EC7FE3"/>
    <w:rsid w:val="00ED24B1"/>
    <w:rsid w:val="00ED5FAD"/>
    <w:rsid w:val="00ED62EA"/>
    <w:rsid w:val="00ED6D47"/>
    <w:rsid w:val="00EE0D7E"/>
    <w:rsid w:val="00EE2EA0"/>
    <w:rsid w:val="00EE4D85"/>
    <w:rsid w:val="00EE527F"/>
    <w:rsid w:val="00EE6698"/>
    <w:rsid w:val="00EE704F"/>
    <w:rsid w:val="00EE785B"/>
    <w:rsid w:val="00EF1BB9"/>
    <w:rsid w:val="00EF2BA7"/>
    <w:rsid w:val="00EF2D20"/>
    <w:rsid w:val="00EF4086"/>
    <w:rsid w:val="00EF66F9"/>
    <w:rsid w:val="00EF74A7"/>
    <w:rsid w:val="00F00A5E"/>
    <w:rsid w:val="00F02DB2"/>
    <w:rsid w:val="00F03973"/>
    <w:rsid w:val="00F045C6"/>
    <w:rsid w:val="00F079BB"/>
    <w:rsid w:val="00F11B5E"/>
    <w:rsid w:val="00F1336F"/>
    <w:rsid w:val="00F16F0C"/>
    <w:rsid w:val="00F17044"/>
    <w:rsid w:val="00F201CE"/>
    <w:rsid w:val="00F20DA3"/>
    <w:rsid w:val="00F25EC6"/>
    <w:rsid w:val="00F26361"/>
    <w:rsid w:val="00F32032"/>
    <w:rsid w:val="00F328C2"/>
    <w:rsid w:val="00F330A4"/>
    <w:rsid w:val="00F365EF"/>
    <w:rsid w:val="00F37827"/>
    <w:rsid w:val="00F42377"/>
    <w:rsid w:val="00F45D30"/>
    <w:rsid w:val="00F52EAC"/>
    <w:rsid w:val="00F53768"/>
    <w:rsid w:val="00F54503"/>
    <w:rsid w:val="00F55758"/>
    <w:rsid w:val="00F65AD5"/>
    <w:rsid w:val="00F66071"/>
    <w:rsid w:val="00F671A7"/>
    <w:rsid w:val="00F7175E"/>
    <w:rsid w:val="00F73C97"/>
    <w:rsid w:val="00F76458"/>
    <w:rsid w:val="00F825A5"/>
    <w:rsid w:val="00F829C8"/>
    <w:rsid w:val="00F835B6"/>
    <w:rsid w:val="00F85481"/>
    <w:rsid w:val="00F86957"/>
    <w:rsid w:val="00F96CB8"/>
    <w:rsid w:val="00FA63F5"/>
    <w:rsid w:val="00FA7B04"/>
    <w:rsid w:val="00FB0859"/>
    <w:rsid w:val="00FB1541"/>
    <w:rsid w:val="00FB2BCF"/>
    <w:rsid w:val="00FB3ACE"/>
    <w:rsid w:val="00FB5500"/>
    <w:rsid w:val="00FB6DE0"/>
    <w:rsid w:val="00FC076F"/>
    <w:rsid w:val="00FC5AFF"/>
    <w:rsid w:val="00FC6938"/>
    <w:rsid w:val="00FE3E53"/>
    <w:rsid w:val="00FE7335"/>
    <w:rsid w:val="00FF02A4"/>
    <w:rsid w:val="00FF2B5C"/>
    <w:rsid w:val="00FF2C0C"/>
    <w:rsid w:val="00FF2DE3"/>
    <w:rsid w:val="00FF31BD"/>
    <w:rsid w:val="00FF6E1D"/>
    <w:rsid w:val="00FF7F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8464FD"/>
  <w15:docId w15:val="{30CA0F28-7A51-45B7-8EC3-D6ED3B39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pPr>
        <w:ind w:left="425" w:hanging="425"/>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CBE"/>
    <w:rPr>
      <w:rFonts w:ascii="Times New Roman" w:eastAsia="Times New Roman" w:hAnsi="Times New Roman"/>
      <w:sz w:val="24"/>
      <w:szCs w:val="24"/>
    </w:rPr>
  </w:style>
  <w:style w:type="paragraph" w:styleId="Ttulo1">
    <w:name w:val="heading 1"/>
    <w:basedOn w:val="Normal"/>
    <w:next w:val="Normal"/>
    <w:link w:val="Ttulo1Char"/>
    <w:uiPriority w:val="9"/>
    <w:qFormat/>
    <w:rsid w:val="00443CBE"/>
    <w:pPr>
      <w:keepNext/>
      <w:ind w:firstLine="851"/>
      <w:outlineLvl w:val="0"/>
    </w:pPr>
    <w:rPr>
      <w:rFonts w:ascii="Courier New" w:hAnsi="Courier New"/>
      <w:b/>
      <w:sz w:val="20"/>
      <w:szCs w:val="20"/>
    </w:rPr>
  </w:style>
  <w:style w:type="paragraph" w:styleId="Ttulo2">
    <w:name w:val="heading 2"/>
    <w:basedOn w:val="Normal"/>
    <w:next w:val="Normal"/>
    <w:link w:val="Ttulo2Char"/>
    <w:uiPriority w:val="9"/>
    <w:unhideWhenUsed/>
    <w:qFormat/>
    <w:rsid w:val="0086628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qFormat/>
    <w:rsid w:val="007D3110"/>
    <w:pPr>
      <w:keepNext/>
      <w:spacing w:before="240" w:after="60"/>
      <w:ind w:left="0" w:firstLine="0"/>
      <w:jc w:val="left"/>
      <w:outlineLvl w:val="2"/>
    </w:pPr>
    <w:rPr>
      <w:rFonts w:ascii="Arial" w:hAnsi="Arial" w:cs="Arial"/>
      <w:b/>
      <w:bCs/>
      <w:sz w:val="26"/>
      <w:szCs w:val="26"/>
    </w:rPr>
  </w:style>
  <w:style w:type="paragraph" w:styleId="Ttulo4">
    <w:name w:val="heading 4"/>
    <w:basedOn w:val="Normal"/>
    <w:next w:val="Normal"/>
    <w:link w:val="Ttulo4Char"/>
    <w:uiPriority w:val="9"/>
    <w:qFormat/>
    <w:rsid w:val="007D3110"/>
    <w:pPr>
      <w:keepNext/>
      <w:spacing w:before="240" w:after="60"/>
      <w:ind w:left="0" w:firstLine="0"/>
      <w:jc w:val="left"/>
      <w:outlineLvl w:val="3"/>
    </w:pPr>
    <w:rPr>
      <w:rFonts w:ascii="Calibri" w:hAnsi="Calibri"/>
      <w:b/>
      <w:bCs/>
      <w:sz w:val="28"/>
      <w:szCs w:val="28"/>
    </w:rPr>
  </w:style>
  <w:style w:type="paragraph" w:styleId="Ttulo5">
    <w:name w:val="heading 5"/>
    <w:basedOn w:val="Normal"/>
    <w:next w:val="Normal"/>
    <w:link w:val="Ttulo5Char"/>
    <w:uiPriority w:val="9"/>
    <w:qFormat/>
    <w:rsid w:val="007D3110"/>
    <w:pPr>
      <w:spacing w:before="240" w:after="60"/>
      <w:ind w:left="0" w:firstLine="0"/>
      <w:jc w:val="left"/>
      <w:outlineLvl w:val="4"/>
    </w:pPr>
    <w:rPr>
      <w:b/>
      <w:bCs/>
      <w:i/>
      <w:iCs/>
      <w:sz w:val="26"/>
      <w:szCs w:val="26"/>
    </w:rPr>
  </w:style>
  <w:style w:type="paragraph" w:styleId="Ttulo6">
    <w:name w:val="heading 6"/>
    <w:basedOn w:val="Normal"/>
    <w:next w:val="Normal"/>
    <w:link w:val="Ttulo6Char"/>
    <w:uiPriority w:val="9"/>
    <w:qFormat/>
    <w:rsid w:val="007D3110"/>
    <w:pPr>
      <w:keepNext/>
      <w:tabs>
        <w:tab w:val="left" w:pos="2694"/>
        <w:tab w:val="left" w:pos="3119"/>
      </w:tabs>
      <w:ind w:left="0" w:firstLine="0"/>
      <w:jc w:val="center"/>
      <w:outlineLvl w:val="5"/>
    </w:pPr>
    <w:rPr>
      <w:rFonts w:ascii="Arial" w:hAnsi="Arial"/>
      <w:b/>
      <w:sz w:val="28"/>
      <w:szCs w:val="20"/>
    </w:rPr>
  </w:style>
  <w:style w:type="paragraph" w:styleId="Ttulo7">
    <w:name w:val="heading 7"/>
    <w:basedOn w:val="Normal"/>
    <w:next w:val="Normal"/>
    <w:link w:val="Ttulo7Char"/>
    <w:unhideWhenUsed/>
    <w:qFormat/>
    <w:rsid w:val="007D3110"/>
    <w:pPr>
      <w:keepNext/>
      <w:keepLines/>
      <w:spacing w:before="40"/>
      <w:ind w:left="0" w:firstLine="0"/>
      <w:jc w:val="left"/>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qFormat/>
    <w:rsid w:val="007D3110"/>
    <w:pPr>
      <w:spacing w:before="240" w:after="60"/>
      <w:ind w:left="0" w:firstLine="0"/>
      <w:jc w:val="left"/>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443CBE"/>
    <w:rPr>
      <w:rFonts w:ascii="Courier New" w:eastAsia="Times New Roman" w:hAnsi="Courier New" w:cs="Times New Roman"/>
      <w:b/>
      <w:sz w:val="20"/>
      <w:szCs w:val="20"/>
      <w:lang w:eastAsia="pt-BR"/>
    </w:rPr>
  </w:style>
  <w:style w:type="character" w:styleId="Hyperlink">
    <w:name w:val="Hyperlink"/>
    <w:uiPriority w:val="99"/>
    <w:unhideWhenUsed/>
    <w:rsid w:val="00443CBE"/>
    <w:rPr>
      <w:color w:val="0000FF"/>
      <w:u w:val="single"/>
    </w:rPr>
  </w:style>
  <w:style w:type="paragraph" w:styleId="Textodecomentrio">
    <w:name w:val="annotation text"/>
    <w:basedOn w:val="Normal"/>
    <w:link w:val="TextodecomentrioChar"/>
    <w:uiPriority w:val="99"/>
    <w:unhideWhenUsed/>
    <w:rsid w:val="00443CBE"/>
    <w:rPr>
      <w:sz w:val="20"/>
      <w:szCs w:val="20"/>
    </w:rPr>
  </w:style>
  <w:style w:type="character" w:customStyle="1" w:styleId="TextodecomentrioChar">
    <w:name w:val="Texto de comentário Char"/>
    <w:link w:val="Textodecomentrio"/>
    <w:uiPriority w:val="99"/>
    <w:rsid w:val="00443CBE"/>
    <w:rPr>
      <w:rFonts w:ascii="Times New Roman" w:eastAsia="Times New Roman" w:hAnsi="Times New Roman" w:cs="Times New Roman"/>
      <w:sz w:val="20"/>
      <w:szCs w:val="20"/>
      <w:lang w:eastAsia="pt-BR"/>
    </w:rPr>
  </w:style>
  <w:style w:type="paragraph" w:customStyle="1" w:styleId="Default">
    <w:name w:val="Default"/>
    <w:rsid w:val="00443CBE"/>
    <w:pPr>
      <w:autoSpaceDE w:val="0"/>
      <w:autoSpaceDN w:val="0"/>
      <w:adjustRightInd w:val="0"/>
    </w:pPr>
    <w:rPr>
      <w:rFonts w:ascii="Arial" w:hAnsi="Arial" w:cs="Arial"/>
      <w:color w:val="000000"/>
      <w:sz w:val="24"/>
      <w:szCs w:val="24"/>
      <w:lang w:eastAsia="en-US"/>
    </w:rPr>
  </w:style>
  <w:style w:type="character" w:styleId="Refdecomentrio">
    <w:name w:val="annotation reference"/>
    <w:unhideWhenUsed/>
    <w:rsid w:val="00443CBE"/>
    <w:rPr>
      <w:sz w:val="16"/>
      <w:szCs w:val="16"/>
    </w:rPr>
  </w:style>
  <w:style w:type="character" w:styleId="TextodoEspaoReservado">
    <w:name w:val="Placeholder Text"/>
    <w:uiPriority w:val="99"/>
    <w:rsid w:val="00443CBE"/>
    <w:rPr>
      <w:color w:val="808080"/>
    </w:rPr>
  </w:style>
  <w:style w:type="paragraph" w:styleId="Textodebalo">
    <w:name w:val="Balloon Text"/>
    <w:basedOn w:val="Normal"/>
    <w:link w:val="TextodebaloChar"/>
    <w:uiPriority w:val="99"/>
    <w:semiHidden/>
    <w:unhideWhenUsed/>
    <w:rsid w:val="00443CBE"/>
    <w:rPr>
      <w:rFonts w:ascii="Tahoma" w:hAnsi="Tahoma"/>
      <w:sz w:val="16"/>
      <w:szCs w:val="16"/>
    </w:rPr>
  </w:style>
  <w:style w:type="character" w:customStyle="1" w:styleId="TextodebaloChar">
    <w:name w:val="Texto de balão Char"/>
    <w:link w:val="Textodebalo"/>
    <w:uiPriority w:val="99"/>
    <w:semiHidden/>
    <w:rsid w:val="00443CBE"/>
    <w:rPr>
      <w:rFonts w:ascii="Tahoma" w:eastAsia="Times New Roman" w:hAnsi="Tahoma" w:cs="Tahoma"/>
      <w:sz w:val="16"/>
      <w:szCs w:val="16"/>
      <w:lang w:eastAsia="pt-BR"/>
    </w:rPr>
  </w:style>
  <w:style w:type="paragraph" w:styleId="Cabealho">
    <w:name w:val="header"/>
    <w:basedOn w:val="Normal"/>
    <w:link w:val="CabealhoChar"/>
    <w:unhideWhenUsed/>
    <w:rsid w:val="00443CBE"/>
    <w:pPr>
      <w:tabs>
        <w:tab w:val="center" w:pos="4252"/>
        <w:tab w:val="right" w:pos="8504"/>
      </w:tabs>
    </w:pPr>
  </w:style>
  <w:style w:type="character" w:customStyle="1" w:styleId="CabealhoChar">
    <w:name w:val="Cabeçalho Char"/>
    <w:link w:val="Cabealho"/>
    <w:rsid w:val="00443CBE"/>
    <w:rPr>
      <w:rFonts w:ascii="Times New Roman" w:eastAsia="Times New Roman" w:hAnsi="Times New Roman" w:cs="Times New Roman"/>
      <w:sz w:val="24"/>
      <w:szCs w:val="24"/>
      <w:lang w:eastAsia="pt-BR"/>
    </w:rPr>
  </w:style>
  <w:style w:type="paragraph" w:styleId="Rodap">
    <w:name w:val="footer"/>
    <w:basedOn w:val="Normal"/>
    <w:link w:val="RodapChar"/>
    <w:unhideWhenUsed/>
    <w:rsid w:val="00443CBE"/>
    <w:pPr>
      <w:tabs>
        <w:tab w:val="center" w:pos="4252"/>
        <w:tab w:val="right" w:pos="8504"/>
      </w:tabs>
    </w:pPr>
  </w:style>
  <w:style w:type="character" w:customStyle="1" w:styleId="RodapChar">
    <w:name w:val="Rodapé Char"/>
    <w:link w:val="Rodap"/>
    <w:uiPriority w:val="99"/>
    <w:rsid w:val="00443CBE"/>
    <w:rPr>
      <w:rFonts w:ascii="Times New Roman" w:eastAsia="Times New Roman" w:hAnsi="Times New Roman" w:cs="Times New Roman"/>
      <w:sz w:val="24"/>
      <w:szCs w:val="24"/>
      <w:lang w:eastAsia="pt-BR"/>
    </w:rPr>
  </w:style>
  <w:style w:type="paragraph" w:styleId="Ttulo">
    <w:name w:val="Title"/>
    <w:basedOn w:val="Normal"/>
    <w:link w:val="TtuloChar"/>
    <w:qFormat/>
    <w:rsid w:val="00C34B30"/>
    <w:pPr>
      <w:jc w:val="center"/>
    </w:pPr>
    <w:rPr>
      <w:b/>
      <w:sz w:val="28"/>
      <w:szCs w:val="20"/>
      <w:lang w:val="en-US"/>
    </w:rPr>
  </w:style>
  <w:style w:type="character" w:customStyle="1" w:styleId="TtuloChar">
    <w:name w:val="Título Char"/>
    <w:link w:val="Ttulo"/>
    <w:rsid w:val="00C34B30"/>
    <w:rPr>
      <w:rFonts w:ascii="Times New Roman" w:eastAsia="Times New Roman" w:hAnsi="Times New Roman"/>
      <w:b/>
      <w:sz w:val="28"/>
      <w:lang w:val="en-US"/>
    </w:rPr>
  </w:style>
  <w:style w:type="paragraph" w:styleId="Assuntodocomentrio">
    <w:name w:val="annotation subject"/>
    <w:basedOn w:val="Textodecomentrio"/>
    <w:next w:val="Textodecomentrio"/>
    <w:link w:val="AssuntodocomentrioChar"/>
    <w:unhideWhenUsed/>
    <w:rsid w:val="00243230"/>
    <w:rPr>
      <w:b/>
      <w:bCs/>
    </w:rPr>
  </w:style>
  <w:style w:type="character" w:customStyle="1" w:styleId="AssuntodocomentrioChar">
    <w:name w:val="Assunto do comentário Char"/>
    <w:link w:val="Assuntodocomentrio"/>
    <w:rsid w:val="00243230"/>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rsid w:val="00177D2A"/>
    <w:rPr>
      <w:sz w:val="20"/>
      <w:szCs w:val="20"/>
    </w:rPr>
  </w:style>
  <w:style w:type="character" w:customStyle="1" w:styleId="TextodenotaderodapChar">
    <w:name w:val="Texto de nota de rodapé Char"/>
    <w:link w:val="Textodenotaderodap"/>
    <w:rsid w:val="00177D2A"/>
    <w:rPr>
      <w:rFonts w:ascii="Times New Roman" w:eastAsia="Times New Roman" w:hAnsi="Times New Roman"/>
    </w:rPr>
  </w:style>
  <w:style w:type="character" w:styleId="Refdenotaderodap">
    <w:name w:val="footnote reference"/>
    <w:rsid w:val="00177D2A"/>
    <w:rPr>
      <w:vertAlign w:val="superscript"/>
    </w:rPr>
  </w:style>
  <w:style w:type="paragraph" w:styleId="PargrafodaLista">
    <w:name w:val="List Paragraph"/>
    <w:basedOn w:val="Normal"/>
    <w:qFormat/>
    <w:rsid w:val="001B1C6B"/>
    <w:pPr>
      <w:ind w:left="708"/>
    </w:pPr>
    <w:rPr>
      <w:szCs w:val="20"/>
    </w:rPr>
  </w:style>
  <w:style w:type="paragraph" w:styleId="Reviso">
    <w:name w:val="Revision"/>
    <w:hidden/>
    <w:uiPriority w:val="71"/>
    <w:rsid w:val="00E96EE2"/>
    <w:rPr>
      <w:rFonts w:ascii="Times New Roman" w:eastAsia="Times New Roman" w:hAnsi="Times New Roman"/>
      <w:sz w:val="24"/>
      <w:szCs w:val="24"/>
    </w:rPr>
  </w:style>
  <w:style w:type="table" w:styleId="Tabelacomgrade">
    <w:name w:val="Table Grid"/>
    <w:basedOn w:val="Tabelanormal"/>
    <w:uiPriority w:val="39"/>
    <w:rsid w:val="00480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Sutil">
    <w:name w:val="Subtle Emphasis"/>
    <w:basedOn w:val="Fontepargpadro"/>
    <w:uiPriority w:val="19"/>
    <w:qFormat/>
    <w:rsid w:val="002A451C"/>
    <w:rPr>
      <w:i/>
      <w:iCs/>
      <w:color w:val="404040" w:themeColor="text1" w:themeTint="BF"/>
    </w:rPr>
  </w:style>
  <w:style w:type="paragraph" w:styleId="NormalWeb">
    <w:name w:val="Normal (Web)"/>
    <w:basedOn w:val="Normal"/>
    <w:uiPriority w:val="99"/>
    <w:unhideWhenUsed/>
    <w:rsid w:val="00AD192A"/>
  </w:style>
  <w:style w:type="table" w:customStyle="1" w:styleId="Tabelacomgrade1">
    <w:name w:val="Tabela com grade1"/>
    <w:basedOn w:val="Tabelanormal"/>
    <w:next w:val="Tabelacomgrade"/>
    <w:locked/>
    <w:rsid w:val="00B81867"/>
    <w:pPr>
      <w:ind w:left="0" w:firstLine="0"/>
      <w:jc w:val="lef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rsid w:val="0086628D"/>
    <w:rPr>
      <w:rFonts w:asciiTheme="majorHAnsi" w:eastAsiaTheme="majorEastAsia" w:hAnsiTheme="majorHAnsi" w:cstheme="majorBidi"/>
      <w:color w:val="365F91" w:themeColor="accent1" w:themeShade="BF"/>
      <w:sz w:val="26"/>
      <w:szCs w:val="26"/>
    </w:rPr>
  </w:style>
  <w:style w:type="table" w:customStyle="1" w:styleId="Tabelacomgrade2">
    <w:name w:val="Tabela com grade2"/>
    <w:basedOn w:val="Tabelanormal"/>
    <w:next w:val="Tabelacomgrade"/>
    <w:locked/>
    <w:rsid w:val="0086628D"/>
    <w:pPr>
      <w:ind w:left="0" w:firstLine="0"/>
      <w:jc w:val="lef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GE-Alteraesdestacadas">
    <w:name w:val="PGE - Alterações destacadas"/>
    <w:basedOn w:val="Fontepargpadro"/>
    <w:uiPriority w:val="1"/>
    <w:qFormat/>
    <w:rsid w:val="00D7580A"/>
    <w:rPr>
      <w:rFonts w:ascii="Arial" w:hAnsi="Arial"/>
      <w:b/>
      <w:color w:val="000000" w:themeColor="text1"/>
      <w:sz w:val="22"/>
      <w:u w:val="single"/>
    </w:rPr>
  </w:style>
  <w:style w:type="character" w:customStyle="1" w:styleId="Ttulo3Char">
    <w:name w:val="Título 3 Char"/>
    <w:basedOn w:val="Fontepargpadro"/>
    <w:link w:val="Ttulo3"/>
    <w:rsid w:val="007D3110"/>
    <w:rPr>
      <w:rFonts w:ascii="Arial" w:eastAsia="Times New Roman" w:hAnsi="Arial" w:cs="Arial"/>
      <w:b/>
      <w:bCs/>
      <w:sz w:val="26"/>
      <w:szCs w:val="26"/>
    </w:rPr>
  </w:style>
  <w:style w:type="character" w:customStyle="1" w:styleId="Ttulo4Char">
    <w:name w:val="Título 4 Char"/>
    <w:basedOn w:val="Fontepargpadro"/>
    <w:link w:val="Ttulo4"/>
    <w:rsid w:val="007D3110"/>
    <w:rPr>
      <w:rFonts w:eastAsia="Times New Roman"/>
      <w:b/>
      <w:bCs/>
      <w:sz w:val="28"/>
      <w:szCs w:val="28"/>
    </w:rPr>
  </w:style>
  <w:style w:type="character" w:customStyle="1" w:styleId="Ttulo5Char">
    <w:name w:val="Título 5 Char"/>
    <w:basedOn w:val="Fontepargpadro"/>
    <w:link w:val="Ttulo5"/>
    <w:rsid w:val="007D3110"/>
    <w:rPr>
      <w:rFonts w:ascii="Times New Roman" w:eastAsia="Times New Roman" w:hAnsi="Times New Roman"/>
      <w:b/>
      <w:bCs/>
      <w:i/>
      <w:iCs/>
      <w:sz w:val="26"/>
      <w:szCs w:val="26"/>
    </w:rPr>
  </w:style>
  <w:style w:type="character" w:customStyle="1" w:styleId="Ttulo6Char">
    <w:name w:val="Título 6 Char"/>
    <w:basedOn w:val="Fontepargpadro"/>
    <w:link w:val="Ttulo6"/>
    <w:rsid w:val="007D3110"/>
    <w:rPr>
      <w:rFonts w:ascii="Arial" w:eastAsia="Times New Roman" w:hAnsi="Arial"/>
      <w:b/>
      <w:sz w:val="28"/>
    </w:rPr>
  </w:style>
  <w:style w:type="character" w:customStyle="1" w:styleId="Ttulo7Char">
    <w:name w:val="Título 7 Char"/>
    <w:basedOn w:val="Fontepargpadro"/>
    <w:link w:val="Ttulo7"/>
    <w:rsid w:val="007D3110"/>
    <w:rPr>
      <w:rFonts w:asciiTheme="majorHAnsi" w:eastAsiaTheme="majorEastAsia" w:hAnsiTheme="majorHAnsi" w:cstheme="majorBidi"/>
      <w:i/>
      <w:iCs/>
      <w:color w:val="243F60" w:themeColor="accent1" w:themeShade="7F"/>
      <w:sz w:val="24"/>
      <w:szCs w:val="24"/>
    </w:rPr>
  </w:style>
  <w:style w:type="character" w:customStyle="1" w:styleId="Ttulo8Char">
    <w:name w:val="Título 8 Char"/>
    <w:basedOn w:val="Fontepargpadro"/>
    <w:link w:val="Ttulo8"/>
    <w:rsid w:val="007D3110"/>
    <w:rPr>
      <w:rFonts w:eastAsia="Times New Roman"/>
      <w:i/>
      <w:iCs/>
      <w:sz w:val="24"/>
      <w:szCs w:val="24"/>
    </w:rPr>
  </w:style>
  <w:style w:type="paragraph" w:styleId="Recuodecorpodetexto">
    <w:name w:val="Body Text Indent"/>
    <w:basedOn w:val="Normal"/>
    <w:link w:val="RecuodecorpodetextoChar"/>
    <w:rsid w:val="007D3110"/>
    <w:pPr>
      <w:autoSpaceDE w:val="0"/>
      <w:autoSpaceDN w:val="0"/>
      <w:adjustRightInd w:val="0"/>
      <w:ind w:left="0" w:firstLine="900"/>
    </w:pPr>
    <w:rPr>
      <w:rFonts w:ascii="Arial" w:hAnsi="Arial" w:cs="Arial"/>
      <w:sz w:val="23"/>
      <w:szCs w:val="19"/>
    </w:rPr>
  </w:style>
  <w:style w:type="character" w:customStyle="1" w:styleId="RecuodecorpodetextoChar">
    <w:name w:val="Recuo de corpo de texto Char"/>
    <w:basedOn w:val="Fontepargpadro"/>
    <w:link w:val="Recuodecorpodetexto"/>
    <w:rsid w:val="007D3110"/>
    <w:rPr>
      <w:rFonts w:ascii="Arial" w:eastAsia="Times New Roman" w:hAnsi="Arial" w:cs="Arial"/>
      <w:sz w:val="23"/>
      <w:szCs w:val="19"/>
    </w:rPr>
  </w:style>
  <w:style w:type="character" w:styleId="Nmerodepgina">
    <w:name w:val="page number"/>
    <w:basedOn w:val="Fontepargpadro"/>
    <w:rsid w:val="007D3110"/>
  </w:style>
  <w:style w:type="paragraph" w:customStyle="1" w:styleId="Ttulo10">
    <w:name w:val="Ttulo 1"/>
    <w:basedOn w:val="Normal"/>
    <w:next w:val="Normal"/>
    <w:locked/>
    <w:rsid w:val="007D3110"/>
    <w:pPr>
      <w:ind w:left="0" w:firstLine="0"/>
      <w:jc w:val="center"/>
    </w:pPr>
    <w:rPr>
      <w:rFonts w:ascii="Arial" w:hAnsi="Arial"/>
      <w:snapToGrid w:val="0"/>
      <w:szCs w:val="20"/>
    </w:rPr>
  </w:style>
  <w:style w:type="character" w:styleId="Forte">
    <w:name w:val="Strong"/>
    <w:qFormat/>
    <w:rsid w:val="007D3110"/>
    <w:rPr>
      <w:b/>
    </w:rPr>
  </w:style>
  <w:style w:type="paragraph" w:styleId="Recuodecorpodetexto2">
    <w:name w:val="Body Text Indent 2"/>
    <w:basedOn w:val="Normal"/>
    <w:link w:val="Recuodecorpodetexto2Char"/>
    <w:rsid w:val="007D3110"/>
    <w:pPr>
      <w:tabs>
        <w:tab w:val="left" w:pos="720"/>
      </w:tabs>
      <w:ind w:left="720" w:hanging="720"/>
    </w:pPr>
    <w:rPr>
      <w:rFonts w:ascii="Arial" w:hAnsi="Arial" w:cs="Arial"/>
      <w:sz w:val="23"/>
    </w:rPr>
  </w:style>
  <w:style w:type="character" w:customStyle="1" w:styleId="Recuodecorpodetexto2Char">
    <w:name w:val="Recuo de corpo de texto 2 Char"/>
    <w:basedOn w:val="Fontepargpadro"/>
    <w:link w:val="Recuodecorpodetexto2"/>
    <w:rsid w:val="007D3110"/>
    <w:rPr>
      <w:rFonts w:ascii="Arial" w:eastAsia="Times New Roman" w:hAnsi="Arial" w:cs="Arial"/>
      <w:sz w:val="23"/>
      <w:szCs w:val="24"/>
    </w:rPr>
  </w:style>
  <w:style w:type="paragraph" w:styleId="Corpodetexto">
    <w:name w:val="Body Text"/>
    <w:basedOn w:val="Normal"/>
    <w:next w:val="Normal"/>
    <w:link w:val="CorpodetextoChar"/>
    <w:rsid w:val="007D3110"/>
    <w:pPr>
      <w:ind w:left="0" w:firstLine="0"/>
      <w:jc w:val="left"/>
    </w:pPr>
    <w:rPr>
      <w:rFonts w:ascii="Arial" w:hAnsi="Arial"/>
      <w:snapToGrid w:val="0"/>
      <w:szCs w:val="20"/>
    </w:rPr>
  </w:style>
  <w:style w:type="character" w:customStyle="1" w:styleId="CorpodetextoChar">
    <w:name w:val="Corpo de texto Char"/>
    <w:basedOn w:val="Fontepargpadro"/>
    <w:link w:val="Corpodetexto"/>
    <w:rsid w:val="007D3110"/>
    <w:rPr>
      <w:rFonts w:ascii="Arial" w:eastAsia="Times New Roman" w:hAnsi="Arial"/>
      <w:snapToGrid w:val="0"/>
      <w:sz w:val="24"/>
    </w:rPr>
  </w:style>
  <w:style w:type="paragraph" w:customStyle="1" w:styleId="BodyText21">
    <w:name w:val="Body Text 21"/>
    <w:basedOn w:val="Normal"/>
    <w:locked/>
    <w:rsid w:val="007D3110"/>
    <w:pPr>
      <w:widowControl w:val="0"/>
      <w:spacing w:line="360" w:lineRule="auto"/>
      <w:ind w:left="0" w:firstLine="3402"/>
    </w:pPr>
    <w:rPr>
      <w:szCs w:val="20"/>
    </w:rPr>
  </w:style>
  <w:style w:type="paragraph" w:styleId="Corpodetexto2">
    <w:name w:val="Body Text 2"/>
    <w:basedOn w:val="Normal"/>
    <w:link w:val="Corpodetexto2Char"/>
    <w:rsid w:val="007D3110"/>
    <w:pPr>
      <w:autoSpaceDE w:val="0"/>
      <w:autoSpaceDN w:val="0"/>
      <w:adjustRightInd w:val="0"/>
      <w:ind w:left="0" w:firstLine="0"/>
      <w:jc w:val="center"/>
    </w:pPr>
    <w:rPr>
      <w:rFonts w:ascii="Arial" w:hAnsi="Arial" w:cs="Arial"/>
      <w:sz w:val="22"/>
      <w:szCs w:val="22"/>
    </w:rPr>
  </w:style>
  <w:style w:type="character" w:customStyle="1" w:styleId="Corpodetexto2Char">
    <w:name w:val="Corpo de texto 2 Char"/>
    <w:basedOn w:val="Fontepargpadro"/>
    <w:link w:val="Corpodetexto2"/>
    <w:rsid w:val="007D3110"/>
    <w:rPr>
      <w:rFonts w:ascii="Arial" w:eastAsia="Times New Roman" w:hAnsi="Arial" w:cs="Arial"/>
      <w:sz w:val="22"/>
      <w:szCs w:val="22"/>
    </w:rPr>
  </w:style>
  <w:style w:type="paragraph" w:styleId="Recuodecorpodetexto3">
    <w:name w:val="Body Text Indent 3"/>
    <w:basedOn w:val="Normal"/>
    <w:link w:val="Recuodecorpodetexto3Char"/>
    <w:rsid w:val="007D3110"/>
    <w:pPr>
      <w:tabs>
        <w:tab w:val="left" w:pos="720"/>
      </w:tabs>
      <w:ind w:left="720" w:hanging="720"/>
    </w:pPr>
    <w:rPr>
      <w:rFonts w:ascii="Arial" w:hAnsi="Arial" w:cs="Arial"/>
      <w:color w:val="FF0000"/>
      <w:sz w:val="23"/>
    </w:rPr>
  </w:style>
  <w:style w:type="character" w:customStyle="1" w:styleId="Recuodecorpodetexto3Char">
    <w:name w:val="Recuo de corpo de texto 3 Char"/>
    <w:basedOn w:val="Fontepargpadro"/>
    <w:link w:val="Recuodecorpodetexto3"/>
    <w:rsid w:val="007D3110"/>
    <w:rPr>
      <w:rFonts w:ascii="Arial" w:eastAsia="Times New Roman" w:hAnsi="Arial" w:cs="Arial"/>
      <w:color w:val="FF0000"/>
      <w:sz w:val="23"/>
      <w:szCs w:val="24"/>
    </w:rPr>
  </w:style>
  <w:style w:type="character" w:styleId="HiperlinkVisitado">
    <w:name w:val="FollowedHyperlink"/>
    <w:uiPriority w:val="99"/>
    <w:rsid w:val="007D3110"/>
    <w:rPr>
      <w:color w:val="800080"/>
      <w:u w:val="single"/>
    </w:rPr>
  </w:style>
  <w:style w:type="paragraph" w:customStyle="1" w:styleId="Blockquote">
    <w:name w:val="Blockquote"/>
    <w:basedOn w:val="Normal"/>
    <w:locked/>
    <w:rsid w:val="007D3110"/>
    <w:pPr>
      <w:spacing w:before="100" w:after="100"/>
      <w:ind w:left="360" w:right="360" w:firstLine="0"/>
      <w:jc w:val="left"/>
    </w:pPr>
    <w:rPr>
      <w:snapToGrid w:val="0"/>
      <w:szCs w:val="20"/>
    </w:rPr>
  </w:style>
  <w:style w:type="paragraph" w:customStyle="1" w:styleId="texto1">
    <w:name w:val="texto1"/>
    <w:basedOn w:val="Normal"/>
    <w:locked/>
    <w:rsid w:val="007D3110"/>
    <w:pPr>
      <w:spacing w:before="100" w:beforeAutospacing="1" w:after="100" w:afterAutospacing="1"/>
      <w:ind w:left="0" w:firstLine="0"/>
      <w:jc w:val="left"/>
    </w:pPr>
    <w:rPr>
      <w:rFonts w:ascii="Arial Unicode MS" w:eastAsia="Arial Unicode MS" w:hAnsi="Arial Unicode MS" w:cs="Arial Unicode MS"/>
    </w:rPr>
  </w:style>
  <w:style w:type="character" w:styleId="nfase">
    <w:name w:val="Emphasis"/>
    <w:qFormat/>
    <w:rsid w:val="007D3110"/>
    <w:rPr>
      <w:i/>
    </w:rPr>
  </w:style>
  <w:style w:type="paragraph" w:styleId="Corpodetexto3">
    <w:name w:val="Body Text 3"/>
    <w:basedOn w:val="Normal"/>
    <w:link w:val="Corpodetexto3Char"/>
    <w:uiPriority w:val="99"/>
    <w:rsid w:val="007D3110"/>
    <w:pPr>
      <w:spacing w:after="120"/>
      <w:ind w:left="0" w:firstLine="0"/>
      <w:jc w:val="left"/>
    </w:pPr>
    <w:rPr>
      <w:sz w:val="16"/>
      <w:szCs w:val="16"/>
    </w:rPr>
  </w:style>
  <w:style w:type="character" w:customStyle="1" w:styleId="Corpodetexto3Char">
    <w:name w:val="Corpo de texto 3 Char"/>
    <w:basedOn w:val="Fontepargpadro"/>
    <w:link w:val="Corpodetexto3"/>
    <w:uiPriority w:val="99"/>
    <w:rsid w:val="007D3110"/>
    <w:rPr>
      <w:rFonts w:ascii="Times New Roman" w:eastAsia="Times New Roman" w:hAnsi="Times New Roman"/>
      <w:sz w:val="16"/>
      <w:szCs w:val="16"/>
    </w:rPr>
  </w:style>
  <w:style w:type="paragraph" w:styleId="Lista4">
    <w:name w:val="List 4"/>
    <w:basedOn w:val="Normal"/>
    <w:next w:val="Normal"/>
    <w:rsid w:val="007D3110"/>
    <w:pPr>
      <w:ind w:left="0" w:firstLine="0"/>
      <w:jc w:val="left"/>
    </w:pPr>
    <w:rPr>
      <w:rFonts w:ascii="Arial" w:hAnsi="Arial"/>
      <w:snapToGrid w:val="0"/>
      <w:szCs w:val="20"/>
    </w:rPr>
  </w:style>
  <w:style w:type="paragraph" w:customStyle="1" w:styleId="IWParagrafoAzul">
    <w:name w:val="IW Paragrafo Azul"/>
    <w:locked/>
    <w:rsid w:val="007D3110"/>
    <w:pPr>
      <w:widowControl w:val="0"/>
      <w:suppressAutoHyphens/>
      <w:ind w:left="0" w:firstLine="850"/>
      <w:jc w:val="left"/>
    </w:pPr>
    <w:rPr>
      <w:rFonts w:ascii="Bitstream Vera Sans" w:eastAsia="Lucida Sans Unicode" w:hAnsi="Bitstream Vera Sans"/>
      <w:b/>
      <w:color w:val="002C72"/>
      <w:sz w:val="18"/>
      <w:szCs w:val="24"/>
      <w:lang w:eastAsia="en-US"/>
    </w:rPr>
  </w:style>
  <w:style w:type="paragraph" w:styleId="Lista3">
    <w:name w:val="List 3"/>
    <w:basedOn w:val="Normal"/>
    <w:rsid w:val="007D3110"/>
    <w:pPr>
      <w:ind w:left="849" w:hanging="283"/>
      <w:contextualSpacing/>
      <w:jc w:val="left"/>
    </w:pPr>
  </w:style>
  <w:style w:type="numbering" w:customStyle="1" w:styleId="Semlista1">
    <w:name w:val="Sem lista1"/>
    <w:next w:val="Semlista"/>
    <w:uiPriority w:val="99"/>
    <w:semiHidden/>
    <w:unhideWhenUsed/>
    <w:locked/>
    <w:rsid w:val="007D3110"/>
  </w:style>
  <w:style w:type="paragraph" w:customStyle="1" w:styleId="Estilo1">
    <w:name w:val="Estilo1"/>
    <w:basedOn w:val="Normal"/>
    <w:next w:val="Normal"/>
    <w:locked/>
    <w:rsid w:val="007D3110"/>
    <w:pPr>
      <w:spacing w:line="320" w:lineRule="atLeast"/>
      <w:ind w:left="0" w:firstLine="0"/>
    </w:pPr>
    <w:rPr>
      <w:rFonts w:ascii="Arial" w:hAnsi="Arial"/>
      <w:szCs w:val="20"/>
      <w:lang w:eastAsia="en-US"/>
    </w:rPr>
  </w:style>
  <w:style w:type="paragraph" w:customStyle="1" w:styleId="ListaColorida-nfase11">
    <w:name w:val="Lista Colorida - Ênfase 11"/>
    <w:basedOn w:val="Normal"/>
    <w:qFormat/>
    <w:locked/>
    <w:rsid w:val="007D3110"/>
    <w:pPr>
      <w:ind w:left="0" w:firstLine="0"/>
      <w:jc w:val="left"/>
    </w:pPr>
    <w:rPr>
      <w:rFonts w:ascii="Calibri" w:eastAsia="Calibri" w:hAnsi="Calibri"/>
      <w:sz w:val="22"/>
      <w:szCs w:val="22"/>
      <w:lang w:eastAsia="en-US"/>
    </w:rPr>
  </w:style>
  <w:style w:type="paragraph" w:customStyle="1" w:styleId="TableParagraph">
    <w:name w:val="Table Paragraph"/>
    <w:basedOn w:val="Normal"/>
    <w:uiPriority w:val="1"/>
    <w:locked/>
    <w:rsid w:val="007D3110"/>
    <w:pPr>
      <w:ind w:left="0" w:firstLine="0"/>
      <w:jc w:val="left"/>
    </w:pPr>
    <w:rPr>
      <w:rFonts w:ascii="Calibri" w:eastAsia="Calibri" w:hAnsi="Calibri"/>
      <w:sz w:val="22"/>
      <w:szCs w:val="22"/>
      <w:lang w:eastAsia="en-US"/>
    </w:rPr>
  </w:style>
  <w:style w:type="paragraph" w:customStyle="1" w:styleId="GradeColorida-nfase11">
    <w:name w:val="Grade Colorida - Ênfase 11"/>
    <w:basedOn w:val="Normal"/>
    <w:next w:val="Normal"/>
    <w:link w:val="GradeColorida-nfase1Char"/>
    <w:qFormat/>
    <w:locked/>
    <w:rsid w:val="007D3110"/>
    <w:pPr>
      <w:pBdr>
        <w:top w:val="single" w:sz="4" w:space="1" w:color="1F497D"/>
        <w:left w:val="single" w:sz="4" w:space="4" w:color="1F497D"/>
        <w:bottom w:val="single" w:sz="4" w:space="1" w:color="1F497D"/>
        <w:right w:val="single" w:sz="4" w:space="4" w:color="1F497D"/>
      </w:pBdr>
      <w:shd w:val="clear" w:color="auto" w:fill="FFFFCC"/>
      <w:spacing w:before="120"/>
      <w:ind w:left="0" w:firstLine="0"/>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rsid w:val="007D3110"/>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7D3110"/>
    <w:pPr>
      <w:ind w:left="0" w:firstLine="0"/>
      <w:jc w:val="left"/>
    </w:pPr>
    <w:rPr>
      <w:rFonts w:ascii="Times New Roman" w:eastAsia="Times New Roman" w:hAnsi="Times New Roman"/>
      <w:sz w:val="24"/>
      <w:szCs w:val="24"/>
    </w:rPr>
  </w:style>
  <w:style w:type="paragraph" w:customStyle="1" w:styleId="texto">
    <w:name w:val="texto"/>
    <w:basedOn w:val="Normal"/>
    <w:locked/>
    <w:rsid w:val="007D3110"/>
    <w:pPr>
      <w:spacing w:before="100" w:beforeAutospacing="1" w:after="100" w:afterAutospacing="1"/>
      <w:ind w:left="0" w:firstLine="0"/>
      <w:jc w:val="left"/>
    </w:pPr>
  </w:style>
  <w:style w:type="character" w:customStyle="1" w:styleId="apple-converted-space">
    <w:name w:val="apple-converted-space"/>
    <w:basedOn w:val="Fontepargpadro"/>
    <w:locked/>
    <w:rsid w:val="007D3110"/>
  </w:style>
  <w:style w:type="paragraph" w:styleId="TextosemFormatao">
    <w:name w:val="Plain Text"/>
    <w:basedOn w:val="Normal"/>
    <w:link w:val="TextosemFormataoChar"/>
    <w:unhideWhenUsed/>
    <w:rsid w:val="007D3110"/>
    <w:pPr>
      <w:ind w:left="0" w:firstLine="0"/>
      <w:jc w:val="left"/>
    </w:pPr>
    <w:rPr>
      <w:rFonts w:ascii="Courier New" w:hAnsi="Courier New"/>
      <w:sz w:val="20"/>
      <w:szCs w:val="20"/>
    </w:rPr>
  </w:style>
  <w:style w:type="character" w:customStyle="1" w:styleId="TextosemFormataoChar">
    <w:name w:val="Texto sem Formatação Char"/>
    <w:basedOn w:val="Fontepargpadro"/>
    <w:link w:val="TextosemFormatao"/>
    <w:rsid w:val="007D3110"/>
    <w:rPr>
      <w:rFonts w:ascii="Courier New" w:eastAsia="Times New Roman" w:hAnsi="Courier New"/>
    </w:rPr>
  </w:style>
  <w:style w:type="character" w:customStyle="1" w:styleId="Alteraesdestacadas">
    <w:name w:val="Alterações destacadas"/>
    <w:basedOn w:val="Fontepargpadro"/>
    <w:uiPriority w:val="1"/>
    <w:locked/>
    <w:rsid w:val="007D3110"/>
    <w:rPr>
      <w:rFonts w:ascii="Calibri Light" w:hAnsi="Calibri Light" w:cs="Arial"/>
      <w:b/>
      <w:color w:val="auto"/>
      <w:sz w:val="22"/>
      <w:szCs w:val="22"/>
      <w:u w:val="single"/>
    </w:rPr>
  </w:style>
  <w:style w:type="paragraph" w:customStyle="1" w:styleId="Ttulo11">
    <w:name w:val="T’tulo 1"/>
    <w:basedOn w:val="Normal"/>
    <w:next w:val="Normal"/>
    <w:rsid w:val="00EF2D20"/>
    <w:pPr>
      <w:keepNext/>
      <w:widowControl w:val="0"/>
      <w:adjustRightInd w:val="0"/>
      <w:spacing w:line="360" w:lineRule="atLeast"/>
      <w:ind w:left="0" w:firstLine="0"/>
      <w:jc w:val="center"/>
      <w:textAlignment w:val="baseline"/>
    </w:pPr>
    <w:rPr>
      <w:rFonts w:ascii="Book Antiqua" w:hAnsi="Book Antiqua"/>
      <w:b/>
      <w:sz w:val="28"/>
      <w:szCs w:val="20"/>
    </w:rPr>
  </w:style>
  <w:style w:type="paragraph" w:styleId="MapadoDocumento">
    <w:name w:val="Document Map"/>
    <w:basedOn w:val="Normal"/>
    <w:link w:val="MapadoDocumentoChar"/>
    <w:semiHidden/>
    <w:rsid w:val="00EF2D20"/>
    <w:pPr>
      <w:widowControl w:val="0"/>
      <w:shd w:val="clear" w:color="auto" w:fill="000080"/>
      <w:adjustRightInd w:val="0"/>
      <w:spacing w:line="360" w:lineRule="atLeast"/>
      <w:ind w:left="0" w:firstLine="0"/>
      <w:textAlignment w:val="baseline"/>
    </w:pPr>
    <w:rPr>
      <w:rFonts w:ascii="Tahoma" w:hAnsi="Tahoma" w:cs="Tahoma"/>
      <w:szCs w:val="20"/>
    </w:rPr>
  </w:style>
  <w:style w:type="character" w:customStyle="1" w:styleId="MapadoDocumentoChar">
    <w:name w:val="Mapa do Documento Char"/>
    <w:basedOn w:val="Fontepargpadro"/>
    <w:link w:val="MapadoDocumento"/>
    <w:semiHidden/>
    <w:rsid w:val="00EF2D20"/>
    <w:rPr>
      <w:rFonts w:ascii="Tahoma" w:eastAsia="Times New Roman" w:hAnsi="Tahoma" w:cs="Tahoma"/>
      <w:sz w:val="24"/>
      <w:shd w:val="clear" w:color="auto" w:fill="000080"/>
    </w:rPr>
  </w:style>
  <w:style w:type="paragraph" w:customStyle="1" w:styleId="CM2">
    <w:name w:val="CM2"/>
    <w:basedOn w:val="Default"/>
    <w:next w:val="Default"/>
    <w:rsid w:val="00EF2D20"/>
    <w:pPr>
      <w:widowControl w:val="0"/>
      <w:spacing w:line="360" w:lineRule="atLeast"/>
      <w:ind w:left="0" w:firstLine="0"/>
      <w:textAlignment w:val="baseline"/>
    </w:pPr>
    <w:rPr>
      <w:rFonts w:ascii="Times New Roman" w:eastAsia="Times New Roman" w:hAnsi="Times New Roman" w:cs="Times New Roman"/>
      <w:color w:val="auto"/>
      <w:lang w:eastAsia="pt-BR"/>
    </w:rPr>
  </w:style>
  <w:style w:type="paragraph" w:customStyle="1" w:styleId="CM61">
    <w:name w:val="CM61"/>
    <w:basedOn w:val="Default"/>
    <w:next w:val="Default"/>
    <w:rsid w:val="00EF2D20"/>
    <w:pPr>
      <w:widowControl w:val="0"/>
      <w:spacing w:line="360" w:lineRule="atLeast"/>
      <w:ind w:left="0" w:firstLine="0"/>
      <w:textAlignment w:val="baseline"/>
    </w:pPr>
    <w:rPr>
      <w:rFonts w:ascii="Times New Roman" w:eastAsia="Times New Roman" w:hAnsi="Times New Roman" w:cs="Times New Roman"/>
      <w:color w:val="auto"/>
      <w:lang w:eastAsia="pt-BR"/>
    </w:rPr>
  </w:style>
  <w:style w:type="paragraph" w:customStyle="1" w:styleId="CM63">
    <w:name w:val="CM63"/>
    <w:basedOn w:val="Default"/>
    <w:next w:val="Default"/>
    <w:rsid w:val="00EF2D20"/>
    <w:pPr>
      <w:widowControl w:val="0"/>
      <w:spacing w:line="360" w:lineRule="atLeast"/>
      <w:ind w:left="0" w:firstLine="0"/>
      <w:textAlignment w:val="baseline"/>
    </w:pPr>
    <w:rPr>
      <w:rFonts w:ascii="Times New Roman" w:eastAsia="Times New Roman" w:hAnsi="Times New Roman" w:cs="Times New Roman"/>
      <w:color w:val="auto"/>
      <w:lang w:eastAsia="pt-BR"/>
    </w:rPr>
  </w:style>
  <w:style w:type="paragraph" w:customStyle="1" w:styleId="CM5">
    <w:name w:val="CM5"/>
    <w:basedOn w:val="Default"/>
    <w:next w:val="Default"/>
    <w:rsid w:val="00EF2D20"/>
    <w:pPr>
      <w:widowControl w:val="0"/>
      <w:spacing w:line="246" w:lineRule="atLeast"/>
      <w:ind w:left="0" w:firstLine="0"/>
      <w:textAlignment w:val="baseline"/>
    </w:pPr>
    <w:rPr>
      <w:rFonts w:ascii="Times New Roman" w:eastAsia="Times New Roman" w:hAnsi="Times New Roman" w:cs="Times New Roman"/>
      <w:color w:val="auto"/>
      <w:lang w:eastAsia="pt-BR"/>
    </w:rPr>
  </w:style>
  <w:style w:type="paragraph" w:customStyle="1" w:styleId="CM65">
    <w:name w:val="CM65"/>
    <w:basedOn w:val="Default"/>
    <w:next w:val="Default"/>
    <w:rsid w:val="00EF2D20"/>
    <w:pPr>
      <w:widowControl w:val="0"/>
      <w:spacing w:line="360" w:lineRule="atLeast"/>
      <w:ind w:left="0" w:firstLine="0"/>
      <w:textAlignment w:val="baseline"/>
    </w:pPr>
    <w:rPr>
      <w:rFonts w:ascii="Times New Roman" w:eastAsia="Times New Roman" w:hAnsi="Times New Roman" w:cs="Times New Roman"/>
      <w:color w:val="auto"/>
      <w:lang w:eastAsia="pt-BR"/>
    </w:rPr>
  </w:style>
  <w:style w:type="paragraph" w:customStyle="1" w:styleId="CM64">
    <w:name w:val="CM64"/>
    <w:basedOn w:val="Default"/>
    <w:next w:val="Default"/>
    <w:rsid w:val="00EF2D20"/>
    <w:pPr>
      <w:widowControl w:val="0"/>
      <w:spacing w:line="360" w:lineRule="atLeast"/>
      <w:ind w:left="0" w:firstLine="0"/>
      <w:textAlignment w:val="baseline"/>
    </w:pPr>
    <w:rPr>
      <w:rFonts w:ascii="Times New Roman" w:eastAsia="Times New Roman" w:hAnsi="Times New Roman" w:cs="Times New Roman"/>
      <w:color w:val="auto"/>
      <w:lang w:eastAsia="pt-BR"/>
    </w:rPr>
  </w:style>
  <w:style w:type="paragraph" w:customStyle="1" w:styleId="CM68">
    <w:name w:val="CM68"/>
    <w:basedOn w:val="Default"/>
    <w:next w:val="Default"/>
    <w:rsid w:val="00EF2D20"/>
    <w:pPr>
      <w:widowControl w:val="0"/>
      <w:spacing w:line="360" w:lineRule="atLeast"/>
      <w:ind w:left="0" w:firstLine="0"/>
      <w:textAlignment w:val="baseline"/>
    </w:pPr>
    <w:rPr>
      <w:rFonts w:ascii="Times New Roman" w:eastAsia="Times New Roman" w:hAnsi="Times New Roman" w:cs="Times New Roman"/>
      <w:color w:val="auto"/>
      <w:lang w:eastAsia="pt-BR"/>
    </w:rPr>
  </w:style>
  <w:style w:type="paragraph" w:customStyle="1" w:styleId="CM27">
    <w:name w:val="CM27"/>
    <w:basedOn w:val="Default"/>
    <w:next w:val="Default"/>
    <w:rsid w:val="00EF2D20"/>
    <w:pPr>
      <w:widowControl w:val="0"/>
      <w:spacing w:line="240" w:lineRule="atLeast"/>
      <w:ind w:left="0" w:firstLine="0"/>
      <w:textAlignment w:val="baseline"/>
    </w:pPr>
    <w:rPr>
      <w:rFonts w:ascii="Times New Roman" w:eastAsia="Times New Roman" w:hAnsi="Times New Roman" w:cs="Times New Roman"/>
      <w:color w:val="auto"/>
      <w:lang w:eastAsia="pt-BR"/>
    </w:rPr>
  </w:style>
  <w:style w:type="paragraph" w:customStyle="1" w:styleId="CM29">
    <w:name w:val="CM29"/>
    <w:basedOn w:val="Default"/>
    <w:next w:val="Default"/>
    <w:rsid w:val="00EF2D20"/>
    <w:pPr>
      <w:widowControl w:val="0"/>
      <w:spacing w:line="240" w:lineRule="atLeast"/>
      <w:ind w:left="0" w:firstLine="0"/>
      <w:textAlignment w:val="baseline"/>
    </w:pPr>
    <w:rPr>
      <w:rFonts w:ascii="Times New Roman" w:eastAsia="Times New Roman" w:hAnsi="Times New Roman" w:cs="Times New Roman"/>
      <w:color w:val="auto"/>
      <w:lang w:eastAsia="pt-BR"/>
    </w:rPr>
  </w:style>
  <w:style w:type="paragraph" w:customStyle="1" w:styleId="CM62">
    <w:name w:val="CM62"/>
    <w:basedOn w:val="Default"/>
    <w:next w:val="Default"/>
    <w:rsid w:val="00EF2D20"/>
    <w:pPr>
      <w:widowControl w:val="0"/>
      <w:spacing w:line="360" w:lineRule="atLeast"/>
      <w:ind w:left="0" w:firstLine="0"/>
      <w:textAlignment w:val="baseline"/>
    </w:pPr>
    <w:rPr>
      <w:rFonts w:ascii="Times New Roman" w:eastAsia="Times New Roman" w:hAnsi="Times New Roman" w:cs="Times New Roman"/>
      <w:color w:val="auto"/>
      <w:lang w:eastAsia="pt-BR"/>
    </w:rPr>
  </w:style>
  <w:style w:type="paragraph" w:customStyle="1" w:styleId="CM4">
    <w:name w:val="CM4"/>
    <w:basedOn w:val="Default"/>
    <w:next w:val="Default"/>
    <w:rsid w:val="00EF2D20"/>
    <w:pPr>
      <w:widowControl w:val="0"/>
      <w:spacing w:line="360" w:lineRule="atLeast"/>
      <w:ind w:left="0" w:firstLine="0"/>
      <w:textAlignment w:val="baseline"/>
    </w:pPr>
    <w:rPr>
      <w:rFonts w:ascii="Times New Roman" w:eastAsia="Times New Roman" w:hAnsi="Times New Roman" w:cs="Times New Roman"/>
      <w:color w:val="auto"/>
      <w:lang w:eastAsia="pt-BR"/>
    </w:rPr>
  </w:style>
  <w:style w:type="paragraph" w:customStyle="1" w:styleId="CM69">
    <w:name w:val="CM69"/>
    <w:basedOn w:val="Default"/>
    <w:next w:val="Default"/>
    <w:rsid w:val="00EF2D20"/>
    <w:pPr>
      <w:widowControl w:val="0"/>
      <w:spacing w:line="360" w:lineRule="atLeast"/>
      <w:ind w:left="0" w:firstLine="0"/>
      <w:textAlignment w:val="baseline"/>
    </w:pPr>
    <w:rPr>
      <w:rFonts w:ascii="Times New Roman" w:eastAsia="Times New Roman" w:hAnsi="Times New Roman" w:cs="Times New Roman"/>
      <w:color w:val="auto"/>
      <w:lang w:eastAsia="pt-BR"/>
    </w:rPr>
  </w:style>
  <w:style w:type="paragraph" w:customStyle="1" w:styleId="xl69">
    <w:name w:val="xl69"/>
    <w:basedOn w:val="Normal"/>
    <w:rsid w:val="00EF2D20"/>
    <w:pPr>
      <w:spacing w:before="100" w:beforeAutospacing="1" w:after="100" w:afterAutospacing="1"/>
      <w:ind w:left="0" w:firstLine="0"/>
      <w:jc w:val="left"/>
    </w:pPr>
    <w:rPr>
      <w:rFonts w:ascii="Arial" w:hAnsi="Arial" w:cs="Arial"/>
      <w:sz w:val="16"/>
      <w:szCs w:val="16"/>
    </w:rPr>
  </w:style>
  <w:style w:type="paragraph" w:customStyle="1" w:styleId="xl70">
    <w:name w:val="xl70"/>
    <w:basedOn w:val="Normal"/>
    <w:rsid w:val="00EF2D2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ind w:left="0" w:firstLine="0"/>
      <w:jc w:val="left"/>
      <w:textAlignment w:val="center"/>
    </w:pPr>
    <w:rPr>
      <w:rFonts w:ascii="Calibri" w:hAnsi="Calibri"/>
      <w:b/>
      <w:bCs/>
    </w:rPr>
  </w:style>
  <w:style w:type="paragraph" w:customStyle="1" w:styleId="xl71">
    <w:name w:val="xl71"/>
    <w:basedOn w:val="Normal"/>
    <w:rsid w:val="00EF2D20"/>
    <w:pPr>
      <w:spacing w:before="100" w:beforeAutospacing="1" w:after="100" w:afterAutospacing="1"/>
      <w:ind w:left="0" w:firstLine="0"/>
      <w:jc w:val="center"/>
    </w:pPr>
    <w:rPr>
      <w:rFonts w:ascii="Arial" w:hAnsi="Arial" w:cs="Arial"/>
      <w:sz w:val="16"/>
      <w:szCs w:val="16"/>
    </w:rPr>
  </w:style>
  <w:style w:type="paragraph" w:customStyle="1" w:styleId="xl72">
    <w:name w:val="xl72"/>
    <w:basedOn w:val="Normal"/>
    <w:rsid w:val="00EF2D20"/>
    <w:pPr>
      <w:pBdr>
        <w:top w:val="single" w:sz="4" w:space="0" w:color="auto"/>
        <w:left w:val="single" w:sz="4" w:space="0" w:color="auto"/>
        <w:bottom w:val="single" w:sz="4" w:space="0" w:color="auto"/>
      </w:pBdr>
      <w:shd w:val="clear" w:color="auto" w:fill="00FFFF"/>
      <w:spacing w:before="100" w:beforeAutospacing="1" w:after="100" w:afterAutospacing="1"/>
      <w:ind w:left="0" w:firstLine="0"/>
      <w:jc w:val="center"/>
      <w:textAlignment w:val="center"/>
    </w:pPr>
    <w:rPr>
      <w:rFonts w:ascii="Calibri" w:hAnsi="Calibri"/>
      <w:b/>
      <w:bCs/>
    </w:rPr>
  </w:style>
  <w:style w:type="paragraph" w:customStyle="1" w:styleId="xl73">
    <w:name w:val="xl73"/>
    <w:basedOn w:val="Normal"/>
    <w:rsid w:val="00EF2D20"/>
    <w:pPr>
      <w:pBdr>
        <w:top w:val="single" w:sz="4" w:space="0" w:color="auto"/>
        <w:bottom w:val="single" w:sz="4" w:space="0" w:color="auto"/>
        <w:right w:val="single" w:sz="4" w:space="0" w:color="auto"/>
      </w:pBdr>
      <w:shd w:val="clear" w:color="auto" w:fill="00FFFF"/>
      <w:spacing w:before="100" w:beforeAutospacing="1" w:after="100" w:afterAutospacing="1"/>
      <w:ind w:left="0" w:firstLine="0"/>
      <w:jc w:val="center"/>
      <w:textAlignment w:val="center"/>
    </w:pPr>
    <w:rPr>
      <w:rFonts w:ascii="Calibri" w:hAnsi="Calibri"/>
      <w:b/>
      <w:bCs/>
    </w:rPr>
  </w:style>
  <w:style w:type="paragraph" w:customStyle="1" w:styleId="xl74">
    <w:name w:val="xl74"/>
    <w:basedOn w:val="Normal"/>
    <w:rsid w:val="00EF2D20"/>
    <w:pPr>
      <w:pBdr>
        <w:left w:val="single" w:sz="4" w:space="0" w:color="auto"/>
        <w:bottom w:val="single" w:sz="4" w:space="0" w:color="auto"/>
      </w:pBdr>
      <w:shd w:val="clear" w:color="auto" w:fill="00FFFF"/>
      <w:spacing w:before="100" w:beforeAutospacing="1" w:after="100" w:afterAutospacing="1"/>
      <w:ind w:left="0" w:firstLine="0"/>
      <w:jc w:val="center"/>
      <w:textAlignment w:val="center"/>
    </w:pPr>
    <w:rPr>
      <w:rFonts w:ascii="Calibri" w:hAnsi="Calibri"/>
      <w:b/>
      <w:bCs/>
    </w:rPr>
  </w:style>
  <w:style w:type="paragraph" w:customStyle="1" w:styleId="xl75">
    <w:name w:val="xl75"/>
    <w:basedOn w:val="Normal"/>
    <w:rsid w:val="00EF2D20"/>
    <w:pPr>
      <w:pBdr>
        <w:bottom w:val="single" w:sz="4" w:space="0" w:color="auto"/>
      </w:pBdr>
      <w:shd w:val="clear" w:color="auto" w:fill="00FFFF"/>
      <w:spacing w:before="100" w:beforeAutospacing="1" w:after="100" w:afterAutospacing="1"/>
      <w:ind w:left="0" w:firstLine="0"/>
      <w:jc w:val="center"/>
      <w:textAlignment w:val="center"/>
    </w:pPr>
    <w:rPr>
      <w:rFonts w:ascii="Calibri" w:hAnsi="Calibri"/>
      <w:b/>
      <w:bCs/>
    </w:rPr>
  </w:style>
  <w:style w:type="paragraph" w:customStyle="1" w:styleId="xl76">
    <w:name w:val="xl76"/>
    <w:basedOn w:val="Normal"/>
    <w:rsid w:val="00EF2D20"/>
    <w:pPr>
      <w:pBdr>
        <w:bottom w:val="single" w:sz="4" w:space="0" w:color="auto"/>
        <w:right w:val="single" w:sz="4" w:space="0" w:color="auto"/>
      </w:pBdr>
      <w:shd w:val="clear" w:color="auto" w:fill="00FFFF"/>
      <w:spacing w:before="100" w:beforeAutospacing="1" w:after="100" w:afterAutospacing="1"/>
      <w:ind w:left="0" w:firstLine="0"/>
      <w:jc w:val="center"/>
      <w:textAlignment w:val="center"/>
    </w:pPr>
    <w:rPr>
      <w:rFonts w:ascii="Calibri" w:hAnsi="Calibri"/>
      <w:b/>
      <w:bCs/>
    </w:rPr>
  </w:style>
  <w:style w:type="paragraph" w:customStyle="1" w:styleId="xl77">
    <w:name w:val="xl77"/>
    <w:basedOn w:val="Normal"/>
    <w:rsid w:val="00EF2D20"/>
    <w:pPr>
      <w:spacing w:before="100" w:beforeAutospacing="1" w:after="100" w:afterAutospacing="1"/>
      <w:ind w:left="0" w:firstLine="0"/>
      <w:jc w:val="left"/>
    </w:pPr>
    <w:rPr>
      <w:rFonts w:ascii="Arial" w:hAnsi="Arial" w:cs="Arial"/>
      <w:b/>
      <w:bCs/>
      <w:sz w:val="16"/>
      <w:szCs w:val="16"/>
    </w:rPr>
  </w:style>
  <w:style w:type="paragraph" w:customStyle="1" w:styleId="xl78">
    <w:name w:val="xl78"/>
    <w:basedOn w:val="Normal"/>
    <w:rsid w:val="00EF2D20"/>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Calibri" w:hAnsi="Calibri"/>
      <w:sz w:val="16"/>
      <w:szCs w:val="16"/>
    </w:rPr>
  </w:style>
  <w:style w:type="paragraph" w:customStyle="1" w:styleId="xl79">
    <w:name w:val="xl79"/>
    <w:basedOn w:val="Normal"/>
    <w:rsid w:val="00EF2D20"/>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Calibri" w:hAnsi="Calibri"/>
      <w:b/>
      <w:bCs/>
      <w:sz w:val="16"/>
      <w:szCs w:val="16"/>
    </w:rPr>
  </w:style>
  <w:style w:type="paragraph" w:customStyle="1" w:styleId="xl80">
    <w:name w:val="xl80"/>
    <w:basedOn w:val="Normal"/>
    <w:rsid w:val="00EF2D20"/>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Calibri" w:hAnsi="Calibri"/>
      <w:b/>
      <w:bCs/>
      <w:sz w:val="16"/>
      <w:szCs w:val="16"/>
    </w:rPr>
  </w:style>
  <w:style w:type="paragraph" w:customStyle="1" w:styleId="xl81">
    <w:name w:val="xl81"/>
    <w:basedOn w:val="Normal"/>
    <w:rsid w:val="00EF2D2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Calibri" w:hAnsi="Calibri"/>
      <w:b/>
      <w:bCs/>
      <w:sz w:val="16"/>
      <w:szCs w:val="16"/>
    </w:rPr>
  </w:style>
  <w:style w:type="paragraph" w:customStyle="1" w:styleId="xl82">
    <w:name w:val="xl82"/>
    <w:basedOn w:val="Normal"/>
    <w:rsid w:val="00EF2D20"/>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Calibri" w:hAnsi="Calibri"/>
      <w:b/>
      <w:bCs/>
      <w:sz w:val="16"/>
      <w:szCs w:val="16"/>
    </w:rPr>
  </w:style>
  <w:style w:type="paragraph" w:customStyle="1" w:styleId="xl83">
    <w:name w:val="xl83"/>
    <w:basedOn w:val="Normal"/>
    <w:rsid w:val="00EF2D20"/>
    <w:pPr>
      <w:pBdr>
        <w:top w:val="single" w:sz="4" w:space="0" w:color="auto"/>
        <w:left w:val="single" w:sz="4" w:space="0" w:color="auto"/>
        <w:right w:val="single" w:sz="4" w:space="0" w:color="auto"/>
      </w:pBdr>
      <w:spacing w:before="100" w:beforeAutospacing="1" w:after="100" w:afterAutospacing="1"/>
      <w:ind w:left="0" w:firstLine="0"/>
      <w:textAlignment w:val="center"/>
    </w:pPr>
    <w:rPr>
      <w:rFonts w:ascii="Calibri" w:hAnsi="Calibri"/>
      <w:b/>
      <w:bCs/>
      <w:sz w:val="16"/>
      <w:szCs w:val="16"/>
    </w:rPr>
  </w:style>
  <w:style w:type="paragraph" w:customStyle="1" w:styleId="xl84">
    <w:name w:val="xl84"/>
    <w:basedOn w:val="Normal"/>
    <w:rsid w:val="00EF2D20"/>
    <w:pPr>
      <w:pBdr>
        <w:left w:val="single" w:sz="4" w:space="0" w:color="auto"/>
        <w:bottom w:val="single" w:sz="4" w:space="0" w:color="auto"/>
        <w:right w:val="single" w:sz="4" w:space="0" w:color="auto"/>
      </w:pBdr>
      <w:spacing w:before="100" w:beforeAutospacing="1" w:after="100" w:afterAutospacing="1"/>
      <w:ind w:left="0" w:firstLine="0"/>
      <w:textAlignment w:val="center"/>
    </w:pPr>
    <w:rPr>
      <w:rFonts w:ascii="Calibri" w:hAnsi="Calibri"/>
      <w:b/>
      <w:bCs/>
      <w:sz w:val="16"/>
      <w:szCs w:val="16"/>
    </w:rPr>
  </w:style>
  <w:style w:type="paragraph" w:customStyle="1" w:styleId="xl85">
    <w:name w:val="xl85"/>
    <w:basedOn w:val="Normal"/>
    <w:rsid w:val="00EF2D20"/>
    <w:pPr>
      <w:pBdr>
        <w:left w:val="single" w:sz="4" w:space="0" w:color="auto"/>
        <w:right w:val="single" w:sz="4" w:space="0" w:color="auto"/>
      </w:pBdr>
      <w:spacing w:before="100" w:beforeAutospacing="1" w:after="100" w:afterAutospacing="1"/>
      <w:ind w:left="0" w:firstLine="0"/>
      <w:jc w:val="center"/>
      <w:textAlignment w:val="center"/>
    </w:pPr>
    <w:rPr>
      <w:rFonts w:ascii="Calibri" w:hAnsi="Calibri"/>
      <w:b/>
      <w:bCs/>
      <w:sz w:val="16"/>
      <w:szCs w:val="16"/>
    </w:rPr>
  </w:style>
  <w:style w:type="paragraph" w:customStyle="1" w:styleId="xl86">
    <w:name w:val="xl86"/>
    <w:basedOn w:val="Normal"/>
    <w:rsid w:val="00EF2D20"/>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Calibri" w:hAnsi="Calibri"/>
      <w:color w:val="000000"/>
      <w:sz w:val="16"/>
      <w:szCs w:val="16"/>
    </w:rPr>
  </w:style>
  <w:style w:type="paragraph" w:customStyle="1" w:styleId="xl87">
    <w:name w:val="xl87"/>
    <w:basedOn w:val="Normal"/>
    <w:rsid w:val="00EF2D20"/>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Calibri" w:hAnsi="Calibri"/>
      <w:sz w:val="16"/>
      <w:szCs w:val="16"/>
    </w:rPr>
  </w:style>
  <w:style w:type="paragraph" w:customStyle="1" w:styleId="xl88">
    <w:name w:val="xl88"/>
    <w:basedOn w:val="Normal"/>
    <w:rsid w:val="00EF2D20"/>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Calibri" w:hAnsi="Calibri"/>
      <w:color w:val="333333"/>
      <w:sz w:val="16"/>
      <w:szCs w:val="16"/>
    </w:rPr>
  </w:style>
  <w:style w:type="paragraph" w:customStyle="1" w:styleId="xl89">
    <w:name w:val="xl89"/>
    <w:basedOn w:val="Normal"/>
    <w:rsid w:val="00EF2D2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Calibri" w:hAnsi="Calibri"/>
      <w:b/>
      <w:bCs/>
      <w:color w:val="000000"/>
      <w:sz w:val="16"/>
      <w:szCs w:val="16"/>
    </w:rPr>
  </w:style>
  <w:style w:type="paragraph" w:customStyle="1" w:styleId="xl90">
    <w:name w:val="xl90"/>
    <w:basedOn w:val="Normal"/>
    <w:rsid w:val="00EF2D20"/>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Calibri" w:hAnsi="Calibri"/>
      <w:b/>
      <w:bCs/>
      <w:color w:val="000000"/>
      <w:sz w:val="16"/>
      <w:szCs w:val="16"/>
    </w:rPr>
  </w:style>
  <w:style w:type="paragraph" w:customStyle="1" w:styleId="xl91">
    <w:name w:val="xl91"/>
    <w:basedOn w:val="Normal"/>
    <w:rsid w:val="00EF2D20"/>
    <w:pPr>
      <w:pBdr>
        <w:top w:val="single" w:sz="4" w:space="0" w:color="auto"/>
        <w:left w:val="single" w:sz="4" w:space="0" w:color="auto"/>
        <w:right w:val="single" w:sz="4" w:space="0" w:color="auto"/>
      </w:pBdr>
      <w:spacing w:before="100" w:beforeAutospacing="1" w:after="100" w:afterAutospacing="1"/>
      <w:ind w:left="0" w:firstLine="0"/>
      <w:textAlignment w:val="center"/>
    </w:pPr>
    <w:rPr>
      <w:rFonts w:ascii="Calibri" w:hAnsi="Calibri"/>
      <w:sz w:val="16"/>
      <w:szCs w:val="16"/>
    </w:rPr>
  </w:style>
  <w:style w:type="paragraph" w:customStyle="1" w:styleId="xl92">
    <w:name w:val="xl92"/>
    <w:basedOn w:val="Normal"/>
    <w:rsid w:val="00EF2D20"/>
    <w:pPr>
      <w:spacing w:before="100" w:beforeAutospacing="1" w:after="100" w:afterAutospacing="1"/>
      <w:ind w:left="0" w:firstLine="0"/>
      <w:textAlignment w:val="center"/>
    </w:pPr>
    <w:rPr>
      <w:rFonts w:ascii="Calibri" w:hAnsi="Calibri"/>
      <w:color w:val="000000"/>
      <w:sz w:val="16"/>
      <w:szCs w:val="16"/>
    </w:rPr>
  </w:style>
  <w:style w:type="paragraph" w:customStyle="1" w:styleId="xl93">
    <w:name w:val="xl93"/>
    <w:basedOn w:val="Normal"/>
    <w:rsid w:val="00EF2D20"/>
    <w:pPr>
      <w:spacing w:before="100" w:beforeAutospacing="1" w:after="100" w:afterAutospacing="1"/>
      <w:ind w:left="0" w:firstLine="0"/>
      <w:textAlignment w:val="center"/>
    </w:pPr>
    <w:rPr>
      <w:rFonts w:ascii="Calibri" w:hAnsi="Calibri"/>
      <w:sz w:val="16"/>
      <w:szCs w:val="16"/>
    </w:rPr>
  </w:style>
  <w:style w:type="paragraph" w:customStyle="1" w:styleId="xl94">
    <w:name w:val="xl94"/>
    <w:basedOn w:val="Normal"/>
    <w:rsid w:val="00EF2D20"/>
    <w:pPr>
      <w:spacing w:before="100" w:beforeAutospacing="1" w:after="100" w:afterAutospacing="1"/>
      <w:ind w:left="0" w:firstLine="0"/>
      <w:textAlignment w:val="center"/>
    </w:pPr>
    <w:rPr>
      <w:rFonts w:ascii="Calibri" w:hAnsi="Calibri"/>
      <w:color w:val="333333"/>
      <w:sz w:val="16"/>
      <w:szCs w:val="16"/>
    </w:rPr>
  </w:style>
  <w:style w:type="paragraph" w:customStyle="1" w:styleId="xl95">
    <w:name w:val="xl95"/>
    <w:basedOn w:val="Normal"/>
    <w:rsid w:val="00EF2D20"/>
    <w:pPr>
      <w:spacing w:before="100" w:beforeAutospacing="1" w:after="100" w:afterAutospacing="1"/>
      <w:ind w:left="0" w:firstLine="0"/>
      <w:jc w:val="center"/>
      <w:textAlignment w:val="center"/>
    </w:pPr>
    <w:rPr>
      <w:rFonts w:ascii="Calibri" w:hAnsi="Calibri"/>
      <w:b/>
      <w:bCs/>
      <w:color w:val="000000"/>
      <w:sz w:val="16"/>
      <w:szCs w:val="16"/>
    </w:rPr>
  </w:style>
  <w:style w:type="paragraph" w:customStyle="1" w:styleId="xl96">
    <w:name w:val="xl96"/>
    <w:basedOn w:val="Normal"/>
    <w:rsid w:val="00EF2D20"/>
    <w:pPr>
      <w:spacing w:before="100" w:beforeAutospacing="1" w:after="100" w:afterAutospacing="1"/>
      <w:ind w:left="0" w:firstLine="0"/>
      <w:textAlignment w:val="center"/>
    </w:pPr>
    <w:rPr>
      <w:rFonts w:ascii="Calibri" w:hAnsi="Calibri"/>
      <w:b/>
      <w:bCs/>
      <w:color w:val="000000"/>
      <w:sz w:val="16"/>
      <w:szCs w:val="16"/>
    </w:rPr>
  </w:style>
  <w:style w:type="paragraph" w:customStyle="1" w:styleId="xl97">
    <w:name w:val="xl97"/>
    <w:basedOn w:val="Normal"/>
    <w:rsid w:val="00EF2D20"/>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Calibri" w:hAnsi="Calibri"/>
      <w:b/>
      <w:bCs/>
      <w:color w:val="000000"/>
      <w:sz w:val="16"/>
      <w:szCs w:val="16"/>
    </w:rPr>
  </w:style>
  <w:style w:type="paragraph" w:customStyle="1" w:styleId="xl98">
    <w:name w:val="xl98"/>
    <w:basedOn w:val="Normal"/>
    <w:rsid w:val="00EF2D20"/>
    <w:pPr>
      <w:spacing w:before="100" w:beforeAutospacing="1" w:after="100" w:afterAutospacing="1"/>
      <w:ind w:left="0" w:firstLine="0"/>
      <w:textAlignment w:val="center"/>
    </w:pPr>
    <w:rPr>
      <w:rFonts w:ascii="Calibri" w:hAnsi="Calibri"/>
      <w:sz w:val="16"/>
      <w:szCs w:val="16"/>
    </w:rPr>
  </w:style>
  <w:style w:type="paragraph" w:customStyle="1" w:styleId="xl99">
    <w:name w:val="xl99"/>
    <w:basedOn w:val="Normal"/>
    <w:rsid w:val="00EF2D20"/>
    <w:pPr>
      <w:spacing w:before="100" w:beforeAutospacing="1" w:after="100" w:afterAutospacing="1"/>
      <w:ind w:left="0" w:firstLine="0"/>
      <w:jc w:val="center"/>
      <w:textAlignment w:val="center"/>
    </w:pPr>
    <w:rPr>
      <w:rFonts w:ascii="Calibri" w:hAnsi="Calibri"/>
      <w:b/>
      <w:bCs/>
      <w:sz w:val="16"/>
      <w:szCs w:val="16"/>
    </w:rPr>
  </w:style>
  <w:style w:type="paragraph" w:customStyle="1" w:styleId="xl100">
    <w:name w:val="xl100"/>
    <w:basedOn w:val="Normal"/>
    <w:rsid w:val="00EF2D20"/>
    <w:pPr>
      <w:spacing w:before="100" w:beforeAutospacing="1" w:after="100" w:afterAutospacing="1"/>
      <w:ind w:left="0" w:firstLine="0"/>
      <w:textAlignment w:val="center"/>
    </w:pPr>
    <w:rPr>
      <w:rFonts w:ascii="Calibri" w:hAnsi="Calibri"/>
      <w:b/>
      <w:bCs/>
      <w:sz w:val="16"/>
      <w:szCs w:val="16"/>
    </w:rPr>
  </w:style>
  <w:style w:type="paragraph" w:customStyle="1" w:styleId="xl101">
    <w:name w:val="xl101"/>
    <w:basedOn w:val="Normal"/>
    <w:rsid w:val="00EF2D20"/>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Calibri" w:hAnsi="Calibri"/>
      <w:b/>
      <w:bCs/>
      <w:color w:val="000000"/>
      <w:sz w:val="16"/>
      <w:szCs w:val="16"/>
    </w:rPr>
  </w:style>
  <w:style w:type="paragraph" w:customStyle="1" w:styleId="xl102">
    <w:name w:val="xl102"/>
    <w:basedOn w:val="Normal"/>
    <w:rsid w:val="00EF2D20"/>
    <w:pPr>
      <w:pBdr>
        <w:top w:val="single" w:sz="4" w:space="0" w:color="auto"/>
        <w:left w:val="single" w:sz="4" w:space="0" w:color="auto"/>
        <w:right w:val="single" w:sz="4" w:space="0" w:color="auto"/>
      </w:pBdr>
      <w:spacing w:before="100" w:beforeAutospacing="1" w:after="100" w:afterAutospacing="1"/>
      <w:ind w:left="0" w:firstLine="0"/>
      <w:textAlignment w:val="center"/>
    </w:pPr>
    <w:rPr>
      <w:rFonts w:ascii="Calibri" w:hAnsi="Calibri"/>
      <w:b/>
      <w:bCs/>
      <w:color w:val="000000"/>
      <w:sz w:val="16"/>
      <w:szCs w:val="16"/>
    </w:rPr>
  </w:style>
  <w:style w:type="paragraph" w:customStyle="1" w:styleId="xl103">
    <w:name w:val="xl103"/>
    <w:basedOn w:val="Normal"/>
    <w:rsid w:val="00EF2D20"/>
    <w:pPr>
      <w:pBdr>
        <w:left w:val="single" w:sz="4" w:space="0" w:color="auto"/>
        <w:bottom w:val="single" w:sz="4" w:space="0" w:color="auto"/>
        <w:right w:val="single" w:sz="4" w:space="0" w:color="auto"/>
      </w:pBdr>
      <w:spacing w:before="100" w:beforeAutospacing="1" w:after="100" w:afterAutospacing="1"/>
      <w:ind w:left="0" w:firstLine="0"/>
      <w:textAlignment w:val="center"/>
    </w:pPr>
    <w:rPr>
      <w:rFonts w:ascii="Calibri" w:hAnsi="Calibri"/>
      <w:sz w:val="16"/>
      <w:szCs w:val="16"/>
    </w:rPr>
  </w:style>
  <w:style w:type="paragraph" w:customStyle="1" w:styleId="xl104">
    <w:name w:val="xl104"/>
    <w:basedOn w:val="Normal"/>
    <w:rsid w:val="00EF2D20"/>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Calibri" w:hAnsi="Calibri"/>
      <w:sz w:val="16"/>
      <w:szCs w:val="16"/>
    </w:rPr>
  </w:style>
  <w:style w:type="paragraph" w:customStyle="1" w:styleId="xl105">
    <w:name w:val="xl105"/>
    <w:basedOn w:val="Normal"/>
    <w:rsid w:val="00EF2D20"/>
    <w:pPr>
      <w:spacing w:before="100" w:beforeAutospacing="1" w:after="100" w:afterAutospacing="1"/>
      <w:ind w:left="0" w:firstLine="0"/>
      <w:jc w:val="left"/>
      <w:textAlignment w:val="center"/>
    </w:pPr>
    <w:rPr>
      <w:rFonts w:ascii="Calibri" w:hAnsi="Calibri"/>
      <w:sz w:val="16"/>
      <w:szCs w:val="16"/>
    </w:rPr>
  </w:style>
  <w:style w:type="paragraph" w:customStyle="1" w:styleId="xl106">
    <w:name w:val="xl106"/>
    <w:basedOn w:val="Normal"/>
    <w:rsid w:val="00EF2D20"/>
    <w:pPr>
      <w:spacing w:before="100" w:beforeAutospacing="1" w:after="100" w:afterAutospacing="1"/>
      <w:ind w:left="0" w:firstLine="0"/>
      <w:jc w:val="left"/>
    </w:pPr>
    <w:rPr>
      <w:sz w:val="16"/>
      <w:szCs w:val="16"/>
    </w:rPr>
  </w:style>
  <w:style w:type="paragraph" w:customStyle="1" w:styleId="xl107">
    <w:name w:val="xl107"/>
    <w:basedOn w:val="Normal"/>
    <w:rsid w:val="00EF2D20"/>
    <w:pPr>
      <w:spacing w:before="100" w:beforeAutospacing="1" w:after="100" w:afterAutospacing="1"/>
      <w:ind w:left="0" w:firstLine="0"/>
      <w:jc w:val="center"/>
      <w:textAlignment w:val="center"/>
    </w:pPr>
    <w:rPr>
      <w:rFonts w:ascii="Calibri" w:hAnsi="Calibri"/>
      <w:sz w:val="16"/>
      <w:szCs w:val="16"/>
    </w:rPr>
  </w:style>
  <w:style w:type="character" w:customStyle="1" w:styleId="style121">
    <w:name w:val="style121"/>
    <w:rsid w:val="00EF2D20"/>
    <w:rPr>
      <w:rFonts w:ascii="Verdana" w:hAnsi="Verdana" w:hint="default"/>
      <w:sz w:val="17"/>
      <w:szCs w:val="17"/>
    </w:rPr>
  </w:style>
  <w:style w:type="paragraph" w:customStyle="1" w:styleId="xl64">
    <w:name w:val="xl64"/>
    <w:basedOn w:val="Normal"/>
    <w:rsid w:val="00EF2D20"/>
    <w:pPr>
      <w:pBdr>
        <w:top w:val="single" w:sz="8" w:space="0" w:color="auto"/>
        <w:left w:val="single" w:sz="8" w:space="0" w:color="auto"/>
        <w:right w:val="single" w:sz="4" w:space="0" w:color="auto"/>
      </w:pBdr>
      <w:shd w:val="clear" w:color="auto" w:fill="DDEBF7"/>
      <w:spacing w:before="100" w:beforeAutospacing="1" w:after="100" w:afterAutospacing="1"/>
      <w:ind w:left="0" w:firstLine="0"/>
      <w:jc w:val="center"/>
    </w:pPr>
    <w:rPr>
      <w:b/>
      <w:bCs/>
    </w:rPr>
  </w:style>
  <w:style w:type="paragraph" w:customStyle="1" w:styleId="xl65">
    <w:name w:val="xl65"/>
    <w:basedOn w:val="Normal"/>
    <w:rsid w:val="00EF2D20"/>
    <w:pPr>
      <w:pBdr>
        <w:top w:val="single" w:sz="8" w:space="0" w:color="auto"/>
        <w:left w:val="single" w:sz="4" w:space="0" w:color="auto"/>
        <w:right w:val="single" w:sz="4" w:space="0" w:color="auto"/>
      </w:pBdr>
      <w:shd w:val="clear" w:color="auto" w:fill="DDEBF7"/>
      <w:spacing w:before="100" w:beforeAutospacing="1" w:after="100" w:afterAutospacing="1"/>
      <w:ind w:left="0" w:firstLine="0"/>
      <w:jc w:val="center"/>
    </w:pPr>
    <w:rPr>
      <w:b/>
      <w:bCs/>
    </w:rPr>
  </w:style>
  <w:style w:type="paragraph" w:customStyle="1" w:styleId="xl66">
    <w:name w:val="xl66"/>
    <w:basedOn w:val="Normal"/>
    <w:rsid w:val="00EF2D20"/>
    <w:pPr>
      <w:pBdr>
        <w:top w:val="single" w:sz="8" w:space="0" w:color="auto"/>
        <w:left w:val="single" w:sz="4" w:space="0" w:color="auto"/>
        <w:right w:val="single" w:sz="4" w:space="0" w:color="auto"/>
      </w:pBdr>
      <w:shd w:val="clear" w:color="auto" w:fill="DDEBF7"/>
      <w:spacing w:before="100" w:beforeAutospacing="1" w:after="100" w:afterAutospacing="1"/>
      <w:ind w:left="0" w:firstLine="0"/>
      <w:jc w:val="center"/>
    </w:pPr>
    <w:rPr>
      <w:b/>
      <w:bCs/>
    </w:rPr>
  </w:style>
  <w:style w:type="paragraph" w:customStyle="1" w:styleId="xl67">
    <w:name w:val="xl67"/>
    <w:basedOn w:val="Normal"/>
    <w:rsid w:val="00EF2D20"/>
    <w:pPr>
      <w:pBdr>
        <w:top w:val="single" w:sz="8" w:space="0" w:color="auto"/>
        <w:left w:val="single" w:sz="4" w:space="0" w:color="auto"/>
        <w:right w:val="single" w:sz="4" w:space="0" w:color="auto"/>
      </w:pBdr>
      <w:shd w:val="clear" w:color="auto" w:fill="DDEBF7"/>
      <w:spacing w:before="100" w:beforeAutospacing="1" w:after="100" w:afterAutospacing="1"/>
      <w:ind w:left="0" w:firstLine="0"/>
      <w:jc w:val="center"/>
    </w:pPr>
    <w:rPr>
      <w:b/>
      <w:bCs/>
    </w:rPr>
  </w:style>
  <w:style w:type="paragraph" w:customStyle="1" w:styleId="xl68">
    <w:name w:val="xl68"/>
    <w:basedOn w:val="Normal"/>
    <w:rsid w:val="00EF2D20"/>
    <w:pPr>
      <w:pBdr>
        <w:top w:val="single" w:sz="8" w:space="0" w:color="auto"/>
        <w:left w:val="single" w:sz="4" w:space="0" w:color="auto"/>
      </w:pBdr>
      <w:shd w:val="clear" w:color="auto" w:fill="DDEBF7"/>
      <w:spacing w:before="100" w:beforeAutospacing="1" w:after="100" w:afterAutospacing="1"/>
      <w:ind w:left="0" w:firstLine="0"/>
      <w:jc w:val="center"/>
    </w:pPr>
    <w:rPr>
      <w:b/>
      <w:bCs/>
    </w:rPr>
  </w:style>
  <w:style w:type="character" w:customStyle="1" w:styleId="A13">
    <w:name w:val="A13"/>
    <w:uiPriority w:val="99"/>
    <w:rsid w:val="00EF2D20"/>
    <w:rPr>
      <w:rFonts w:ascii="Myriad Pro Light Cond" w:hAnsi="Myriad Pro Light Cond" w:cs="Myriad Pro Light Cond" w:hint="default"/>
      <w:color w:val="404041"/>
      <w:sz w:val="26"/>
      <w:szCs w:val="26"/>
    </w:rPr>
  </w:style>
  <w:style w:type="table" w:customStyle="1" w:styleId="TableGrid">
    <w:name w:val="TableGrid"/>
    <w:rsid w:val="00EF2D20"/>
    <w:pPr>
      <w:ind w:left="0" w:firstLine="0"/>
      <w:jc w:val="left"/>
    </w:pPr>
    <w:rPr>
      <w:rFonts w:eastAsia="Times New Roman"/>
      <w:sz w:val="22"/>
      <w:szCs w:val="22"/>
    </w:rPr>
    <w:tblPr>
      <w:tblCellMar>
        <w:top w:w="0" w:type="dxa"/>
        <w:left w:w="0" w:type="dxa"/>
        <w:bottom w:w="0" w:type="dxa"/>
        <w:right w:w="0" w:type="dxa"/>
      </w:tblCellMar>
    </w:tblPr>
  </w:style>
  <w:style w:type="paragraph" w:customStyle="1" w:styleId="Pa16">
    <w:name w:val="Pa16"/>
    <w:basedOn w:val="Default"/>
    <w:next w:val="Default"/>
    <w:uiPriority w:val="99"/>
    <w:rsid w:val="00EF2D20"/>
    <w:pPr>
      <w:spacing w:line="241" w:lineRule="atLeast"/>
      <w:ind w:left="0" w:firstLine="0"/>
      <w:jc w:val="left"/>
    </w:pPr>
    <w:rPr>
      <w:rFonts w:ascii="Myriad Pro Cond" w:eastAsia="Times New Roman" w:hAnsi="Myriad Pro Cond" w:cs="Times New Roman"/>
      <w:color w:val="auto"/>
      <w:lang w:eastAsia="pt-BR"/>
    </w:rPr>
  </w:style>
  <w:style w:type="character" w:customStyle="1" w:styleId="A0">
    <w:name w:val="A0"/>
    <w:uiPriority w:val="99"/>
    <w:rsid w:val="00EF2D20"/>
    <w:rPr>
      <w:rFonts w:cs="Myriad Pro Cond"/>
      <w:color w:val="221E1F"/>
      <w:sz w:val="36"/>
      <w:szCs w:val="36"/>
    </w:rPr>
  </w:style>
  <w:style w:type="character" w:customStyle="1" w:styleId="A16">
    <w:name w:val="A16"/>
    <w:uiPriority w:val="99"/>
    <w:rsid w:val="00EF2D20"/>
    <w:rPr>
      <w:rFonts w:cs="Myriad Pro Cond"/>
      <w:color w:val="57585A"/>
      <w:sz w:val="34"/>
      <w:szCs w:val="34"/>
    </w:rPr>
  </w:style>
  <w:style w:type="character" w:customStyle="1" w:styleId="A14">
    <w:name w:val="A14"/>
    <w:uiPriority w:val="99"/>
    <w:rsid w:val="00EF2D20"/>
    <w:rPr>
      <w:rFonts w:ascii="Myriad Pro Light Cond" w:hAnsi="Myriad Pro Light Cond" w:cs="Myriad Pro Light Cond"/>
      <w:color w:val="404041"/>
      <w:sz w:val="15"/>
      <w:szCs w:val="15"/>
      <w:u w:val="single"/>
    </w:rPr>
  </w:style>
  <w:style w:type="character" w:customStyle="1" w:styleId="A17">
    <w:name w:val="A17"/>
    <w:uiPriority w:val="99"/>
    <w:rsid w:val="00EF2D20"/>
    <w:rPr>
      <w:rFonts w:cs="Myriad Pro Cond"/>
      <w:color w:val="57585A"/>
      <w:sz w:val="19"/>
      <w:szCs w:val="19"/>
      <w:u w:val="single"/>
    </w:rPr>
  </w:style>
  <w:style w:type="table" w:customStyle="1" w:styleId="TableGrid1">
    <w:name w:val="TableGrid1"/>
    <w:rsid w:val="00EF2D20"/>
    <w:pPr>
      <w:ind w:left="0" w:firstLine="0"/>
      <w:jc w:val="left"/>
    </w:pPr>
    <w:rPr>
      <w:rFonts w:eastAsia="Times New Roman"/>
      <w:sz w:val="22"/>
      <w:szCs w:val="22"/>
    </w:rPr>
    <w:tblPr>
      <w:tblCellMar>
        <w:top w:w="0" w:type="dxa"/>
        <w:left w:w="0" w:type="dxa"/>
        <w:bottom w:w="0" w:type="dxa"/>
        <w:right w:w="0" w:type="dxa"/>
      </w:tblCellMar>
    </w:tblPr>
  </w:style>
  <w:style w:type="table" w:customStyle="1" w:styleId="TableGrid2">
    <w:name w:val="TableGrid2"/>
    <w:rsid w:val="00EF2D20"/>
    <w:pPr>
      <w:ind w:left="0" w:firstLine="0"/>
      <w:jc w:val="left"/>
    </w:pPr>
    <w:rPr>
      <w:rFonts w:eastAsia="Times New Roman"/>
      <w:sz w:val="22"/>
      <w:szCs w:val="22"/>
    </w:rPr>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F045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49129">
      <w:bodyDiv w:val="1"/>
      <w:marLeft w:val="0"/>
      <w:marRight w:val="0"/>
      <w:marTop w:val="0"/>
      <w:marBottom w:val="0"/>
      <w:divBdr>
        <w:top w:val="none" w:sz="0" w:space="0" w:color="auto"/>
        <w:left w:val="none" w:sz="0" w:space="0" w:color="auto"/>
        <w:bottom w:val="none" w:sz="0" w:space="0" w:color="auto"/>
        <w:right w:val="none" w:sz="0" w:space="0" w:color="auto"/>
      </w:divBdr>
    </w:div>
    <w:div w:id="447244094">
      <w:bodyDiv w:val="1"/>
      <w:marLeft w:val="0"/>
      <w:marRight w:val="0"/>
      <w:marTop w:val="0"/>
      <w:marBottom w:val="0"/>
      <w:divBdr>
        <w:top w:val="none" w:sz="0" w:space="0" w:color="auto"/>
        <w:left w:val="none" w:sz="0" w:space="0" w:color="auto"/>
        <w:bottom w:val="none" w:sz="0" w:space="0" w:color="auto"/>
        <w:right w:val="none" w:sz="0" w:space="0" w:color="auto"/>
      </w:divBdr>
    </w:div>
    <w:div w:id="674698087">
      <w:bodyDiv w:val="1"/>
      <w:marLeft w:val="0"/>
      <w:marRight w:val="0"/>
      <w:marTop w:val="0"/>
      <w:marBottom w:val="0"/>
      <w:divBdr>
        <w:top w:val="none" w:sz="0" w:space="0" w:color="auto"/>
        <w:left w:val="none" w:sz="0" w:space="0" w:color="auto"/>
        <w:bottom w:val="none" w:sz="0" w:space="0" w:color="auto"/>
        <w:right w:val="none" w:sz="0" w:space="0" w:color="auto"/>
      </w:divBdr>
    </w:div>
    <w:div w:id="942107939">
      <w:bodyDiv w:val="1"/>
      <w:marLeft w:val="0"/>
      <w:marRight w:val="0"/>
      <w:marTop w:val="0"/>
      <w:marBottom w:val="0"/>
      <w:divBdr>
        <w:top w:val="none" w:sz="0" w:space="0" w:color="auto"/>
        <w:left w:val="none" w:sz="0" w:space="0" w:color="auto"/>
        <w:bottom w:val="none" w:sz="0" w:space="0" w:color="auto"/>
        <w:right w:val="none" w:sz="0" w:space="0" w:color="auto"/>
      </w:divBdr>
    </w:div>
    <w:div w:id="1222983062">
      <w:bodyDiv w:val="1"/>
      <w:marLeft w:val="0"/>
      <w:marRight w:val="0"/>
      <w:marTop w:val="0"/>
      <w:marBottom w:val="0"/>
      <w:divBdr>
        <w:top w:val="none" w:sz="0" w:space="0" w:color="auto"/>
        <w:left w:val="none" w:sz="0" w:space="0" w:color="auto"/>
        <w:bottom w:val="none" w:sz="0" w:space="0" w:color="auto"/>
        <w:right w:val="none" w:sz="0" w:space="0" w:color="auto"/>
      </w:divBdr>
    </w:div>
    <w:div w:id="1422415559">
      <w:bodyDiv w:val="1"/>
      <w:marLeft w:val="0"/>
      <w:marRight w:val="0"/>
      <w:marTop w:val="0"/>
      <w:marBottom w:val="0"/>
      <w:divBdr>
        <w:top w:val="none" w:sz="0" w:space="0" w:color="auto"/>
        <w:left w:val="none" w:sz="0" w:space="0" w:color="auto"/>
        <w:bottom w:val="none" w:sz="0" w:space="0" w:color="auto"/>
        <w:right w:val="none" w:sz="0" w:space="0" w:color="auto"/>
      </w:divBdr>
    </w:div>
    <w:div w:id="1936093484">
      <w:bodyDiv w:val="1"/>
      <w:marLeft w:val="0"/>
      <w:marRight w:val="0"/>
      <w:marTop w:val="0"/>
      <w:marBottom w:val="0"/>
      <w:divBdr>
        <w:top w:val="none" w:sz="0" w:space="0" w:color="auto"/>
        <w:left w:val="none" w:sz="0" w:space="0" w:color="auto"/>
        <w:bottom w:val="none" w:sz="0" w:space="0" w:color="auto"/>
        <w:right w:val="none" w:sz="0" w:space="0" w:color="auto"/>
      </w:divBdr>
    </w:div>
    <w:div w:id="205665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520CBB0246BF14F94EDC09E2CA7677D" ma:contentTypeVersion="3" ma:contentTypeDescription="Crie um novo documento." ma:contentTypeScope="" ma:versionID="7007a06cc69bebd3c3ee82209d67a4a8">
  <xsd:schema xmlns:xsd="http://www.w3.org/2001/XMLSchema" xmlns:xs="http://www.w3.org/2001/XMLSchema" xmlns:p="http://schemas.microsoft.com/office/2006/metadata/properties" xmlns:ns2="cc15f9bf-aae6-4721-8871-d09230cdee09" targetNamespace="http://schemas.microsoft.com/office/2006/metadata/properties" ma:root="true" ma:fieldsID="ed26dd83a58734d01259dd9047eb1679" ns2:_="">
    <xsd:import namespace="cc15f9bf-aae6-4721-8871-d09230cdee09"/>
    <xsd:element name="properties">
      <xsd:complexType>
        <xsd:sequence>
          <xsd:element name="documentManagement">
            <xsd:complexType>
              <xsd:all>
                <xsd:element ref="ns2:Objeto"/>
                <xsd:element ref="ns2:Processo"/>
                <xsd:element ref="ns2:Unidad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5f9bf-aae6-4721-8871-d09230cdee09" elementFormDefault="qualified">
    <xsd:import namespace="http://schemas.microsoft.com/office/2006/documentManagement/types"/>
    <xsd:import namespace="http://schemas.microsoft.com/office/infopath/2007/PartnerControls"/>
    <xsd:element name="Objeto" ma:index="8" ma:displayName="Objeto" ma:internalName="Objeto">
      <xsd:simpleType>
        <xsd:restriction base="dms:Note">
          <xsd:maxLength value="255"/>
        </xsd:restriction>
      </xsd:simpleType>
    </xsd:element>
    <xsd:element name="Processo" ma:index="9" ma:displayName="Processo" ma:internalName="Processo">
      <xsd:simpleType>
        <xsd:restriction base="dms:Text">
          <xsd:maxLength value="255"/>
        </xsd:restriction>
      </xsd:simpleType>
    </xsd:element>
    <xsd:element name="Unidade" ma:index="10" ma:displayName="Unidade" ma:internalName="Unida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Unidade xmlns="cc15f9bf-aae6-4721-8871-d09230cdee09">xxx</Unidade>
    <Processo xmlns="cc15f9bf-aae6-4721-8871-d09230cdee09">xxx</Processo>
    <Objeto xmlns="cc15f9bf-aae6-4721-8871-d09230cdee09">xxx</Objet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46AAB-1B74-4F22-898F-AB5AED428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5f9bf-aae6-4721-8871-d09230cde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1AF4C0-6C68-473A-B4F3-B4155166891A}">
  <ds:schemaRefs>
    <ds:schemaRef ds:uri="http://schemas.microsoft.com/sharepoint/v3/contenttype/forms"/>
  </ds:schemaRefs>
</ds:datastoreItem>
</file>

<file path=customXml/itemProps3.xml><?xml version="1.0" encoding="utf-8"?>
<ds:datastoreItem xmlns:ds="http://schemas.openxmlformats.org/officeDocument/2006/customXml" ds:itemID="{CA0BF4E6-8668-47CD-9CDB-09992E0E4A5E}">
  <ds:schemaRefs>
    <ds:schemaRef ds:uri="http://schemas.microsoft.com/office/2006/metadata/properties"/>
    <ds:schemaRef ds:uri="cc15f9bf-aae6-4721-8871-d09230cdee09"/>
  </ds:schemaRefs>
</ds:datastoreItem>
</file>

<file path=customXml/itemProps4.xml><?xml version="1.0" encoding="utf-8"?>
<ds:datastoreItem xmlns:ds="http://schemas.openxmlformats.org/officeDocument/2006/customXml" ds:itemID="{8A9038B4-BC7B-4022-82B2-4EAB341C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3102</Words>
  <Characters>16754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19817</CharactersWithSpaces>
  <SharedDoc>false</SharedDoc>
  <HLinks>
    <vt:vector size="36" baseType="variant">
      <vt:variant>
        <vt:i4>4456472</vt:i4>
      </vt:variant>
      <vt:variant>
        <vt:i4>15</vt:i4>
      </vt:variant>
      <vt:variant>
        <vt:i4>0</vt:i4>
      </vt:variant>
      <vt:variant>
        <vt:i4>5</vt:i4>
      </vt:variant>
      <vt:variant>
        <vt:lpwstr>http://www.bec.sp.gov.br/</vt:lpwstr>
      </vt:variant>
      <vt:variant>
        <vt:lpwstr/>
      </vt:variant>
      <vt:variant>
        <vt:i4>4456472</vt:i4>
      </vt:variant>
      <vt:variant>
        <vt:i4>12</vt:i4>
      </vt:variant>
      <vt:variant>
        <vt:i4>0</vt:i4>
      </vt:variant>
      <vt:variant>
        <vt:i4>5</vt:i4>
      </vt:variant>
      <vt:variant>
        <vt:lpwstr>http://www.bec.sp.gov.br/</vt:lpwstr>
      </vt:variant>
      <vt:variant>
        <vt:lpwstr/>
      </vt:variant>
      <vt:variant>
        <vt:i4>5701718</vt:i4>
      </vt:variant>
      <vt:variant>
        <vt:i4>9</vt:i4>
      </vt:variant>
      <vt:variant>
        <vt:i4>0</vt:i4>
      </vt:variant>
      <vt:variant>
        <vt:i4>5</vt:i4>
      </vt:variant>
      <vt:variant>
        <vt:lpwstr>http://www.bec.fazenda.sp.gov.br/</vt:lpwstr>
      </vt:variant>
      <vt:variant>
        <vt:lpwstr/>
      </vt:variant>
      <vt:variant>
        <vt:i4>4456472</vt:i4>
      </vt:variant>
      <vt:variant>
        <vt:i4>6</vt:i4>
      </vt:variant>
      <vt:variant>
        <vt:i4>0</vt:i4>
      </vt:variant>
      <vt:variant>
        <vt:i4>5</vt:i4>
      </vt:variant>
      <vt:variant>
        <vt:lpwstr>http://www.bec.sp.gov.br/</vt:lpwstr>
      </vt:variant>
      <vt:variant>
        <vt:lpwstr/>
      </vt:variant>
      <vt:variant>
        <vt:i4>5701718</vt:i4>
      </vt:variant>
      <vt:variant>
        <vt:i4>3</vt:i4>
      </vt:variant>
      <vt:variant>
        <vt:i4>0</vt:i4>
      </vt:variant>
      <vt:variant>
        <vt:i4>5</vt:i4>
      </vt:variant>
      <vt:variant>
        <vt:lpwstr>http://www.bec.fazenda.sp.gov.br/</vt:lpwstr>
      </vt:variant>
      <vt:variant>
        <vt:lpwstr/>
      </vt:variant>
      <vt:variant>
        <vt:i4>5701718</vt:i4>
      </vt:variant>
      <vt:variant>
        <vt:i4>0</vt:i4>
      </vt:variant>
      <vt:variant>
        <vt:i4>0</vt:i4>
      </vt:variant>
      <vt:variant>
        <vt:i4>5</vt:i4>
      </vt:variant>
      <vt:variant>
        <vt:lpwstr>http://www.bec.fazenda.sp.gov.br/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VERSÃO CJ</dc:creator>
  <cp:keywords>VERSÃO CJ</cp:keywords>
  <cp:lastModifiedBy>Jose Joaquim de Oliveira Vicente</cp:lastModifiedBy>
  <cp:revision>2</cp:revision>
  <cp:lastPrinted>2018-10-11T14:57:00Z</cp:lastPrinted>
  <dcterms:created xsi:type="dcterms:W3CDTF">2018-10-15T19:55:00Z</dcterms:created>
  <dcterms:modified xsi:type="dcterms:W3CDTF">2018-10-15T19:55:00Z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0x0101004520CBB0246BF14F94EDC09E2CA7677D</vt:lpwstr>
  </property>
</Properties>
</file>