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EE4" w:rsidRDefault="00D07EE4">
      <w:pPr>
        <w:pStyle w:val="Ttulo2"/>
        <w:spacing w:before="180"/>
        <w:ind w:left="1213" w:right="1071"/>
      </w:pPr>
    </w:p>
    <w:p w:rsidR="00035C23" w:rsidRDefault="00035C23">
      <w:pPr>
        <w:pStyle w:val="Corpodetexto"/>
        <w:spacing w:before="43"/>
      </w:pPr>
    </w:p>
    <w:p w:rsidR="00035C23" w:rsidRDefault="00954428">
      <w:pPr>
        <w:spacing w:before="1"/>
        <w:ind w:right="4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Apêndice 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Áreas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Linhas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Pesquisa</w:t>
      </w:r>
    </w:p>
    <w:p w:rsidR="00035C23" w:rsidRDefault="00035C23">
      <w:pPr>
        <w:pStyle w:val="Corpodetexto"/>
        <w:rPr>
          <w:rFonts w:ascii="Arial"/>
          <w:b/>
          <w:sz w:val="20"/>
        </w:rPr>
      </w:pPr>
    </w:p>
    <w:p w:rsidR="00035C23" w:rsidRDefault="00035C23">
      <w:pPr>
        <w:pStyle w:val="Corpodetexto"/>
        <w:spacing w:before="93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223"/>
      </w:tblGrid>
      <w:tr w:rsidR="00035C23">
        <w:trPr>
          <w:trHeight w:val="1258"/>
        </w:trPr>
        <w:tc>
          <w:tcPr>
            <w:tcW w:w="4537" w:type="dxa"/>
            <w:vMerge w:val="restart"/>
            <w:shd w:val="clear" w:color="auto" w:fill="E1EED9"/>
          </w:tcPr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spacing w:before="67"/>
              <w:rPr>
                <w:rFonts w:ascii="Arial"/>
                <w:b/>
                <w:sz w:val="24"/>
              </w:rPr>
            </w:pPr>
          </w:p>
          <w:p w:rsidR="00035C23" w:rsidRDefault="00954428">
            <w:pPr>
              <w:pStyle w:val="TableParagraph"/>
              <w:ind w:left="13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Área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1: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Inovação</w:t>
            </w: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954428">
            <w:pPr>
              <w:pStyle w:val="TableParagraph"/>
              <w:ind w:left="280" w:right="236"/>
              <w:jc w:val="both"/>
            </w:pPr>
            <w:r>
              <w:t>Esta área tem foco o estudo crítico e analítico dos processos e das metodologias utilizados para melhoria e implementação de novos processos, permeadas</w:t>
            </w:r>
            <w:r>
              <w:rPr>
                <w:spacing w:val="-16"/>
              </w:rPr>
              <w:t xml:space="preserve"> </w:t>
            </w:r>
            <w:r>
              <w:t>pelo</w:t>
            </w:r>
            <w:r>
              <w:rPr>
                <w:spacing w:val="-15"/>
              </w:rPr>
              <w:t xml:space="preserve"> </w:t>
            </w:r>
            <w:r>
              <w:t>uso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tecnologias,</w:t>
            </w:r>
            <w:r>
              <w:rPr>
                <w:spacing w:val="-14"/>
              </w:rPr>
              <w:t xml:space="preserve"> </w:t>
            </w:r>
            <w:r>
              <w:t>com a finalidade de gerar, analisar e difundir a construção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novos</w:t>
            </w:r>
            <w:r>
              <w:rPr>
                <w:spacing w:val="-1"/>
              </w:rPr>
              <w:t xml:space="preserve"> </w:t>
            </w:r>
            <w:r>
              <w:t>conhecimentos</w:t>
            </w:r>
            <w:r>
              <w:rPr>
                <w:spacing w:val="-1"/>
              </w:rPr>
              <w:t xml:space="preserve"> </w:t>
            </w:r>
            <w:r>
              <w:t>e práticas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atualidade,</w:t>
            </w:r>
            <w:r>
              <w:rPr>
                <w:spacing w:val="-5"/>
              </w:rPr>
              <w:t xml:space="preserve"> </w:t>
            </w:r>
            <w:r>
              <w:t>com</w:t>
            </w:r>
            <w:r>
              <w:rPr>
                <w:spacing w:val="-6"/>
              </w:rPr>
              <w:t xml:space="preserve"> </w:t>
            </w:r>
            <w:r>
              <w:t>destaque</w:t>
            </w:r>
            <w:r>
              <w:rPr>
                <w:spacing w:val="-6"/>
              </w:rPr>
              <w:t xml:space="preserve"> </w:t>
            </w:r>
            <w:r>
              <w:t>ao papel da</w:t>
            </w:r>
            <w:r>
              <w:rPr>
                <w:spacing w:val="-2"/>
              </w:rPr>
              <w:t xml:space="preserve"> </w:t>
            </w:r>
            <w:r>
              <w:t>gestão e do uso da informação como estratégia de inovação para diferentes modelos de negócios. Considera as ações inovadoras e os novos negócios que contemplam diferentes tipos de inovação tais como inovação de produtos e serviços; inovação de processos; inovação de gestão ou organizacional; inovação de modelo de negócios.</w:t>
            </w:r>
          </w:p>
        </w:tc>
        <w:tc>
          <w:tcPr>
            <w:tcW w:w="5223" w:type="dxa"/>
            <w:tcBorders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23"/>
              </w:numPr>
              <w:tabs>
                <w:tab w:val="left" w:pos="431"/>
              </w:tabs>
              <w:spacing w:before="113" w:line="242" w:lineRule="auto"/>
              <w:ind w:right="63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Empreendedorismo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Contempla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ações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direcionadas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à criação de novos modelos de negócios e a relação o dessas empresas com o ecossistema de inovação tais como incubadoras, parques tecnológicos, fontes de financiamento, governo, universidades, etc.</w:t>
            </w:r>
          </w:p>
        </w:tc>
      </w:tr>
      <w:tr w:rsidR="00035C23">
        <w:trPr>
          <w:trHeight w:val="1445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22"/>
              </w:numPr>
              <w:tabs>
                <w:tab w:val="left" w:pos="431"/>
              </w:tabs>
              <w:spacing w:before="96"/>
              <w:ind w:right="6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Educação corporativa</w:t>
            </w:r>
            <w:r>
              <w:rPr>
                <w:sz w:val="18"/>
              </w:rPr>
              <w:t>: Contempla estudos com foco em políticas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práticas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organizações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aprendem.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Busca ainda analisar as abordagens pedagógicas, bem como identificar Indicadores de aprendizagem em processos contínuos de desenvolvimento organizacional e </w:t>
            </w:r>
            <w:r>
              <w:rPr>
                <w:spacing w:val="-2"/>
                <w:sz w:val="18"/>
              </w:rPr>
              <w:t>profissional.</w:t>
            </w:r>
          </w:p>
        </w:tc>
      </w:tr>
      <w:tr w:rsidR="00035C23">
        <w:trPr>
          <w:trHeight w:val="1654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21"/>
              </w:numPr>
              <w:tabs>
                <w:tab w:val="left" w:pos="431"/>
              </w:tabs>
              <w:spacing w:before="96" w:line="242" w:lineRule="auto"/>
              <w:ind w:right="6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Inovação</w:t>
            </w:r>
            <w:r>
              <w:rPr>
                <w:rFonts w:ascii="Arial" w:hAnsi="Arial"/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em</w:t>
            </w:r>
            <w:r>
              <w:rPr>
                <w:rFonts w:ascii="Arial" w:hAnsi="Arial"/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gestão</w:t>
            </w:r>
            <w:r>
              <w:rPr>
                <w:rFonts w:ascii="Arial" w:hAnsi="Arial"/>
                <w:b/>
                <w:spacing w:val="-7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organizacional</w:t>
            </w:r>
            <w:r>
              <w:rPr>
                <w:sz w:val="18"/>
              </w:rPr>
              <w:t>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Contempla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estudos sobre as estratégias e processos de implementação da gestão.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Tem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interesse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verificar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critérios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avaliação e melhoria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contínua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das organizações nos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 refere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 questões como sustentabilidade; planejamento, produtividade, competitividade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estratégias para implementação de inovação tecnológica.</w:t>
            </w:r>
          </w:p>
        </w:tc>
      </w:tr>
      <w:tr w:rsidR="00035C23">
        <w:trPr>
          <w:trHeight w:val="1239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20"/>
              </w:numPr>
              <w:tabs>
                <w:tab w:val="left" w:pos="431"/>
              </w:tabs>
              <w:spacing w:before="96" w:line="242" w:lineRule="auto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Gestão de projetos e tecnologias emergentes</w:t>
            </w:r>
            <w:r>
              <w:rPr>
                <w:sz w:val="18"/>
              </w:rPr>
              <w:t>: Compreende estudos que têm como objetivo analisar estratégias e processos de implementação de projetos de gestão com foco no planejamento e gestão de projetos no contexto das tecnologias emergentes.</w:t>
            </w:r>
          </w:p>
        </w:tc>
      </w:tr>
      <w:tr w:rsidR="00035C23">
        <w:trPr>
          <w:trHeight w:val="1241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19"/>
              </w:numPr>
              <w:tabs>
                <w:tab w:val="left" w:pos="431"/>
              </w:tabs>
              <w:spacing w:before="99" w:line="242" w:lineRule="auto"/>
              <w:ind w:right="62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Inovação</w:t>
            </w:r>
            <w:r>
              <w:rPr>
                <w:rFonts w:ascii="Arial" w:hAnsi="Arial"/>
                <w:b/>
                <w:spacing w:val="-13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</w:t>
            </w:r>
            <w:r>
              <w:rPr>
                <w:rFonts w:ascii="Arial" w:hAnsi="Arial"/>
                <w:b/>
                <w:spacing w:val="-12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competitividade</w:t>
            </w:r>
            <w:r>
              <w:rPr>
                <w:sz w:val="18"/>
              </w:rPr>
              <w:t>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Contempla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estudos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as dimensões relacionadas à inovação e à competitividade como fator de crescimento, desenvolvimento e sustentabilidade das organizações em cenários de mercados regionais, nacionais e internacionais</w:t>
            </w:r>
          </w:p>
        </w:tc>
      </w:tr>
      <w:tr w:rsidR="00035C23">
        <w:trPr>
          <w:trHeight w:val="1239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18"/>
              </w:numPr>
              <w:tabs>
                <w:tab w:val="left" w:pos="431"/>
              </w:tabs>
              <w:spacing w:before="97" w:line="242" w:lineRule="auto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Informação e conhecimento para Inovação</w:t>
            </w:r>
            <w:r>
              <w:rPr>
                <w:sz w:val="18"/>
              </w:rPr>
              <w:t>: Compreende os estudos sobre gestão, organização, mediação, visibilidade e acesso à informação e ao conhecimento considerando-os como elementos estratégicos para a inovação.</w:t>
            </w:r>
          </w:p>
        </w:tc>
      </w:tr>
      <w:tr w:rsidR="00035C23">
        <w:trPr>
          <w:trHeight w:val="1241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17"/>
              </w:numPr>
              <w:tabs>
                <w:tab w:val="left" w:pos="431"/>
              </w:tabs>
              <w:spacing w:before="96" w:line="242" w:lineRule="auto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Desenvolvimento de Projetos, Produtos e Processos</w:t>
            </w:r>
            <w:r>
              <w:rPr>
                <w:sz w:val="18"/>
              </w:rPr>
              <w:t>: Compreende estudos que tem como objetivo analisar estratégias e gestão de projetos, design de inovação, metodologias de pesquisa e desenvolvimento de novos produtos e processos.</w:t>
            </w:r>
          </w:p>
        </w:tc>
      </w:tr>
      <w:tr w:rsidR="00035C23">
        <w:trPr>
          <w:trHeight w:val="1256"/>
        </w:trPr>
        <w:tc>
          <w:tcPr>
            <w:tcW w:w="4537" w:type="dxa"/>
            <w:vMerge/>
            <w:tcBorders>
              <w:top w:val="nil"/>
            </w:tcBorders>
            <w:shd w:val="clear" w:color="auto" w:fill="E1EED9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</w:tcBorders>
            <w:shd w:val="clear" w:color="auto" w:fill="E1EED9"/>
          </w:tcPr>
          <w:p w:rsidR="00035C23" w:rsidRDefault="00954428">
            <w:pPr>
              <w:pStyle w:val="TableParagraph"/>
              <w:numPr>
                <w:ilvl w:val="0"/>
                <w:numId w:val="16"/>
              </w:numPr>
              <w:tabs>
                <w:tab w:val="left" w:pos="431"/>
              </w:tabs>
              <w:spacing w:before="96" w:line="242" w:lineRule="auto"/>
              <w:ind w:right="6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Estrutura e Dinâmica Organizacional</w:t>
            </w:r>
            <w:r>
              <w:rPr>
                <w:sz w:val="18"/>
              </w:rPr>
              <w:t>: Desenvolve estudos relacionados à estrutura, à dinâmica organizacional e dos elementos internos e externos das organizações, atinentes aos seus objetivos, metas e indicadores de avaliação.</w:t>
            </w:r>
          </w:p>
        </w:tc>
      </w:tr>
    </w:tbl>
    <w:p w:rsidR="00035C23" w:rsidRDefault="00035C23">
      <w:pPr>
        <w:pStyle w:val="TableParagraph"/>
        <w:spacing w:line="242" w:lineRule="auto"/>
        <w:jc w:val="both"/>
        <w:rPr>
          <w:sz w:val="18"/>
        </w:rPr>
        <w:sectPr w:rsidR="00035C23">
          <w:headerReference w:type="default" r:id="rId7"/>
          <w:footerReference w:type="default" r:id="rId8"/>
          <w:pgSz w:w="11910" w:h="16850"/>
          <w:pgMar w:top="2040" w:right="425" w:bottom="1640" w:left="850" w:header="509" w:footer="1457" w:gutter="0"/>
          <w:cols w:space="720"/>
        </w:sectPr>
      </w:pPr>
    </w:p>
    <w:p w:rsidR="00035C23" w:rsidRDefault="00035C23">
      <w:pPr>
        <w:pStyle w:val="Corpodetexto"/>
        <w:rPr>
          <w:rFonts w:ascii="Arial"/>
          <w:b/>
          <w:sz w:val="20"/>
        </w:rPr>
      </w:pPr>
    </w:p>
    <w:p w:rsidR="00035C23" w:rsidRDefault="00035C23">
      <w:pPr>
        <w:pStyle w:val="Corpodetexto"/>
        <w:spacing w:before="137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223"/>
      </w:tblGrid>
      <w:tr w:rsidR="00035C23">
        <w:trPr>
          <w:trHeight w:val="1049"/>
        </w:trPr>
        <w:tc>
          <w:tcPr>
            <w:tcW w:w="4537" w:type="dxa"/>
            <w:vMerge w:val="restart"/>
            <w:shd w:val="clear" w:color="auto" w:fill="D9E1F3"/>
          </w:tcPr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spacing w:before="274"/>
              <w:rPr>
                <w:rFonts w:ascii="Arial"/>
                <w:b/>
                <w:sz w:val="24"/>
              </w:rPr>
            </w:pPr>
          </w:p>
          <w:p w:rsidR="00035C23" w:rsidRDefault="00954428">
            <w:pPr>
              <w:pStyle w:val="TableParagraph"/>
              <w:ind w:left="142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Área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2: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Gestão</w:t>
            </w:r>
          </w:p>
          <w:p w:rsidR="00035C23" w:rsidRDefault="00954428">
            <w:pPr>
              <w:pStyle w:val="TableParagraph"/>
              <w:spacing w:before="275"/>
              <w:ind w:left="256" w:right="237"/>
              <w:jc w:val="both"/>
            </w:pPr>
            <w:r>
              <w:t>Esta</w:t>
            </w:r>
            <w:r>
              <w:rPr>
                <w:spacing w:val="-10"/>
              </w:rPr>
              <w:t xml:space="preserve"> </w:t>
            </w:r>
            <w:r>
              <w:t>área</w:t>
            </w:r>
            <w:r>
              <w:rPr>
                <w:spacing w:val="-12"/>
              </w:rPr>
              <w:t xml:space="preserve"> </w:t>
            </w:r>
            <w:r>
              <w:t>tem</w:t>
            </w:r>
            <w:r>
              <w:rPr>
                <w:spacing w:val="-9"/>
              </w:rPr>
              <w:t xml:space="preserve"> </w:t>
            </w:r>
            <w:r>
              <w:t>como</w:t>
            </w:r>
            <w:r>
              <w:rPr>
                <w:spacing w:val="-14"/>
              </w:rPr>
              <w:t xml:space="preserve"> </w:t>
            </w:r>
            <w:r>
              <w:t>foco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compreensão dos</w:t>
            </w:r>
            <w:r>
              <w:rPr>
                <w:spacing w:val="-2"/>
              </w:rPr>
              <w:t xml:space="preserve"> </w:t>
            </w:r>
            <w:r>
              <w:t>conceitos</w:t>
            </w:r>
            <w:r>
              <w:rPr>
                <w:spacing w:val="-5"/>
              </w:rPr>
              <w:t xml:space="preserve"> </w:t>
            </w:r>
            <w:r>
              <w:t>organizacionais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inter- relações entre sujeitos, organizações e ambiente. As linhas de pesquisa desta área buscam compreender e analisar as dinâmicas destas relações, com interesse em identificar os diferentes impactos</w:t>
            </w:r>
            <w:r>
              <w:rPr>
                <w:spacing w:val="-16"/>
              </w:rPr>
              <w:t xml:space="preserve"> </w:t>
            </w:r>
            <w:r>
              <w:t>sobre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desenvolvimento</w:t>
            </w:r>
            <w:r>
              <w:rPr>
                <w:spacing w:val="-16"/>
              </w:rPr>
              <w:t xml:space="preserve"> </w:t>
            </w:r>
            <w:r>
              <w:t>intra</w:t>
            </w:r>
            <w:r>
              <w:rPr>
                <w:spacing w:val="-15"/>
              </w:rPr>
              <w:t xml:space="preserve"> </w:t>
            </w:r>
            <w:r>
              <w:t>e inter organizacional que estes modelos de gestão podem proporcionar.</w:t>
            </w:r>
          </w:p>
        </w:tc>
        <w:tc>
          <w:tcPr>
            <w:tcW w:w="5223" w:type="dxa"/>
            <w:tcBorders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5"/>
              </w:numPr>
              <w:tabs>
                <w:tab w:val="left" w:pos="431"/>
                <w:tab w:val="left" w:pos="1562"/>
                <w:tab w:val="left" w:pos="2872"/>
                <w:tab w:val="left" w:pos="3512"/>
                <w:tab w:val="left" w:pos="4915"/>
              </w:tabs>
              <w:spacing w:before="113" w:line="242" w:lineRule="auto"/>
              <w:ind w:right="6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Gestão de serviços</w:t>
            </w:r>
            <w:r>
              <w:rPr>
                <w:sz w:val="18"/>
              </w:rPr>
              <w:t xml:space="preserve">: Contempla estudos com foco em </w:t>
            </w:r>
            <w:r>
              <w:rPr>
                <w:spacing w:val="-2"/>
                <w:sz w:val="18"/>
              </w:rPr>
              <w:t>teorias,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princípios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finalidades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 xml:space="preserve">da </w:t>
            </w:r>
            <w:r>
              <w:rPr>
                <w:sz w:val="18"/>
              </w:rPr>
              <w:t>administração/organização de serviços, gerenciamento e modelos de serviços.</w:t>
            </w:r>
          </w:p>
        </w:tc>
      </w:tr>
      <w:tr w:rsidR="00035C23">
        <w:trPr>
          <w:trHeight w:val="1242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before="96" w:line="242" w:lineRule="auto"/>
              <w:ind w:right="6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Gestão</w:t>
            </w:r>
            <w:r>
              <w:rPr>
                <w:rFonts w:ascii="Arial" w:hAnsi="Arial"/>
                <w:b/>
                <w:spacing w:val="-13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de</w:t>
            </w:r>
            <w:r>
              <w:rPr>
                <w:rFonts w:ascii="Arial" w:hAnsi="Arial"/>
                <w:b/>
                <w:spacing w:val="-12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negócios</w:t>
            </w:r>
            <w:r>
              <w:rPr>
                <w:rFonts w:ascii="Arial" w:hAnsi="Arial"/>
                <w:b/>
                <w:spacing w:val="-13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</w:t>
            </w:r>
            <w:r>
              <w:rPr>
                <w:rFonts w:ascii="Arial" w:hAnsi="Arial"/>
                <w:b/>
                <w:spacing w:val="-12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internacionalização</w:t>
            </w:r>
            <w:r>
              <w:rPr>
                <w:sz w:val="18"/>
              </w:rPr>
              <w:t>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Compreende estudos sobre temas relacionados as estratégias de internacionalização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empresas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fortalecimento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 posição comercial, a normalização dos processos em cenários internacionais.</w:t>
            </w:r>
          </w:p>
        </w:tc>
      </w:tr>
      <w:tr w:rsidR="00035C23">
        <w:trPr>
          <w:trHeight w:val="1032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3"/>
              </w:numPr>
              <w:tabs>
                <w:tab w:val="left" w:pos="431"/>
              </w:tabs>
              <w:spacing w:before="96" w:line="242" w:lineRule="auto"/>
              <w:ind w:right="58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Gestão da tecnologia da informação</w:t>
            </w:r>
            <w:r>
              <w:rPr>
                <w:sz w:val="18"/>
              </w:rPr>
              <w:t>: Tem como foco estudos sobre a gestão da Tecnologia da Informação, visando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teorias,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modelos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práticas para aplicação nas organizações.</w:t>
            </w:r>
          </w:p>
        </w:tc>
      </w:tr>
      <w:tr w:rsidR="00035C23">
        <w:trPr>
          <w:trHeight w:val="1032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2"/>
              </w:numPr>
              <w:tabs>
                <w:tab w:val="left" w:pos="431"/>
              </w:tabs>
              <w:spacing w:before="96" w:line="242" w:lineRule="auto"/>
              <w:ind w:right="6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Estratégias de gestão e sociedade</w:t>
            </w:r>
            <w:r>
              <w:rPr>
                <w:sz w:val="18"/>
              </w:rPr>
              <w:t>: Compreende estudos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gestão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pessoas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relações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trabalho, 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sustentável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organizações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suas articulações com mercado e sociedade.</w:t>
            </w:r>
          </w:p>
        </w:tc>
      </w:tr>
      <w:tr w:rsidR="00035C23">
        <w:trPr>
          <w:trHeight w:val="1032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1"/>
              </w:numPr>
              <w:tabs>
                <w:tab w:val="left" w:pos="431"/>
              </w:tabs>
              <w:spacing w:before="96" w:line="242" w:lineRule="auto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Políticas e gestão da informação e do conhecimento</w:t>
            </w:r>
            <w:r>
              <w:rPr>
                <w:sz w:val="18"/>
              </w:rPr>
              <w:t>: Contempla estudos sobre gestão por competências, modelos de liderança e desenvolvimento gerencial, trabalho em equipe, cultura e clima organizacional.</w:t>
            </w:r>
          </w:p>
        </w:tc>
      </w:tr>
      <w:tr w:rsidR="00035C23">
        <w:trPr>
          <w:trHeight w:val="1238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10"/>
              </w:numPr>
              <w:tabs>
                <w:tab w:val="left" w:pos="431"/>
              </w:tabs>
              <w:spacing w:before="96" w:line="242" w:lineRule="auto"/>
              <w:ind w:right="62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Ética e governança corporativa</w:t>
            </w:r>
            <w:r>
              <w:rPr>
                <w:sz w:val="18"/>
              </w:rPr>
              <w:t xml:space="preserve">: Compreende estudos analíticos que englobam conceitos e práticas de ética e governança corporativa, refletindo sobre os seus efeitos sobre os resultados, o engajamento e a produtividade das </w:t>
            </w:r>
            <w:r>
              <w:rPr>
                <w:spacing w:val="-2"/>
                <w:sz w:val="18"/>
              </w:rPr>
              <w:t>organizações.</w:t>
            </w:r>
          </w:p>
        </w:tc>
      </w:tr>
      <w:tr w:rsidR="00035C23">
        <w:trPr>
          <w:trHeight w:val="1448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9"/>
              </w:numPr>
              <w:tabs>
                <w:tab w:val="left" w:pos="431"/>
              </w:tabs>
              <w:spacing w:before="99"/>
              <w:ind w:right="63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Gestão e sustentabilidade</w:t>
            </w:r>
            <w:r>
              <w:rPr>
                <w:sz w:val="18"/>
              </w:rPr>
              <w:t>: Essa linha de pesquisa tem por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objetivo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estudos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buscam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compreender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desafios e benefícios para implementação de projeto de sustentabilidade tendo como foco a análise de ações e/ou definições de políticas de gestão ambiental nas </w:t>
            </w:r>
            <w:r>
              <w:rPr>
                <w:spacing w:val="-2"/>
                <w:sz w:val="18"/>
              </w:rPr>
              <w:t>organizações</w:t>
            </w:r>
          </w:p>
        </w:tc>
      </w:tr>
      <w:tr w:rsidR="00035C23">
        <w:trPr>
          <w:trHeight w:val="1032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</w:tabs>
              <w:spacing w:before="96" w:line="242" w:lineRule="auto"/>
              <w:ind w:right="6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Finanças e gestão organizacional</w:t>
            </w:r>
            <w:r>
              <w:rPr>
                <w:sz w:val="18"/>
              </w:rPr>
              <w:t xml:space="preserve">: Contempla estudos que envolvem aspectos relacionados às estratégias de mercado, gestão financeira, controladoria e tomada de </w:t>
            </w:r>
            <w:r>
              <w:rPr>
                <w:spacing w:val="-2"/>
                <w:sz w:val="18"/>
              </w:rPr>
              <w:t>decisão.</w:t>
            </w:r>
          </w:p>
        </w:tc>
      </w:tr>
      <w:tr w:rsidR="00035C23">
        <w:trPr>
          <w:trHeight w:val="1671"/>
        </w:trPr>
        <w:tc>
          <w:tcPr>
            <w:tcW w:w="4537" w:type="dxa"/>
            <w:vMerge/>
            <w:tcBorders>
              <w:top w:val="nil"/>
            </w:tcBorders>
            <w:shd w:val="clear" w:color="auto" w:fill="D9E1F3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</w:tcBorders>
            <w:shd w:val="clear" w:color="auto" w:fill="D9E1F3"/>
          </w:tcPr>
          <w:p w:rsidR="00035C23" w:rsidRDefault="00954428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</w:tabs>
              <w:spacing w:before="96"/>
              <w:ind w:right="56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Linguagens, Comunicação organizacional: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>
              <w:rPr>
                <w:sz w:val="18"/>
              </w:rPr>
              <w:t>Compreen- de estudos sobre as diferentes manifestações das linguagens – oral, escrita, imagética fixa e audiovisual, empregadas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organizacional, buscando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entender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elaboração,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divulgação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 recepção e impacto que a comunicação pode produzir na gestão estratégica das organizações.</w:t>
            </w:r>
          </w:p>
        </w:tc>
      </w:tr>
    </w:tbl>
    <w:p w:rsidR="00035C23" w:rsidRDefault="00035C23">
      <w:pPr>
        <w:pStyle w:val="TableParagraph"/>
        <w:jc w:val="both"/>
        <w:rPr>
          <w:sz w:val="18"/>
        </w:rPr>
        <w:sectPr w:rsidR="00035C23">
          <w:pgSz w:w="11910" w:h="16850"/>
          <w:pgMar w:top="2040" w:right="425" w:bottom="1640" w:left="850" w:header="509" w:footer="1457" w:gutter="0"/>
          <w:cols w:space="720"/>
        </w:sectPr>
      </w:pPr>
    </w:p>
    <w:p w:rsidR="00035C23" w:rsidRDefault="00035C23">
      <w:pPr>
        <w:pStyle w:val="Corpodetexto"/>
        <w:spacing w:before="10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223"/>
      </w:tblGrid>
      <w:tr w:rsidR="00035C23">
        <w:trPr>
          <w:trHeight w:val="1464"/>
        </w:trPr>
        <w:tc>
          <w:tcPr>
            <w:tcW w:w="4537" w:type="dxa"/>
            <w:vMerge w:val="restart"/>
            <w:shd w:val="clear" w:color="auto" w:fill="FFF1CC"/>
          </w:tcPr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035C23" w:rsidRDefault="00035C23">
            <w:pPr>
              <w:pStyle w:val="TableParagraph"/>
              <w:spacing w:before="22"/>
              <w:rPr>
                <w:rFonts w:ascii="Arial"/>
                <w:b/>
                <w:sz w:val="24"/>
              </w:rPr>
            </w:pPr>
          </w:p>
          <w:p w:rsidR="00035C23" w:rsidRDefault="00954428">
            <w:pPr>
              <w:pStyle w:val="TableParagraph"/>
              <w:ind w:left="118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Área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3: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Tecnologia</w:t>
            </w:r>
          </w:p>
          <w:p w:rsidR="00035C23" w:rsidRDefault="00954428">
            <w:pPr>
              <w:pStyle w:val="TableParagraph"/>
              <w:spacing w:before="275"/>
              <w:ind w:left="280" w:right="237"/>
              <w:jc w:val="both"/>
            </w:pPr>
            <w:r>
              <w:t>Esta área tem como foco estudos sobre o papel das tecnologias nos processos inovativos que viabilizem a apropriação, transferência, gerenciamento, análise e melhoria de processos no ambiente organizacional, potencializando a arquitetura da informação, bases de dados, redes e sistemas de informação científica e tecnológica.</w:t>
            </w:r>
          </w:p>
        </w:tc>
        <w:tc>
          <w:tcPr>
            <w:tcW w:w="5223" w:type="dxa"/>
            <w:tcBorders>
              <w:bottom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6"/>
              </w:numPr>
              <w:tabs>
                <w:tab w:val="left" w:pos="431"/>
              </w:tabs>
              <w:spacing w:before="116"/>
              <w:ind w:right="58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Tecnologia, Inovação e Sociedade</w:t>
            </w:r>
            <w:r>
              <w:rPr>
                <w:sz w:val="18"/>
              </w:rPr>
              <w:t>: Os estudos dessa linha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objetivo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reflexão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investigações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relações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Ciência,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Tecnologia e Sociedade, bem como a natureza, a apropriação, a construção, a avaliação social e os impactos das tecnologias na sociedade.</w:t>
            </w:r>
          </w:p>
        </w:tc>
      </w:tr>
      <w:tr w:rsidR="00035C23">
        <w:trPr>
          <w:trHeight w:val="1242"/>
        </w:trPr>
        <w:tc>
          <w:tcPr>
            <w:tcW w:w="4537" w:type="dxa"/>
            <w:vMerge/>
            <w:tcBorders>
              <w:top w:val="nil"/>
            </w:tcBorders>
            <w:shd w:val="clear" w:color="auto" w:fill="FFF1CC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5"/>
              </w:numPr>
              <w:tabs>
                <w:tab w:val="left" w:pos="431"/>
              </w:tabs>
              <w:spacing w:before="96" w:line="242" w:lineRule="auto"/>
              <w:ind w:right="61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Tecnologias e ferramentas de gestão</w:t>
            </w:r>
            <w:r>
              <w:rPr>
                <w:sz w:val="18"/>
              </w:rPr>
              <w:t>: Compreende o estudo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tecnologias,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recursos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ferramentas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processo de gestão, além de investigar as potencialidades e possibilidades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uso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tecnologias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possam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contribuir para potencializar resultados nas organizações.</w:t>
            </w:r>
          </w:p>
        </w:tc>
      </w:tr>
      <w:tr w:rsidR="00035C23">
        <w:trPr>
          <w:trHeight w:val="1860"/>
        </w:trPr>
        <w:tc>
          <w:tcPr>
            <w:tcW w:w="4537" w:type="dxa"/>
            <w:vMerge/>
            <w:tcBorders>
              <w:top w:val="nil"/>
            </w:tcBorders>
            <w:shd w:val="clear" w:color="auto" w:fill="FFF1CC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4"/>
              </w:numPr>
              <w:tabs>
                <w:tab w:val="left" w:pos="431"/>
              </w:tabs>
              <w:spacing w:before="96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Informação, Comunicação e Processos Tecnológicos</w:t>
            </w:r>
            <w:r>
              <w:rPr>
                <w:sz w:val="18"/>
              </w:rPr>
              <w:t>: Contempla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estudos sobre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papel de das tecnologias nos processos inovativos, os sistemas de informação como suporte estratégico para tomada de decisão, além de analisar políticas, processos, procedimentos, atividades, teorias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metodologias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integram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sociotécnica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processos tecnológicos, em contextos local, regional, nacional e internacional</w:t>
            </w:r>
          </w:p>
        </w:tc>
      </w:tr>
      <w:tr w:rsidR="00035C23">
        <w:trPr>
          <w:trHeight w:val="1445"/>
        </w:trPr>
        <w:tc>
          <w:tcPr>
            <w:tcW w:w="4537" w:type="dxa"/>
            <w:vMerge/>
            <w:tcBorders>
              <w:top w:val="nil"/>
            </w:tcBorders>
            <w:shd w:val="clear" w:color="auto" w:fill="FFF1CC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3"/>
              </w:numPr>
              <w:tabs>
                <w:tab w:val="left" w:pos="431"/>
              </w:tabs>
              <w:spacing w:before="96"/>
              <w:ind w:right="6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Tecnologias em Processos e Produtos</w:t>
            </w:r>
            <w:r>
              <w:rPr>
                <w:sz w:val="18"/>
              </w:rPr>
              <w:t>: Compreende estudos voltados para aplicação de tecnologias no âmbito da melhoria de processos e produtos em sistemas de produção e para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utilização de técnicas de monitoramento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análise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parâmetros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busca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soluções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otimizadas e viáveis economicamente para produtos e serviços..</w:t>
            </w:r>
          </w:p>
        </w:tc>
      </w:tr>
      <w:tr w:rsidR="00035C23">
        <w:trPr>
          <w:trHeight w:val="1035"/>
        </w:trPr>
        <w:tc>
          <w:tcPr>
            <w:tcW w:w="4537" w:type="dxa"/>
            <w:vMerge/>
            <w:tcBorders>
              <w:top w:val="nil"/>
            </w:tcBorders>
            <w:shd w:val="clear" w:color="auto" w:fill="FFF1CC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2"/>
              </w:numPr>
              <w:tabs>
                <w:tab w:val="left" w:pos="431"/>
              </w:tabs>
              <w:spacing w:before="99"/>
              <w:ind w:right="60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Mídias,</w:t>
            </w:r>
            <w:r>
              <w:rPr>
                <w:rFonts w:ascii="Arial" w:hAnsi="Arial"/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Comunicação</w:t>
            </w:r>
            <w:r>
              <w:rPr>
                <w:rFonts w:ascii="Arial" w:hAnsi="Arial"/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e</w:t>
            </w:r>
            <w:r>
              <w:rPr>
                <w:rFonts w:ascii="Arial" w:hAnsi="Arial"/>
                <w:b/>
                <w:spacing w:val="-9"/>
                <w:sz w:val="18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8"/>
                <w:u w:val="single"/>
              </w:rPr>
              <w:t>Tecnologia</w:t>
            </w:r>
            <w:r>
              <w:rPr>
                <w:sz w:val="18"/>
              </w:rPr>
              <w:t>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Contempla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estudos, propostas, produtos e pesquisas interdisciplinares que problematizem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aspectos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 dizem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respeito 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interface entre mídias digitais e suas relações com as tecnologias.</w:t>
            </w:r>
          </w:p>
        </w:tc>
      </w:tr>
      <w:tr w:rsidR="00035C23">
        <w:trPr>
          <w:trHeight w:val="1462"/>
        </w:trPr>
        <w:tc>
          <w:tcPr>
            <w:tcW w:w="4537" w:type="dxa"/>
            <w:vMerge/>
            <w:tcBorders>
              <w:top w:val="nil"/>
            </w:tcBorders>
            <w:shd w:val="clear" w:color="auto" w:fill="FFF1CC"/>
          </w:tcPr>
          <w:p w:rsidR="00035C23" w:rsidRDefault="00035C23">
            <w:pPr>
              <w:rPr>
                <w:sz w:val="2"/>
                <w:szCs w:val="2"/>
              </w:rPr>
            </w:pPr>
          </w:p>
        </w:tc>
        <w:tc>
          <w:tcPr>
            <w:tcW w:w="5223" w:type="dxa"/>
            <w:tcBorders>
              <w:top w:val="single" w:sz="4" w:space="0" w:color="000000"/>
            </w:tcBorders>
            <w:shd w:val="clear" w:color="auto" w:fill="FFF1CC"/>
          </w:tcPr>
          <w:p w:rsidR="00035C23" w:rsidRDefault="00954428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</w:tabs>
              <w:spacing w:before="96"/>
              <w:ind w:right="59"/>
              <w:jc w:val="both"/>
              <w:rPr>
                <w:sz w:val="18"/>
              </w:rPr>
            </w:pPr>
            <w:r>
              <w:rPr>
                <w:rFonts w:ascii="Arial" w:hAnsi="Arial"/>
                <w:b/>
                <w:sz w:val="18"/>
                <w:u w:val="single"/>
              </w:rPr>
              <w:t>Indústria 4.0: impactos, benefícios e tecnologias</w:t>
            </w:r>
            <w:r>
              <w:rPr>
                <w:sz w:val="18"/>
              </w:rPr>
              <w:t>: Contempla estudos interdisciplinares que analisa como tecnologias da Indústria 4.0 impacta no jeito de ser e agir 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organizações,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além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quais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desafios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 implementação destas tecnologias em diferentes modelos de negócio.</w:t>
            </w:r>
          </w:p>
        </w:tc>
      </w:tr>
    </w:tbl>
    <w:p w:rsidR="00035C23" w:rsidRDefault="00035C23">
      <w:pPr>
        <w:pStyle w:val="Corpodetexto"/>
        <w:rPr>
          <w:rFonts w:ascii="Arial"/>
          <w:b/>
        </w:rPr>
      </w:pPr>
      <w:bookmarkStart w:id="0" w:name="_GoBack"/>
      <w:bookmarkEnd w:id="0"/>
    </w:p>
    <w:p w:rsidR="00035C23" w:rsidRDefault="00035C23">
      <w:pPr>
        <w:pStyle w:val="Corpodetexto"/>
        <w:spacing w:before="43"/>
        <w:rPr>
          <w:rFonts w:ascii="Arial"/>
          <w:b/>
        </w:rPr>
      </w:pPr>
    </w:p>
    <w:p w:rsidR="00954428" w:rsidRDefault="00954428"/>
    <w:sectPr w:rsidR="00954428">
      <w:pgSz w:w="11910" w:h="16850"/>
      <w:pgMar w:top="2040" w:right="425" w:bottom="1640" w:left="850" w:header="509" w:footer="14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B5C" w:rsidRDefault="003C7B5C">
      <w:r>
        <w:separator/>
      </w:r>
    </w:p>
  </w:endnote>
  <w:endnote w:type="continuationSeparator" w:id="0">
    <w:p w:rsidR="003C7B5C" w:rsidRDefault="003C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C23" w:rsidRDefault="0095442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4384" behindDoc="1" locked="0" layoutInCell="1" allowOverlap="1">
              <wp:simplePos x="0" y="0"/>
              <wp:positionH relativeFrom="page">
                <wp:posOffset>752855</wp:posOffset>
              </wp:positionH>
              <wp:positionV relativeFrom="page">
                <wp:posOffset>9595691</wp:posOffset>
              </wp:positionV>
              <wp:extent cx="6049645" cy="1270"/>
              <wp:effectExtent l="0" t="0" r="0" b="0"/>
              <wp:wrapNone/>
              <wp:docPr id="119" name="Graphic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496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49645">
                            <a:moveTo>
                              <a:pt x="0" y="0"/>
                            </a:moveTo>
                            <a:lnTo>
                              <a:pt x="6049140" y="0"/>
                            </a:lnTo>
                          </a:path>
                        </a:pathLst>
                      </a:custGeom>
                      <a:ln w="91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719719" id="Graphic 119" o:spid="_x0000_s1026" style="position:absolute;margin-left:59.3pt;margin-top:755.55pt;width:476.35pt;height:.1pt;z-index:-167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" path="m,l6049140,e" filled="f" strokeweight=".25314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4896" behindDoc="1" locked="0" layoutInCell="1" allowOverlap="1">
              <wp:simplePos x="0" y="0"/>
              <wp:positionH relativeFrom="page">
                <wp:posOffset>3092323</wp:posOffset>
              </wp:positionH>
              <wp:positionV relativeFrom="page">
                <wp:posOffset>9601634</wp:posOffset>
              </wp:positionV>
              <wp:extent cx="1374775" cy="157480"/>
              <wp:effectExtent l="0" t="0" r="0" b="0"/>
              <wp:wrapNone/>
              <wp:docPr id="120" name="Text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477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3C7B5C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7"/>
                            </w:rPr>
                          </w:pPr>
                          <w:hyperlink r:id="rId1">
                            <w:r w:rsidR="00954428">
                              <w:rPr>
                                <w:rFonts w:ascii="Verdana"/>
                                <w:color w:val="870D1B"/>
                                <w:spacing w:val="-2"/>
                                <w:sz w:val="17"/>
                              </w:rPr>
                              <w:t>www.fatecbarueri.edu.br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0" o:spid="_x0000_s1027" type="#_x0000_t202" style="position:absolute;margin-left:243.5pt;margin-top:756.05pt;width:108.25pt;height:12.4pt;z-index:-167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" filled="f" stroked="f">
              <v:path arrowok="t"/>
              <v:textbox inset="0,0,0,0">
                <w:txbxContent>
                  <w:p w:rsidR="00035C23" w:rsidRDefault="00954428">
                    <w:pPr>
                      <w:spacing w:before="20"/>
                      <w:ind w:left="20"/>
                      <w:rPr>
                        <w:rFonts w:ascii="Verdana"/>
                        <w:sz w:val="17"/>
                      </w:rPr>
                    </w:pPr>
                    <w:hyperlink r:id="rId2">
                      <w:r>
                        <w:rPr>
                          <w:rFonts w:ascii="Verdana"/>
                          <w:color w:val="870D1B"/>
                          <w:spacing w:val="-2"/>
                          <w:sz w:val="17"/>
                        </w:rPr>
                        <w:t>www.fatecbarueri.edu.br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5408" behindDoc="1" locked="0" layoutInCell="1" allowOverlap="1">
              <wp:simplePos x="0" y="0"/>
              <wp:positionH relativeFrom="page">
                <wp:posOffset>885240</wp:posOffset>
              </wp:positionH>
              <wp:positionV relativeFrom="page">
                <wp:posOffset>9853127</wp:posOffset>
              </wp:positionV>
              <wp:extent cx="5788660" cy="149860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8866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954428">
                          <w:pPr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Capriotti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nº.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123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06401-136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9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Barueri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3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Tel.: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(11)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272727"/>
                              <w:sz w:val="16"/>
                            </w:rPr>
                            <w:t>4198 -</w:t>
                          </w:r>
                          <w:r>
                            <w:rPr>
                              <w:rFonts w:ascii="Verdana" w:hAnsi="Verdana"/>
                              <w:color w:val="272727"/>
                              <w:spacing w:val="-2"/>
                              <w:sz w:val="16"/>
                            </w:rPr>
                            <w:t>3121/3096/3086/3268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21" o:spid="_x0000_s1028" type="#_x0000_t202" style="position:absolute;margin-left:69.7pt;margin-top:775.85pt;width:455.8pt;height:11.8pt;z-index:-1677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" filled="f" stroked="f">
              <v:path arrowok="t"/>
              <v:textbox inset="0,0,0,0">
                <w:txbxContent>
                  <w:p w:rsidR="00035C23" w:rsidRDefault="00954428">
                    <w:pPr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Avenida</w:t>
                    </w:r>
                    <w:r>
                      <w:rPr>
                        <w:rFonts w:ascii="Verdana" w:hAnsi="Verdana"/>
                        <w:color w:val="272727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Carlos</w:t>
                    </w:r>
                    <w:r>
                      <w:rPr>
                        <w:rFonts w:ascii="Verdana" w:hAnsi="Verdana"/>
                        <w:color w:val="272727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Capriotti</w:t>
                    </w:r>
                    <w:r>
                      <w:rPr>
                        <w:rFonts w:ascii="Verdana" w:hAnsi="Verdana"/>
                        <w:color w:val="27272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nº.</w:t>
                    </w:r>
                    <w:r>
                      <w:rPr>
                        <w:rFonts w:ascii="Verdana" w:hAnsi="Verdana"/>
                        <w:color w:val="272727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123</w:t>
                    </w:r>
                    <w:r>
                      <w:rPr>
                        <w:rFonts w:ascii="Verdana" w:hAnsi="Verdana"/>
                        <w:color w:val="272727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Centro</w:t>
                    </w:r>
                    <w:r>
                      <w:rPr>
                        <w:rFonts w:ascii="Verdana" w:hAnsi="Verdana"/>
                        <w:color w:val="272727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5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06401-136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9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Barueri</w:t>
                    </w:r>
                    <w:r>
                      <w:rPr>
                        <w:rFonts w:ascii="Verdana" w:hAnsi="Verdana"/>
                        <w:color w:val="272727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SP</w:t>
                    </w:r>
                    <w:r>
                      <w:rPr>
                        <w:rFonts w:ascii="Verdana" w:hAnsi="Verdana"/>
                        <w:color w:val="272727"/>
                        <w:spacing w:val="2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2"/>
                      </w:rPr>
                      <w:t>•</w:t>
                    </w:r>
                    <w:r>
                      <w:rPr>
                        <w:rFonts w:ascii="Verdana" w:hAnsi="Verdana"/>
                        <w:color w:val="272727"/>
                        <w:spacing w:val="37"/>
                        <w:sz w:val="12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Tel.:</w:t>
                    </w:r>
                    <w:r>
                      <w:rPr>
                        <w:rFonts w:ascii="Verdana" w:hAnsi="Verdana"/>
                        <w:color w:val="272727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(11)</w:t>
                    </w:r>
                    <w:r>
                      <w:rPr>
                        <w:rFonts w:ascii="Verdana" w:hAnsi="Verdana"/>
                        <w:color w:val="272727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272727"/>
                        <w:sz w:val="16"/>
                      </w:rPr>
                      <w:t>4198 -</w:t>
                    </w:r>
                    <w:r>
                      <w:rPr>
                        <w:rFonts w:ascii="Verdana" w:hAnsi="Verdana"/>
                        <w:color w:val="272727"/>
                        <w:spacing w:val="-2"/>
                        <w:sz w:val="16"/>
                      </w:rPr>
                      <w:t>3121/3096/3086/3268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B5C" w:rsidRDefault="003C7B5C">
      <w:r>
        <w:separator/>
      </w:r>
    </w:p>
  </w:footnote>
  <w:footnote w:type="continuationSeparator" w:id="0">
    <w:p w:rsidR="003C7B5C" w:rsidRDefault="003C7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C23" w:rsidRDefault="00954428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542848" behindDoc="1" locked="0" layoutInCell="1" allowOverlap="1">
          <wp:simplePos x="0" y="0"/>
          <wp:positionH relativeFrom="page">
            <wp:posOffset>1982698</wp:posOffset>
          </wp:positionH>
          <wp:positionV relativeFrom="page">
            <wp:posOffset>323526</wp:posOffset>
          </wp:positionV>
          <wp:extent cx="3615159" cy="685848"/>
          <wp:effectExtent l="0" t="0" r="0" b="0"/>
          <wp:wrapNone/>
          <wp:docPr id="116" name="Image 1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Image 1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15159" cy="685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3360" behindDoc="1" locked="0" layoutInCell="1" allowOverlap="1">
              <wp:simplePos x="0" y="0"/>
              <wp:positionH relativeFrom="page">
                <wp:posOffset>743712</wp:posOffset>
              </wp:positionH>
              <wp:positionV relativeFrom="page">
                <wp:posOffset>1162682</wp:posOffset>
              </wp:positionV>
              <wp:extent cx="6071870" cy="1270"/>
              <wp:effectExtent l="0" t="0" r="0" b="0"/>
              <wp:wrapNone/>
              <wp:docPr id="117" name="Graphic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718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71870">
                            <a:moveTo>
                              <a:pt x="0" y="0"/>
                            </a:moveTo>
                            <a:lnTo>
                              <a:pt x="6071853" y="0"/>
                            </a:lnTo>
                          </a:path>
                        </a:pathLst>
                      </a:custGeom>
                      <a:ln w="663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D909462" id="Graphic 117" o:spid="_x0000_s1026" style="position:absolute;margin-left:58.55pt;margin-top:91.55pt;width:478.1pt;height:.1pt;z-index:-167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7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" path="m,l6071853,e" filled="f" strokeweight=".1843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543872" behindDoc="1" locked="0" layoutInCell="1" allowOverlap="1">
              <wp:simplePos x="0" y="0"/>
              <wp:positionH relativeFrom="page">
                <wp:posOffset>1543558</wp:posOffset>
              </wp:positionH>
              <wp:positionV relativeFrom="page">
                <wp:posOffset>1162717</wp:posOffset>
              </wp:positionV>
              <wp:extent cx="4112895" cy="153670"/>
              <wp:effectExtent l="0" t="0" r="0" b="0"/>
              <wp:wrapNone/>
              <wp:docPr id="118" name="Text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28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35C23" w:rsidRDefault="00954428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Faculdade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Tecnologia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Padre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Danilo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Oliveira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Ohl</w:t>
                          </w:r>
                          <w:r>
                            <w:rPr>
                              <w:rFonts w:ascii="Arial" w:hAnsi="Arial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Fatec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Barueri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8" o:spid="_x0000_s1026" type="#_x0000_t202" style="position:absolute;margin-left:121.55pt;margin-top:91.55pt;width:323.85pt;height:12.1pt;z-index:-1677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" filled="f" stroked="f">
              <v:path arrowok="t"/>
              <v:textbox inset="0,0,0,0">
                <w:txbxContent>
                  <w:p w:rsidR="00035C23" w:rsidRDefault="00954428">
                    <w:pPr>
                      <w:spacing w:before="14"/>
                      <w:ind w:left="20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Faculdade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Tecnologia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Padre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Danilo</w:t>
                    </w:r>
                    <w:r>
                      <w:rPr>
                        <w:rFonts w:ascii="Arial" w:hAnsi="Arial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Oliveira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Ohl</w:t>
                    </w:r>
                    <w:r>
                      <w:rPr>
                        <w:rFonts w:ascii="Arial" w:hAnsi="Arial"/>
                        <w:b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Fatec</w:t>
                    </w:r>
                    <w:r>
                      <w:rPr>
                        <w:rFonts w:ascii="Arial" w:hAnsi="Arial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Barueri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12CC"/>
    <w:multiLevelType w:val="hybridMultilevel"/>
    <w:tmpl w:val="819CA876"/>
    <w:lvl w:ilvl="0" w:tplc="224C278E">
      <w:start w:val="1"/>
      <w:numFmt w:val="decimal"/>
      <w:lvlText w:val="%1."/>
      <w:lvlJc w:val="left"/>
      <w:pPr>
        <w:ind w:left="468" w:hanging="18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20"/>
        <w:szCs w:val="20"/>
        <w:lang w:val="pt-PT" w:eastAsia="en-US" w:bidi="ar-SA"/>
      </w:rPr>
    </w:lvl>
    <w:lvl w:ilvl="1" w:tplc="BFE437D6">
      <w:numFmt w:val="bullet"/>
      <w:lvlText w:val="•"/>
      <w:lvlJc w:val="left"/>
      <w:pPr>
        <w:ind w:left="1477" w:hanging="186"/>
      </w:pPr>
      <w:rPr>
        <w:rFonts w:hint="default"/>
        <w:lang w:val="pt-PT" w:eastAsia="en-US" w:bidi="ar-SA"/>
      </w:rPr>
    </w:lvl>
    <w:lvl w:ilvl="2" w:tplc="93580B3E">
      <w:numFmt w:val="bullet"/>
      <w:lvlText w:val="•"/>
      <w:lvlJc w:val="left"/>
      <w:pPr>
        <w:ind w:left="2494" w:hanging="186"/>
      </w:pPr>
      <w:rPr>
        <w:rFonts w:hint="default"/>
        <w:lang w:val="pt-PT" w:eastAsia="en-US" w:bidi="ar-SA"/>
      </w:rPr>
    </w:lvl>
    <w:lvl w:ilvl="3" w:tplc="AA783152">
      <w:numFmt w:val="bullet"/>
      <w:lvlText w:val="•"/>
      <w:lvlJc w:val="left"/>
      <w:pPr>
        <w:ind w:left="3511" w:hanging="186"/>
      </w:pPr>
      <w:rPr>
        <w:rFonts w:hint="default"/>
        <w:lang w:val="pt-PT" w:eastAsia="en-US" w:bidi="ar-SA"/>
      </w:rPr>
    </w:lvl>
    <w:lvl w:ilvl="4" w:tplc="7C50A096">
      <w:numFmt w:val="bullet"/>
      <w:lvlText w:val="•"/>
      <w:lvlJc w:val="left"/>
      <w:pPr>
        <w:ind w:left="4528" w:hanging="186"/>
      </w:pPr>
      <w:rPr>
        <w:rFonts w:hint="default"/>
        <w:lang w:val="pt-PT" w:eastAsia="en-US" w:bidi="ar-SA"/>
      </w:rPr>
    </w:lvl>
    <w:lvl w:ilvl="5" w:tplc="27427526">
      <w:numFmt w:val="bullet"/>
      <w:lvlText w:val="•"/>
      <w:lvlJc w:val="left"/>
      <w:pPr>
        <w:ind w:left="5545" w:hanging="186"/>
      </w:pPr>
      <w:rPr>
        <w:rFonts w:hint="default"/>
        <w:lang w:val="pt-PT" w:eastAsia="en-US" w:bidi="ar-SA"/>
      </w:rPr>
    </w:lvl>
    <w:lvl w:ilvl="6" w:tplc="CDD03452">
      <w:numFmt w:val="bullet"/>
      <w:lvlText w:val="•"/>
      <w:lvlJc w:val="left"/>
      <w:pPr>
        <w:ind w:left="6562" w:hanging="186"/>
      </w:pPr>
      <w:rPr>
        <w:rFonts w:hint="default"/>
        <w:lang w:val="pt-PT" w:eastAsia="en-US" w:bidi="ar-SA"/>
      </w:rPr>
    </w:lvl>
    <w:lvl w:ilvl="7" w:tplc="95066C1A">
      <w:numFmt w:val="bullet"/>
      <w:lvlText w:val="•"/>
      <w:lvlJc w:val="left"/>
      <w:pPr>
        <w:ind w:left="7579" w:hanging="186"/>
      </w:pPr>
      <w:rPr>
        <w:rFonts w:hint="default"/>
        <w:lang w:val="pt-PT" w:eastAsia="en-US" w:bidi="ar-SA"/>
      </w:rPr>
    </w:lvl>
    <w:lvl w:ilvl="8" w:tplc="7FD22CD4">
      <w:numFmt w:val="bullet"/>
      <w:lvlText w:val="•"/>
      <w:lvlJc w:val="left"/>
      <w:pPr>
        <w:ind w:left="8597" w:hanging="186"/>
      </w:pPr>
      <w:rPr>
        <w:rFonts w:hint="default"/>
        <w:lang w:val="pt-PT" w:eastAsia="en-US" w:bidi="ar-SA"/>
      </w:rPr>
    </w:lvl>
  </w:abstractNum>
  <w:abstractNum w:abstractNumId="1" w15:restartNumberingAfterBreak="0">
    <w:nsid w:val="07655AB9"/>
    <w:multiLevelType w:val="hybridMultilevel"/>
    <w:tmpl w:val="48D69FBE"/>
    <w:lvl w:ilvl="0" w:tplc="DBA4A838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17E2817C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D1924F16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7DF24C92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CC9AEB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F516EAD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B118934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54025AA6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05062A4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08944E95"/>
    <w:multiLevelType w:val="hybridMultilevel"/>
    <w:tmpl w:val="F7CE34EE"/>
    <w:lvl w:ilvl="0" w:tplc="FDE84D60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8C4858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01A4529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88AE1722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DB226670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3724D434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5F88BFE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AF48FC4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C36CA0E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B4B7427"/>
    <w:multiLevelType w:val="hybridMultilevel"/>
    <w:tmpl w:val="8384ED02"/>
    <w:lvl w:ilvl="0" w:tplc="EC089C2A">
      <w:start w:val="1"/>
      <w:numFmt w:val="upperRoman"/>
      <w:lvlText w:val="%1"/>
      <w:lvlJc w:val="left"/>
      <w:pPr>
        <w:ind w:left="140" w:hanging="14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FAAA594">
      <w:numFmt w:val="bullet"/>
      <w:lvlText w:val="•"/>
      <w:lvlJc w:val="left"/>
      <w:pPr>
        <w:ind w:left="1174" w:hanging="147"/>
      </w:pPr>
      <w:rPr>
        <w:rFonts w:hint="default"/>
        <w:lang w:val="pt-PT" w:eastAsia="en-US" w:bidi="ar-SA"/>
      </w:rPr>
    </w:lvl>
    <w:lvl w:ilvl="2" w:tplc="C2E6A27A">
      <w:numFmt w:val="bullet"/>
      <w:lvlText w:val="•"/>
      <w:lvlJc w:val="left"/>
      <w:pPr>
        <w:ind w:left="2209" w:hanging="147"/>
      </w:pPr>
      <w:rPr>
        <w:rFonts w:hint="default"/>
        <w:lang w:val="pt-PT" w:eastAsia="en-US" w:bidi="ar-SA"/>
      </w:rPr>
    </w:lvl>
    <w:lvl w:ilvl="3" w:tplc="8CBA600C">
      <w:numFmt w:val="bullet"/>
      <w:lvlText w:val="•"/>
      <w:lvlJc w:val="left"/>
      <w:pPr>
        <w:ind w:left="3244" w:hanging="147"/>
      </w:pPr>
      <w:rPr>
        <w:rFonts w:hint="default"/>
        <w:lang w:val="pt-PT" w:eastAsia="en-US" w:bidi="ar-SA"/>
      </w:rPr>
    </w:lvl>
    <w:lvl w:ilvl="4" w:tplc="362CB840">
      <w:numFmt w:val="bullet"/>
      <w:lvlText w:val="•"/>
      <w:lvlJc w:val="left"/>
      <w:pPr>
        <w:ind w:left="4279" w:hanging="147"/>
      </w:pPr>
      <w:rPr>
        <w:rFonts w:hint="default"/>
        <w:lang w:val="pt-PT" w:eastAsia="en-US" w:bidi="ar-SA"/>
      </w:rPr>
    </w:lvl>
    <w:lvl w:ilvl="5" w:tplc="FA789136">
      <w:numFmt w:val="bullet"/>
      <w:lvlText w:val="•"/>
      <w:lvlJc w:val="left"/>
      <w:pPr>
        <w:ind w:left="5314" w:hanging="147"/>
      </w:pPr>
      <w:rPr>
        <w:rFonts w:hint="default"/>
        <w:lang w:val="pt-PT" w:eastAsia="en-US" w:bidi="ar-SA"/>
      </w:rPr>
    </w:lvl>
    <w:lvl w:ilvl="6" w:tplc="31388102">
      <w:numFmt w:val="bullet"/>
      <w:lvlText w:val="•"/>
      <w:lvlJc w:val="left"/>
      <w:pPr>
        <w:ind w:left="6349" w:hanging="147"/>
      </w:pPr>
      <w:rPr>
        <w:rFonts w:hint="default"/>
        <w:lang w:val="pt-PT" w:eastAsia="en-US" w:bidi="ar-SA"/>
      </w:rPr>
    </w:lvl>
    <w:lvl w:ilvl="7" w:tplc="AC1C5C58">
      <w:numFmt w:val="bullet"/>
      <w:lvlText w:val="•"/>
      <w:lvlJc w:val="left"/>
      <w:pPr>
        <w:ind w:left="7384" w:hanging="147"/>
      </w:pPr>
      <w:rPr>
        <w:rFonts w:hint="default"/>
        <w:lang w:val="pt-PT" w:eastAsia="en-US" w:bidi="ar-SA"/>
      </w:rPr>
    </w:lvl>
    <w:lvl w:ilvl="8" w:tplc="FBC2FC22">
      <w:numFmt w:val="bullet"/>
      <w:lvlText w:val="•"/>
      <w:lvlJc w:val="left"/>
      <w:pPr>
        <w:ind w:left="8419" w:hanging="147"/>
      </w:pPr>
      <w:rPr>
        <w:rFonts w:hint="default"/>
        <w:lang w:val="pt-PT" w:eastAsia="en-US" w:bidi="ar-SA"/>
      </w:rPr>
    </w:lvl>
  </w:abstractNum>
  <w:abstractNum w:abstractNumId="4" w15:restartNumberingAfterBreak="0">
    <w:nsid w:val="0D970627"/>
    <w:multiLevelType w:val="hybridMultilevel"/>
    <w:tmpl w:val="7730CB56"/>
    <w:lvl w:ilvl="0" w:tplc="3A227E68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75A3DBA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68725D74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8BA245F2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D3B8B8E0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E16EE8DE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4A8EA7C8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4DF633E6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796EDE1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0FD80855"/>
    <w:multiLevelType w:val="hybridMultilevel"/>
    <w:tmpl w:val="CBDADEF2"/>
    <w:lvl w:ilvl="0" w:tplc="7242BE18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B829704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1DE8A6D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4B9C1F34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7068B42A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53B4817A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99CA5FC6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B8263BEC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2FA088B2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6" w15:restartNumberingAfterBreak="0">
    <w:nsid w:val="10A83472"/>
    <w:multiLevelType w:val="hybridMultilevel"/>
    <w:tmpl w:val="4E36FF8E"/>
    <w:lvl w:ilvl="0" w:tplc="74DCB366">
      <w:start w:val="1"/>
      <w:numFmt w:val="decimal"/>
      <w:lvlText w:val="%1."/>
      <w:lvlJc w:val="left"/>
      <w:pPr>
        <w:ind w:left="527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E9CE4538">
      <w:numFmt w:val="bullet"/>
      <w:lvlText w:val="•"/>
      <w:lvlJc w:val="left"/>
      <w:pPr>
        <w:ind w:left="1531" w:hanging="245"/>
      </w:pPr>
      <w:rPr>
        <w:rFonts w:hint="default"/>
        <w:lang w:val="pt-PT" w:eastAsia="en-US" w:bidi="ar-SA"/>
      </w:rPr>
    </w:lvl>
    <w:lvl w:ilvl="2" w:tplc="C14289C4">
      <w:numFmt w:val="bullet"/>
      <w:lvlText w:val="•"/>
      <w:lvlJc w:val="left"/>
      <w:pPr>
        <w:ind w:left="2542" w:hanging="245"/>
      </w:pPr>
      <w:rPr>
        <w:rFonts w:hint="default"/>
        <w:lang w:val="pt-PT" w:eastAsia="en-US" w:bidi="ar-SA"/>
      </w:rPr>
    </w:lvl>
    <w:lvl w:ilvl="3" w:tplc="BC0496B4">
      <w:numFmt w:val="bullet"/>
      <w:lvlText w:val="•"/>
      <w:lvlJc w:val="left"/>
      <w:pPr>
        <w:ind w:left="3553" w:hanging="245"/>
      </w:pPr>
      <w:rPr>
        <w:rFonts w:hint="default"/>
        <w:lang w:val="pt-PT" w:eastAsia="en-US" w:bidi="ar-SA"/>
      </w:rPr>
    </w:lvl>
    <w:lvl w:ilvl="4" w:tplc="FF809010">
      <w:numFmt w:val="bullet"/>
      <w:lvlText w:val="•"/>
      <w:lvlJc w:val="left"/>
      <w:pPr>
        <w:ind w:left="4564" w:hanging="245"/>
      </w:pPr>
      <w:rPr>
        <w:rFonts w:hint="default"/>
        <w:lang w:val="pt-PT" w:eastAsia="en-US" w:bidi="ar-SA"/>
      </w:rPr>
    </w:lvl>
    <w:lvl w:ilvl="5" w:tplc="2700A9E8">
      <w:numFmt w:val="bullet"/>
      <w:lvlText w:val="•"/>
      <w:lvlJc w:val="left"/>
      <w:pPr>
        <w:ind w:left="5575" w:hanging="245"/>
      </w:pPr>
      <w:rPr>
        <w:rFonts w:hint="default"/>
        <w:lang w:val="pt-PT" w:eastAsia="en-US" w:bidi="ar-SA"/>
      </w:rPr>
    </w:lvl>
    <w:lvl w:ilvl="6" w:tplc="9AA4FD38">
      <w:numFmt w:val="bullet"/>
      <w:lvlText w:val="•"/>
      <w:lvlJc w:val="left"/>
      <w:pPr>
        <w:ind w:left="6586" w:hanging="245"/>
      </w:pPr>
      <w:rPr>
        <w:rFonts w:hint="default"/>
        <w:lang w:val="pt-PT" w:eastAsia="en-US" w:bidi="ar-SA"/>
      </w:rPr>
    </w:lvl>
    <w:lvl w:ilvl="7" w:tplc="06F06730">
      <w:numFmt w:val="bullet"/>
      <w:lvlText w:val="•"/>
      <w:lvlJc w:val="left"/>
      <w:pPr>
        <w:ind w:left="7597" w:hanging="245"/>
      </w:pPr>
      <w:rPr>
        <w:rFonts w:hint="default"/>
        <w:lang w:val="pt-PT" w:eastAsia="en-US" w:bidi="ar-SA"/>
      </w:rPr>
    </w:lvl>
    <w:lvl w:ilvl="8" w:tplc="28547A5E">
      <w:numFmt w:val="bullet"/>
      <w:lvlText w:val="•"/>
      <w:lvlJc w:val="left"/>
      <w:pPr>
        <w:ind w:left="8609" w:hanging="245"/>
      </w:pPr>
      <w:rPr>
        <w:rFonts w:hint="default"/>
        <w:lang w:val="pt-PT" w:eastAsia="en-US" w:bidi="ar-SA"/>
      </w:rPr>
    </w:lvl>
  </w:abstractNum>
  <w:abstractNum w:abstractNumId="7" w15:restartNumberingAfterBreak="0">
    <w:nsid w:val="1ED80395"/>
    <w:multiLevelType w:val="hybridMultilevel"/>
    <w:tmpl w:val="58DEC946"/>
    <w:lvl w:ilvl="0" w:tplc="3E581888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3D42352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58D078D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C43825BE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47E6B7AA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A9B0333C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F78E8864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F5E28E2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8647EBC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202D076B"/>
    <w:multiLevelType w:val="hybridMultilevel"/>
    <w:tmpl w:val="AD66BFCA"/>
    <w:lvl w:ilvl="0" w:tplc="6286400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9CE9BC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CE422E56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20664246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F060466A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0C0D8E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C6FA14B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A3CA02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30A3F7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20F51738"/>
    <w:multiLevelType w:val="hybridMultilevel"/>
    <w:tmpl w:val="DDC21D56"/>
    <w:lvl w:ilvl="0" w:tplc="B390161E">
      <w:start w:val="1"/>
      <w:numFmt w:val="upperRoman"/>
      <w:lvlText w:val="%1"/>
      <w:lvlJc w:val="left"/>
      <w:pPr>
        <w:ind w:left="140" w:hanging="15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7545C0E">
      <w:numFmt w:val="bullet"/>
      <w:lvlText w:val="•"/>
      <w:lvlJc w:val="left"/>
      <w:pPr>
        <w:ind w:left="1174" w:hanging="152"/>
      </w:pPr>
      <w:rPr>
        <w:rFonts w:hint="default"/>
        <w:lang w:val="pt-PT" w:eastAsia="en-US" w:bidi="ar-SA"/>
      </w:rPr>
    </w:lvl>
    <w:lvl w:ilvl="2" w:tplc="D7349886">
      <w:numFmt w:val="bullet"/>
      <w:lvlText w:val="•"/>
      <w:lvlJc w:val="left"/>
      <w:pPr>
        <w:ind w:left="2209" w:hanging="152"/>
      </w:pPr>
      <w:rPr>
        <w:rFonts w:hint="default"/>
        <w:lang w:val="pt-PT" w:eastAsia="en-US" w:bidi="ar-SA"/>
      </w:rPr>
    </w:lvl>
    <w:lvl w:ilvl="3" w:tplc="ED94EDAE">
      <w:numFmt w:val="bullet"/>
      <w:lvlText w:val="•"/>
      <w:lvlJc w:val="left"/>
      <w:pPr>
        <w:ind w:left="3244" w:hanging="152"/>
      </w:pPr>
      <w:rPr>
        <w:rFonts w:hint="default"/>
        <w:lang w:val="pt-PT" w:eastAsia="en-US" w:bidi="ar-SA"/>
      </w:rPr>
    </w:lvl>
    <w:lvl w:ilvl="4" w:tplc="BFD4BEF4">
      <w:numFmt w:val="bullet"/>
      <w:lvlText w:val="•"/>
      <w:lvlJc w:val="left"/>
      <w:pPr>
        <w:ind w:left="4279" w:hanging="152"/>
      </w:pPr>
      <w:rPr>
        <w:rFonts w:hint="default"/>
        <w:lang w:val="pt-PT" w:eastAsia="en-US" w:bidi="ar-SA"/>
      </w:rPr>
    </w:lvl>
    <w:lvl w:ilvl="5" w:tplc="2E3CF9D4">
      <w:numFmt w:val="bullet"/>
      <w:lvlText w:val="•"/>
      <w:lvlJc w:val="left"/>
      <w:pPr>
        <w:ind w:left="5314" w:hanging="152"/>
      </w:pPr>
      <w:rPr>
        <w:rFonts w:hint="default"/>
        <w:lang w:val="pt-PT" w:eastAsia="en-US" w:bidi="ar-SA"/>
      </w:rPr>
    </w:lvl>
    <w:lvl w:ilvl="6" w:tplc="F14A58C2">
      <w:numFmt w:val="bullet"/>
      <w:lvlText w:val="•"/>
      <w:lvlJc w:val="left"/>
      <w:pPr>
        <w:ind w:left="6349" w:hanging="152"/>
      </w:pPr>
      <w:rPr>
        <w:rFonts w:hint="default"/>
        <w:lang w:val="pt-PT" w:eastAsia="en-US" w:bidi="ar-SA"/>
      </w:rPr>
    </w:lvl>
    <w:lvl w:ilvl="7" w:tplc="8F8C792A">
      <w:numFmt w:val="bullet"/>
      <w:lvlText w:val="•"/>
      <w:lvlJc w:val="left"/>
      <w:pPr>
        <w:ind w:left="7384" w:hanging="152"/>
      </w:pPr>
      <w:rPr>
        <w:rFonts w:hint="default"/>
        <w:lang w:val="pt-PT" w:eastAsia="en-US" w:bidi="ar-SA"/>
      </w:rPr>
    </w:lvl>
    <w:lvl w:ilvl="8" w:tplc="B672E394">
      <w:numFmt w:val="bullet"/>
      <w:lvlText w:val="•"/>
      <w:lvlJc w:val="left"/>
      <w:pPr>
        <w:ind w:left="8419" w:hanging="152"/>
      </w:pPr>
      <w:rPr>
        <w:rFonts w:hint="default"/>
        <w:lang w:val="pt-PT" w:eastAsia="en-US" w:bidi="ar-SA"/>
      </w:rPr>
    </w:lvl>
  </w:abstractNum>
  <w:abstractNum w:abstractNumId="10" w15:restartNumberingAfterBreak="0">
    <w:nsid w:val="213A734C"/>
    <w:multiLevelType w:val="hybridMultilevel"/>
    <w:tmpl w:val="1B54B2C6"/>
    <w:lvl w:ilvl="0" w:tplc="D4960B52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92C3FDA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FFF28D56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B13A8818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979E1826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EDB4A3E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FF227778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C8BEC5E8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D3CA9534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11" w15:restartNumberingAfterBreak="0">
    <w:nsid w:val="22071BBE"/>
    <w:multiLevelType w:val="hybridMultilevel"/>
    <w:tmpl w:val="FC420C56"/>
    <w:lvl w:ilvl="0" w:tplc="97669718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A06B8E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4B101F1E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01E4EA20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8AA0C51E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AAB0AD3E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A2007246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899A617C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29EA5E0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12" w15:restartNumberingAfterBreak="0">
    <w:nsid w:val="2BE66364"/>
    <w:multiLevelType w:val="hybridMultilevel"/>
    <w:tmpl w:val="97D2CF22"/>
    <w:lvl w:ilvl="0" w:tplc="DAE05A9A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1D76A0C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92DC9E3A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9EAE0A1C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1E502DD6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D80E4E6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127C6D7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48CD87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0C5ED04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3" w15:restartNumberingAfterBreak="0">
    <w:nsid w:val="2E0E03A7"/>
    <w:multiLevelType w:val="hybridMultilevel"/>
    <w:tmpl w:val="ADB6896C"/>
    <w:lvl w:ilvl="0" w:tplc="8160BD40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2129F84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1F4E6E3E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A91061C2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DE72687A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A58C648A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56A09DF2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DC94CA1E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8E189956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14" w15:restartNumberingAfterBreak="0">
    <w:nsid w:val="2F0506F5"/>
    <w:multiLevelType w:val="hybridMultilevel"/>
    <w:tmpl w:val="2A50BF9C"/>
    <w:lvl w:ilvl="0" w:tplc="7564FC1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CB5E8EC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8878DB2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45900838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C4E6576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2F1A4E7A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17A2FB16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DE6B164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B5C27E24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2F325E61"/>
    <w:multiLevelType w:val="hybridMultilevel"/>
    <w:tmpl w:val="F4421C54"/>
    <w:lvl w:ilvl="0" w:tplc="3A0E8648">
      <w:start w:val="5"/>
      <w:numFmt w:val="upperRoman"/>
      <w:lvlText w:val="%1"/>
      <w:lvlJc w:val="left"/>
      <w:pPr>
        <w:ind w:left="140" w:hanging="2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001C76">
      <w:numFmt w:val="bullet"/>
      <w:lvlText w:val="•"/>
      <w:lvlJc w:val="left"/>
      <w:pPr>
        <w:ind w:left="1174" w:hanging="224"/>
      </w:pPr>
      <w:rPr>
        <w:rFonts w:hint="default"/>
        <w:lang w:val="pt-PT" w:eastAsia="en-US" w:bidi="ar-SA"/>
      </w:rPr>
    </w:lvl>
    <w:lvl w:ilvl="2" w:tplc="44748F9E">
      <w:numFmt w:val="bullet"/>
      <w:lvlText w:val="•"/>
      <w:lvlJc w:val="left"/>
      <w:pPr>
        <w:ind w:left="2209" w:hanging="224"/>
      </w:pPr>
      <w:rPr>
        <w:rFonts w:hint="default"/>
        <w:lang w:val="pt-PT" w:eastAsia="en-US" w:bidi="ar-SA"/>
      </w:rPr>
    </w:lvl>
    <w:lvl w:ilvl="3" w:tplc="033A1600">
      <w:numFmt w:val="bullet"/>
      <w:lvlText w:val="•"/>
      <w:lvlJc w:val="left"/>
      <w:pPr>
        <w:ind w:left="3244" w:hanging="224"/>
      </w:pPr>
      <w:rPr>
        <w:rFonts w:hint="default"/>
        <w:lang w:val="pt-PT" w:eastAsia="en-US" w:bidi="ar-SA"/>
      </w:rPr>
    </w:lvl>
    <w:lvl w:ilvl="4" w:tplc="4C5CF43A">
      <w:numFmt w:val="bullet"/>
      <w:lvlText w:val="•"/>
      <w:lvlJc w:val="left"/>
      <w:pPr>
        <w:ind w:left="4279" w:hanging="224"/>
      </w:pPr>
      <w:rPr>
        <w:rFonts w:hint="default"/>
        <w:lang w:val="pt-PT" w:eastAsia="en-US" w:bidi="ar-SA"/>
      </w:rPr>
    </w:lvl>
    <w:lvl w:ilvl="5" w:tplc="20862388">
      <w:numFmt w:val="bullet"/>
      <w:lvlText w:val="•"/>
      <w:lvlJc w:val="left"/>
      <w:pPr>
        <w:ind w:left="5314" w:hanging="224"/>
      </w:pPr>
      <w:rPr>
        <w:rFonts w:hint="default"/>
        <w:lang w:val="pt-PT" w:eastAsia="en-US" w:bidi="ar-SA"/>
      </w:rPr>
    </w:lvl>
    <w:lvl w:ilvl="6" w:tplc="8BA0DDDC">
      <w:numFmt w:val="bullet"/>
      <w:lvlText w:val="•"/>
      <w:lvlJc w:val="left"/>
      <w:pPr>
        <w:ind w:left="6349" w:hanging="224"/>
      </w:pPr>
      <w:rPr>
        <w:rFonts w:hint="default"/>
        <w:lang w:val="pt-PT" w:eastAsia="en-US" w:bidi="ar-SA"/>
      </w:rPr>
    </w:lvl>
    <w:lvl w:ilvl="7" w:tplc="FB88597C">
      <w:numFmt w:val="bullet"/>
      <w:lvlText w:val="•"/>
      <w:lvlJc w:val="left"/>
      <w:pPr>
        <w:ind w:left="7384" w:hanging="224"/>
      </w:pPr>
      <w:rPr>
        <w:rFonts w:hint="default"/>
        <w:lang w:val="pt-PT" w:eastAsia="en-US" w:bidi="ar-SA"/>
      </w:rPr>
    </w:lvl>
    <w:lvl w:ilvl="8" w:tplc="729C55CA">
      <w:numFmt w:val="bullet"/>
      <w:lvlText w:val="•"/>
      <w:lvlJc w:val="left"/>
      <w:pPr>
        <w:ind w:left="8419" w:hanging="224"/>
      </w:pPr>
      <w:rPr>
        <w:rFonts w:hint="default"/>
        <w:lang w:val="pt-PT" w:eastAsia="en-US" w:bidi="ar-SA"/>
      </w:rPr>
    </w:lvl>
  </w:abstractNum>
  <w:abstractNum w:abstractNumId="16" w15:restartNumberingAfterBreak="0">
    <w:nsid w:val="2FF91874"/>
    <w:multiLevelType w:val="hybridMultilevel"/>
    <w:tmpl w:val="B886A2D2"/>
    <w:lvl w:ilvl="0" w:tplc="EE363F3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BA0ADC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37CAB7FE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38B4A10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A78C449E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B1AA46F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4E4EEA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C44A74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A50896B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19C5ABD"/>
    <w:multiLevelType w:val="hybridMultilevel"/>
    <w:tmpl w:val="8C9E12CE"/>
    <w:lvl w:ilvl="0" w:tplc="B644D55A">
      <w:start w:val="1"/>
      <w:numFmt w:val="upperRoman"/>
      <w:lvlText w:val="%1"/>
      <w:lvlJc w:val="left"/>
      <w:pPr>
        <w:ind w:left="140" w:hanging="1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54CD136">
      <w:numFmt w:val="bullet"/>
      <w:lvlText w:val="•"/>
      <w:lvlJc w:val="left"/>
      <w:pPr>
        <w:ind w:left="1174" w:hanging="171"/>
      </w:pPr>
      <w:rPr>
        <w:rFonts w:hint="default"/>
        <w:lang w:val="pt-PT" w:eastAsia="en-US" w:bidi="ar-SA"/>
      </w:rPr>
    </w:lvl>
    <w:lvl w:ilvl="2" w:tplc="B16889DC">
      <w:numFmt w:val="bullet"/>
      <w:lvlText w:val="•"/>
      <w:lvlJc w:val="left"/>
      <w:pPr>
        <w:ind w:left="2209" w:hanging="171"/>
      </w:pPr>
      <w:rPr>
        <w:rFonts w:hint="default"/>
        <w:lang w:val="pt-PT" w:eastAsia="en-US" w:bidi="ar-SA"/>
      </w:rPr>
    </w:lvl>
    <w:lvl w:ilvl="3" w:tplc="495EFB9C">
      <w:numFmt w:val="bullet"/>
      <w:lvlText w:val="•"/>
      <w:lvlJc w:val="left"/>
      <w:pPr>
        <w:ind w:left="3244" w:hanging="171"/>
      </w:pPr>
      <w:rPr>
        <w:rFonts w:hint="default"/>
        <w:lang w:val="pt-PT" w:eastAsia="en-US" w:bidi="ar-SA"/>
      </w:rPr>
    </w:lvl>
    <w:lvl w:ilvl="4" w:tplc="18FCE312">
      <w:numFmt w:val="bullet"/>
      <w:lvlText w:val="•"/>
      <w:lvlJc w:val="left"/>
      <w:pPr>
        <w:ind w:left="4279" w:hanging="171"/>
      </w:pPr>
      <w:rPr>
        <w:rFonts w:hint="default"/>
        <w:lang w:val="pt-PT" w:eastAsia="en-US" w:bidi="ar-SA"/>
      </w:rPr>
    </w:lvl>
    <w:lvl w:ilvl="5" w:tplc="E9B6AFF0">
      <w:numFmt w:val="bullet"/>
      <w:lvlText w:val="•"/>
      <w:lvlJc w:val="left"/>
      <w:pPr>
        <w:ind w:left="5314" w:hanging="171"/>
      </w:pPr>
      <w:rPr>
        <w:rFonts w:hint="default"/>
        <w:lang w:val="pt-PT" w:eastAsia="en-US" w:bidi="ar-SA"/>
      </w:rPr>
    </w:lvl>
    <w:lvl w:ilvl="6" w:tplc="3454FEE2">
      <w:numFmt w:val="bullet"/>
      <w:lvlText w:val="•"/>
      <w:lvlJc w:val="left"/>
      <w:pPr>
        <w:ind w:left="6349" w:hanging="171"/>
      </w:pPr>
      <w:rPr>
        <w:rFonts w:hint="default"/>
        <w:lang w:val="pt-PT" w:eastAsia="en-US" w:bidi="ar-SA"/>
      </w:rPr>
    </w:lvl>
    <w:lvl w:ilvl="7" w:tplc="D84C7B96">
      <w:numFmt w:val="bullet"/>
      <w:lvlText w:val="•"/>
      <w:lvlJc w:val="left"/>
      <w:pPr>
        <w:ind w:left="7384" w:hanging="171"/>
      </w:pPr>
      <w:rPr>
        <w:rFonts w:hint="default"/>
        <w:lang w:val="pt-PT" w:eastAsia="en-US" w:bidi="ar-SA"/>
      </w:rPr>
    </w:lvl>
    <w:lvl w:ilvl="8" w:tplc="CC4AEDA6">
      <w:numFmt w:val="bullet"/>
      <w:lvlText w:val="•"/>
      <w:lvlJc w:val="left"/>
      <w:pPr>
        <w:ind w:left="8419" w:hanging="171"/>
      </w:pPr>
      <w:rPr>
        <w:rFonts w:hint="default"/>
        <w:lang w:val="pt-PT" w:eastAsia="en-US" w:bidi="ar-SA"/>
      </w:rPr>
    </w:lvl>
  </w:abstractNum>
  <w:abstractNum w:abstractNumId="18" w15:restartNumberingAfterBreak="0">
    <w:nsid w:val="340271AC"/>
    <w:multiLevelType w:val="hybridMultilevel"/>
    <w:tmpl w:val="5F440AAC"/>
    <w:lvl w:ilvl="0" w:tplc="E488BA4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6F2A424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65640F7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D570E35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23ACD038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8F3C6602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DBC0E90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F820A198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E68886DC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19" w15:restartNumberingAfterBreak="0">
    <w:nsid w:val="35355DDE"/>
    <w:multiLevelType w:val="hybridMultilevel"/>
    <w:tmpl w:val="A4FAAB5C"/>
    <w:lvl w:ilvl="0" w:tplc="932C6738">
      <w:start w:val="1"/>
      <w:numFmt w:val="upperRoman"/>
      <w:lvlText w:val="%1"/>
      <w:lvlJc w:val="left"/>
      <w:pPr>
        <w:ind w:left="140" w:hanging="19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0C48768">
      <w:numFmt w:val="bullet"/>
      <w:lvlText w:val="•"/>
      <w:lvlJc w:val="left"/>
      <w:pPr>
        <w:ind w:left="1174" w:hanging="193"/>
      </w:pPr>
      <w:rPr>
        <w:rFonts w:hint="default"/>
        <w:lang w:val="pt-PT" w:eastAsia="en-US" w:bidi="ar-SA"/>
      </w:rPr>
    </w:lvl>
    <w:lvl w:ilvl="2" w:tplc="0712C0EC">
      <w:numFmt w:val="bullet"/>
      <w:lvlText w:val="•"/>
      <w:lvlJc w:val="left"/>
      <w:pPr>
        <w:ind w:left="2209" w:hanging="193"/>
      </w:pPr>
      <w:rPr>
        <w:rFonts w:hint="default"/>
        <w:lang w:val="pt-PT" w:eastAsia="en-US" w:bidi="ar-SA"/>
      </w:rPr>
    </w:lvl>
    <w:lvl w:ilvl="3" w:tplc="AEC2C360">
      <w:numFmt w:val="bullet"/>
      <w:lvlText w:val="•"/>
      <w:lvlJc w:val="left"/>
      <w:pPr>
        <w:ind w:left="3244" w:hanging="193"/>
      </w:pPr>
      <w:rPr>
        <w:rFonts w:hint="default"/>
        <w:lang w:val="pt-PT" w:eastAsia="en-US" w:bidi="ar-SA"/>
      </w:rPr>
    </w:lvl>
    <w:lvl w:ilvl="4" w:tplc="B7723AC4">
      <w:numFmt w:val="bullet"/>
      <w:lvlText w:val="•"/>
      <w:lvlJc w:val="left"/>
      <w:pPr>
        <w:ind w:left="4279" w:hanging="193"/>
      </w:pPr>
      <w:rPr>
        <w:rFonts w:hint="default"/>
        <w:lang w:val="pt-PT" w:eastAsia="en-US" w:bidi="ar-SA"/>
      </w:rPr>
    </w:lvl>
    <w:lvl w:ilvl="5" w:tplc="C194FA90">
      <w:numFmt w:val="bullet"/>
      <w:lvlText w:val="•"/>
      <w:lvlJc w:val="left"/>
      <w:pPr>
        <w:ind w:left="5314" w:hanging="193"/>
      </w:pPr>
      <w:rPr>
        <w:rFonts w:hint="default"/>
        <w:lang w:val="pt-PT" w:eastAsia="en-US" w:bidi="ar-SA"/>
      </w:rPr>
    </w:lvl>
    <w:lvl w:ilvl="6" w:tplc="2A9042F6">
      <w:numFmt w:val="bullet"/>
      <w:lvlText w:val="•"/>
      <w:lvlJc w:val="left"/>
      <w:pPr>
        <w:ind w:left="6349" w:hanging="193"/>
      </w:pPr>
      <w:rPr>
        <w:rFonts w:hint="default"/>
        <w:lang w:val="pt-PT" w:eastAsia="en-US" w:bidi="ar-SA"/>
      </w:rPr>
    </w:lvl>
    <w:lvl w:ilvl="7" w:tplc="65CA510E">
      <w:numFmt w:val="bullet"/>
      <w:lvlText w:val="•"/>
      <w:lvlJc w:val="left"/>
      <w:pPr>
        <w:ind w:left="7384" w:hanging="193"/>
      </w:pPr>
      <w:rPr>
        <w:rFonts w:hint="default"/>
        <w:lang w:val="pt-PT" w:eastAsia="en-US" w:bidi="ar-SA"/>
      </w:rPr>
    </w:lvl>
    <w:lvl w:ilvl="8" w:tplc="F8A44AB0">
      <w:numFmt w:val="bullet"/>
      <w:lvlText w:val="•"/>
      <w:lvlJc w:val="left"/>
      <w:pPr>
        <w:ind w:left="8419" w:hanging="193"/>
      </w:pPr>
      <w:rPr>
        <w:rFonts w:hint="default"/>
        <w:lang w:val="pt-PT" w:eastAsia="en-US" w:bidi="ar-SA"/>
      </w:rPr>
    </w:lvl>
  </w:abstractNum>
  <w:abstractNum w:abstractNumId="20" w15:restartNumberingAfterBreak="0">
    <w:nsid w:val="3D90048D"/>
    <w:multiLevelType w:val="hybridMultilevel"/>
    <w:tmpl w:val="AE6290E8"/>
    <w:lvl w:ilvl="0" w:tplc="A172208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2878F38A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86607A3E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F8DCCDEA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1916B5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2EE8E10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F943F84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01DCC62E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8B6E9F60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240523D"/>
    <w:multiLevelType w:val="hybridMultilevel"/>
    <w:tmpl w:val="71E83548"/>
    <w:lvl w:ilvl="0" w:tplc="94EA6BA6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740EF4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2D4AB58C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2CDA3218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3478679C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5B985B70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69123FE0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EA08BA4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6A92C5BE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2" w15:restartNumberingAfterBreak="0">
    <w:nsid w:val="432F2B2B"/>
    <w:multiLevelType w:val="hybridMultilevel"/>
    <w:tmpl w:val="AD10C1D6"/>
    <w:lvl w:ilvl="0" w:tplc="B276E2BA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012470E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457E487C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465CAFCA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8EACE5F6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B616FED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8A903C4E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F45AAB5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410E4616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3" w15:restartNumberingAfterBreak="0">
    <w:nsid w:val="4DAF08C8"/>
    <w:multiLevelType w:val="hybridMultilevel"/>
    <w:tmpl w:val="0414BB00"/>
    <w:lvl w:ilvl="0" w:tplc="6870F8C6">
      <w:start w:val="1"/>
      <w:numFmt w:val="upperRoman"/>
      <w:lvlText w:val="%1"/>
      <w:lvlJc w:val="left"/>
      <w:pPr>
        <w:ind w:left="140" w:hanging="128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28457E">
      <w:numFmt w:val="bullet"/>
      <w:lvlText w:val="•"/>
      <w:lvlJc w:val="left"/>
      <w:pPr>
        <w:ind w:left="1174" w:hanging="128"/>
      </w:pPr>
      <w:rPr>
        <w:rFonts w:hint="default"/>
        <w:lang w:val="pt-PT" w:eastAsia="en-US" w:bidi="ar-SA"/>
      </w:rPr>
    </w:lvl>
    <w:lvl w:ilvl="2" w:tplc="8548AFC4">
      <w:numFmt w:val="bullet"/>
      <w:lvlText w:val="•"/>
      <w:lvlJc w:val="left"/>
      <w:pPr>
        <w:ind w:left="2209" w:hanging="128"/>
      </w:pPr>
      <w:rPr>
        <w:rFonts w:hint="default"/>
        <w:lang w:val="pt-PT" w:eastAsia="en-US" w:bidi="ar-SA"/>
      </w:rPr>
    </w:lvl>
    <w:lvl w:ilvl="3" w:tplc="780610A8">
      <w:numFmt w:val="bullet"/>
      <w:lvlText w:val="•"/>
      <w:lvlJc w:val="left"/>
      <w:pPr>
        <w:ind w:left="3244" w:hanging="128"/>
      </w:pPr>
      <w:rPr>
        <w:rFonts w:hint="default"/>
        <w:lang w:val="pt-PT" w:eastAsia="en-US" w:bidi="ar-SA"/>
      </w:rPr>
    </w:lvl>
    <w:lvl w:ilvl="4" w:tplc="749E2BA4">
      <w:numFmt w:val="bullet"/>
      <w:lvlText w:val="•"/>
      <w:lvlJc w:val="left"/>
      <w:pPr>
        <w:ind w:left="4279" w:hanging="128"/>
      </w:pPr>
      <w:rPr>
        <w:rFonts w:hint="default"/>
        <w:lang w:val="pt-PT" w:eastAsia="en-US" w:bidi="ar-SA"/>
      </w:rPr>
    </w:lvl>
    <w:lvl w:ilvl="5" w:tplc="992A7B74">
      <w:numFmt w:val="bullet"/>
      <w:lvlText w:val="•"/>
      <w:lvlJc w:val="left"/>
      <w:pPr>
        <w:ind w:left="5314" w:hanging="128"/>
      </w:pPr>
      <w:rPr>
        <w:rFonts w:hint="default"/>
        <w:lang w:val="pt-PT" w:eastAsia="en-US" w:bidi="ar-SA"/>
      </w:rPr>
    </w:lvl>
    <w:lvl w:ilvl="6" w:tplc="7BEC9342">
      <w:numFmt w:val="bullet"/>
      <w:lvlText w:val="•"/>
      <w:lvlJc w:val="left"/>
      <w:pPr>
        <w:ind w:left="6349" w:hanging="128"/>
      </w:pPr>
      <w:rPr>
        <w:rFonts w:hint="default"/>
        <w:lang w:val="pt-PT" w:eastAsia="en-US" w:bidi="ar-SA"/>
      </w:rPr>
    </w:lvl>
    <w:lvl w:ilvl="7" w:tplc="D108AFA4">
      <w:numFmt w:val="bullet"/>
      <w:lvlText w:val="•"/>
      <w:lvlJc w:val="left"/>
      <w:pPr>
        <w:ind w:left="7384" w:hanging="128"/>
      </w:pPr>
      <w:rPr>
        <w:rFonts w:hint="default"/>
        <w:lang w:val="pt-PT" w:eastAsia="en-US" w:bidi="ar-SA"/>
      </w:rPr>
    </w:lvl>
    <w:lvl w:ilvl="8" w:tplc="B3C873D4">
      <w:numFmt w:val="bullet"/>
      <w:lvlText w:val="•"/>
      <w:lvlJc w:val="left"/>
      <w:pPr>
        <w:ind w:left="8419" w:hanging="128"/>
      </w:pPr>
      <w:rPr>
        <w:rFonts w:hint="default"/>
        <w:lang w:val="pt-PT" w:eastAsia="en-US" w:bidi="ar-SA"/>
      </w:rPr>
    </w:lvl>
  </w:abstractNum>
  <w:abstractNum w:abstractNumId="24" w15:restartNumberingAfterBreak="0">
    <w:nsid w:val="4E31695B"/>
    <w:multiLevelType w:val="hybridMultilevel"/>
    <w:tmpl w:val="130616B2"/>
    <w:lvl w:ilvl="0" w:tplc="00B0DCB6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69A3C32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D2800BBC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9668B98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7DBAA9B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7762386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7D2977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109ECB30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70A034E0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4FF3517D"/>
    <w:multiLevelType w:val="hybridMultilevel"/>
    <w:tmpl w:val="F46EC094"/>
    <w:lvl w:ilvl="0" w:tplc="925C58B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9E45EB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28CEC168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419C70D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7A1035DE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38CEEF8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4CBE84A2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9C68F160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9A7E465E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1F43711"/>
    <w:multiLevelType w:val="hybridMultilevel"/>
    <w:tmpl w:val="68C4B042"/>
    <w:lvl w:ilvl="0" w:tplc="5C34950A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D948BD8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5DA018D8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5B4CE658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653C369C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46A239AA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A570636A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74101604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16AC491C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27" w15:restartNumberingAfterBreak="0">
    <w:nsid w:val="53F3468B"/>
    <w:multiLevelType w:val="hybridMultilevel"/>
    <w:tmpl w:val="F38E3C9A"/>
    <w:lvl w:ilvl="0" w:tplc="47B2C644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D3E8328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2B04B65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C30E7E68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D73C9ABC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B40474D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7A3CD266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0B061FE2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88828DBC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28" w15:restartNumberingAfterBreak="0">
    <w:nsid w:val="554A3CC3"/>
    <w:multiLevelType w:val="hybridMultilevel"/>
    <w:tmpl w:val="9AFEB35A"/>
    <w:lvl w:ilvl="0" w:tplc="2B084ED6">
      <w:start w:val="1"/>
      <w:numFmt w:val="upperRoman"/>
      <w:lvlText w:val="%1"/>
      <w:lvlJc w:val="left"/>
      <w:pPr>
        <w:ind w:left="140" w:hanging="1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9E5BAA">
      <w:numFmt w:val="bullet"/>
      <w:lvlText w:val="•"/>
      <w:lvlJc w:val="left"/>
      <w:pPr>
        <w:ind w:left="1174" w:hanging="150"/>
      </w:pPr>
      <w:rPr>
        <w:rFonts w:hint="default"/>
        <w:lang w:val="pt-PT" w:eastAsia="en-US" w:bidi="ar-SA"/>
      </w:rPr>
    </w:lvl>
    <w:lvl w:ilvl="2" w:tplc="1BDE7E98">
      <w:numFmt w:val="bullet"/>
      <w:lvlText w:val="•"/>
      <w:lvlJc w:val="left"/>
      <w:pPr>
        <w:ind w:left="2209" w:hanging="150"/>
      </w:pPr>
      <w:rPr>
        <w:rFonts w:hint="default"/>
        <w:lang w:val="pt-PT" w:eastAsia="en-US" w:bidi="ar-SA"/>
      </w:rPr>
    </w:lvl>
    <w:lvl w:ilvl="3" w:tplc="1F5EA51A">
      <w:numFmt w:val="bullet"/>
      <w:lvlText w:val="•"/>
      <w:lvlJc w:val="left"/>
      <w:pPr>
        <w:ind w:left="3244" w:hanging="150"/>
      </w:pPr>
      <w:rPr>
        <w:rFonts w:hint="default"/>
        <w:lang w:val="pt-PT" w:eastAsia="en-US" w:bidi="ar-SA"/>
      </w:rPr>
    </w:lvl>
    <w:lvl w:ilvl="4" w:tplc="55003D62">
      <w:numFmt w:val="bullet"/>
      <w:lvlText w:val="•"/>
      <w:lvlJc w:val="left"/>
      <w:pPr>
        <w:ind w:left="4279" w:hanging="150"/>
      </w:pPr>
      <w:rPr>
        <w:rFonts w:hint="default"/>
        <w:lang w:val="pt-PT" w:eastAsia="en-US" w:bidi="ar-SA"/>
      </w:rPr>
    </w:lvl>
    <w:lvl w:ilvl="5" w:tplc="64B4DDB6">
      <w:numFmt w:val="bullet"/>
      <w:lvlText w:val="•"/>
      <w:lvlJc w:val="left"/>
      <w:pPr>
        <w:ind w:left="5314" w:hanging="150"/>
      </w:pPr>
      <w:rPr>
        <w:rFonts w:hint="default"/>
        <w:lang w:val="pt-PT" w:eastAsia="en-US" w:bidi="ar-SA"/>
      </w:rPr>
    </w:lvl>
    <w:lvl w:ilvl="6" w:tplc="515CCF96">
      <w:numFmt w:val="bullet"/>
      <w:lvlText w:val="•"/>
      <w:lvlJc w:val="left"/>
      <w:pPr>
        <w:ind w:left="6349" w:hanging="150"/>
      </w:pPr>
      <w:rPr>
        <w:rFonts w:hint="default"/>
        <w:lang w:val="pt-PT" w:eastAsia="en-US" w:bidi="ar-SA"/>
      </w:rPr>
    </w:lvl>
    <w:lvl w:ilvl="7" w:tplc="420085E8">
      <w:numFmt w:val="bullet"/>
      <w:lvlText w:val="•"/>
      <w:lvlJc w:val="left"/>
      <w:pPr>
        <w:ind w:left="7384" w:hanging="150"/>
      </w:pPr>
      <w:rPr>
        <w:rFonts w:hint="default"/>
        <w:lang w:val="pt-PT" w:eastAsia="en-US" w:bidi="ar-SA"/>
      </w:rPr>
    </w:lvl>
    <w:lvl w:ilvl="8" w:tplc="7BBA0B28">
      <w:numFmt w:val="bullet"/>
      <w:lvlText w:val="•"/>
      <w:lvlJc w:val="left"/>
      <w:pPr>
        <w:ind w:left="8419" w:hanging="150"/>
      </w:pPr>
      <w:rPr>
        <w:rFonts w:hint="default"/>
        <w:lang w:val="pt-PT" w:eastAsia="en-US" w:bidi="ar-SA"/>
      </w:rPr>
    </w:lvl>
  </w:abstractNum>
  <w:abstractNum w:abstractNumId="29" w15:restartNumberingAfterBreak="0">
    <w:nsid w:val="58A5683F"/>
    <w:multiLevelType w:val="hybridMultilevel"/>
    <w:tmpl w:val="13B68342"/>
    <w:lvl w:ilvl="0" w:tplc="05C0FED0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F66C17CE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A342B0C2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909639A0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0B0624A0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5A444EA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EF44AC5A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6A8E5416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58A40AD4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0" w15:restartNumberingAfterBreak="0">
    <w:nsid w:val="59997C44"/>
    <w:multiLevelType w:val="hybridMultilevel"/>
    <w:tmpl w:val="FD427E78"/>
    <w:lvl w:ilvl="0" w:tplc="5FD25022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A0183934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F942F0C0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7FEC265C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00D417EE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6044724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C3B0E0C0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D9EA770A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49825D32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1" w15:restartNumberingAfterBreak="0">
    <w:nsid w:val="5C032F65"/>
    <w:multiLevelType w:val="hybridMultilevel"/>
    <w:tmpl w:val="E5AED71A"/>
    <w:lvl w:ilvl="0" w:tplc="880A9170">
      <w:numFmt w:val="bullet"/>
      <w:lvlText w:val=""/>
      <w:lvlJc w:val="left"/>
      <w:pPr>
        <w:ind w:left="431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DE41CA0">
      <w:numFmt w:val="bullet"/>
      <w:lvlText w:val="•"/>
      <w:lvlJc w:val="left"/>
      <w:pPr>
        <w:ind w:left="913" w:hanging="358"/>
      </w:pPr>
      <w:rPr>
        <w:rFonts w:hint="default"/>
        <w:lang w:val="pt-PT" w:eastAsia="en-US" w:bidi="ar-SA"/>
      </w:rPr>
    </w:lvl>
    <w:lvl w:ilvl="2" w:tplc="9D684C86">
      <w:numFmt w:val="bullet"/>
      <w:lvlText w:val="•"/>
      <w:lvlJc w:val="left"/>
      <w:pPr>
        <w:ind w:left="1387" w:hanging="358"/>
      </w:pPr>
      <w:rPr>
        <w:rFonts w:hint="default"/>
        <w:lang w:val="pt-PT" w:eastAsia="en-US" w:bidi="ar-SA"/>
      </w:rPr>
    </w:lvl>
    <w:lvl w:ilvl="3" w:tplc="42448A0A">
      <w:numFmt w:val="bullet"/>
      <w:lvlText w:val="•"/>
      <w:lvlJc w:val="left"/>
      <w:pPr>
        <w:ind w:left="1861" w:hanging="358"/>
      </w:pPr>
      <w:rPr>
        <w:rFonts w:hint="default"/>
        <w:lang w:val="pt-PT" w:eastAsia="en-US" w:bidi="ar-SA"/>
      </w:rPr>
    </w:lvl>
    <w:lvl w:ilvl="4" w:tplc="39EEF394">
      <w:numFmt w:val="bullet"/>
      <w:lvlText w:val="•"/>
      <w:lvlJc w:val="left"/>
      <w:pPr>
        <w:ind w:left="2335" w:hanging="358"/>
      </w:pPr>
      <w:rPr>
        <w:rFonts w:hint="default"/>
        <w:lang w:val="pt-PT" w:eastAsia="en-US" w:bidi="ar-SA"/>
      </w:rPr>
    </w:lvl>
    <w:lvl w:ilvl="5" w:tplc="07E899E2">
      <w:numFmt w:val="bullet"/>
      <w:lvlText w:val="•"/>
      <w:lvlJc w:val="left"/>
      <w:pPr>
        <w:ind w:left="2809" w:hanging="358"/>
      </w:pPr>
      <w:rPr>
        <w:rFonts w:hint="default"/>
        <w:lang w:val="pt-PT" w:eastAsia="en-US" w:bidi="ar-SA"/>
      </w:rPr>
    </w:lvl>
    <w:lvl w:ilvl="6" w:tplc="E48EB2CC">
      <w:numFmt w:val="bullet"/>
      <w:lvlText w:val="•"/>
      <w:lvlJc w:val="left"/>
      <w:pPr>
        <w:ind w:left="3282" w:hanging="358"/>
      </w:pPr>
      <w:rPr>
        <w:rFonts w:hint="default"/>
        <w:lang w:val="pt-PT" w:eastAsia="en-US" w:bidi="ar-SA"/>
      </w:rPr>
    </w:lvl>
    <w:lvl w:ilvl="7" w:tplc="F2148812">
      <w:numFmt w:val="bullet"/>
      <w:lvlText w:val="•"/>
      <w:lvlJc w:val="left"/>
      <w:pPr>
        <w:ind w:left="3756" w:hanging="358"/>
      </w:pPr>
      <w:rPr>
        <w:rFonts w:hint="default"/>
        <w:lang w:val="pt-PT" w:eastAsia="en-US" w:bidi="ar-SA"/>
      </w:rPr>
    </w:lvl>
    <w:lvl w:ilvl="8" w:tplc="A84259E4">
      <w:numFmt w:val="bullet"/>
      <w:lvlText w:val="•"/>
      <w:lvlJc w:val="left"/>
      <w:pPr>
        <w:ind w:left="4230" w:hanging="358"/>
      </w:pPr>
      <w:rPr>
        <w:rFonts w:hint="default"/>
        <w:lang w:val="pt-PT" w:eastAsia="en-US" w:bidi="ar-SA"/>
      </w:rPr>
    </w:lvl>
  </w:abstractNum>
  <w:abstractNum w:abstractNumId="32" w15:restartNumberingAfterBreak="0">
    <w:nsid w:val="619D14BC"/>
    <w:multiLevelType w:val="hybridMultilevel"/>
    <w:tmpl w:val="38BE5F84"/>
    <w:lvl w:ilvl="0" w:tplc="CCC2A79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9E9E9E9C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340053D4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5BE85A94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56FEBE2C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40B019A8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B408254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5156BA32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C8946234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B475AB5"/>
    <w:multiLevelType w:val="hybridMultilevel"/>
    <w:tmpl w:val="4CC6E0F2"/>
    <w:lvl w:ilvl="0" w:tplc="2606F9B8">
      <w:start w:val="1"/>
      <w:numFmt w:val="decimal"/>
      <w:lvlText w:val="%1."/>
      <w:lvlJc w:val="left"/>
      <w:pPr>
        <w:ind w:left="529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23C840A">
      <w:numFmt w:val="bullet"/>
      <w:lvlText w:val="•"/>
      <w:lvlJc w:val="left"/>
      <w:pPr>
        <w:ind w:left="1531" w:hanging="248"/>
      </w:pPr>
      <w:rPr>
        <w:rFonts w:hint="default"/>
        <w:lang w:val="pt-PT" w:eastAsia="en-US" w:bidi="ar-SA"/>
      </w:rPr>
    </w:lvl>
    <w:lvl w:ilvl="2" w:tplc="E19A6EFC">
      <w:numFmt w:val="bullet"/>
      <w:lvlText w:val="•"/>
      <w:lvlJc w:val="left"/>
      <w:pPr>
        <w:ind w:left="2542" w:hanging="248"/>
      </w:pPr>
      <w:rPr>
        <w:rFonts w:hint="default"/>
        <w:lang w:val="pt-PT" w:eastAsia="en-US" w:bidi="ar-SA"/>
      </w:rPr>
    </w:lvl>
    <w:lvl w:ilvl="3" w:tplc="2D92AFB2">
      <w:numFmt w:val="bullet"/>
      <w:lvlText w:val="•"/>
      <w:lvlJc w:val="left"/>
      <w:pPr>
        <w:ind w:left="3553" w:hanging="248"/>
      </w:pPr>
      <w:rPr>
        <w:rFonts w:hint="default"/>
        <w:lang w:val="pt-PT" w:eastAsia="en-US" w:bidi="ar-SA"/>
      </w:rPr>
    </w:lvl>
    <w:lvl w:ilvl="4" w:tplc="AB067A06">
      <w:numFmt w:val="bullet"/>
      <w:lvlText w:val="•"/>
      <w:lvlJc w:val="left"/>
      <w:pPr>
        <w:ind w:left="4564" w:hanging="248"/>
      </w:pPr>
      <w:rPr>
        <w:rFonts w:hint="default"/>
        <w:lang w:val="pt-PT" w:eastAsia="en-US" w:bidi="ar-SA"/>
      </w:rPr>
    </w:lvl>
    <w:lvl w:ilvl="5" w:tplc="9BA47880">
      <w:numFmt w:val="bullet"/>
      <w:lvlText w:val="•"/>
      <w:lvlJc w:val="left"/>
      <w:pPr>
        <w:ind w:left="5575" w:hanging="248"/>
      </w:pPr>
      <w:rPr>
        <w:rFonts w:hint="default"/>
        <w:lang w:val="pt-PT" w:eastAsia="en-US" w:bidi="ar-SA"/>
      </w:rPr>
    </w:lvl>
    <w:lvl w:ilvl="6" w:tplc="28FA8DAE">
      <w:numFmt w:val="bullet"/>
      <w:lvlText w:val="•"/>
      <w:lvlJc w:val="left"/>
      <w:pPr>
        <w:ind w:left="6586" w:hanging="248"/>
      </w:pPr>
      <w:rPr>
        <w:rFonts w:hint="default"/>
        <w:lang w:val="pt-PT" w:eastAsia="en-US" w:bidi="ar-SA"/>
      </w:rPr>
    </w:lvl>
    <w:lvl w:ilvl="7" w:tplc="CC2A13C8">
      <w:numFmt w:val="bullet"/>
      <w:lvlText w:val="•"/>
      <w:lvlJc w:val="left"/>
      <w:pPr>
        <w:ind w:left="7597" w:hanging="248"/>
      </w:pPr>
      <w:rPr>
        <w:rFonts w:hint="default"/>
        <w:lang w:val="pt-PT" w:eastAsia="en-US" w:bidi="ar-SA"/>
      </w:rPr>
    </w:lvl>
    <w:lvl w:ilvl="8" w:tplc="58203B8A">
      <w:numFmt w:val="bullet"/>
      <w:lvlText w:val="•"/>
      <w:lvlJc w:val="left"/>
      <w:pPr>
        <w:ind w:left="8609" w:hanging="248"/>
      </w:pPr>
      <w:rPr>
        <w:rFonts w:hint="default"/>
        <w:lang w:val="pt-PT" w:eastAsia="en-US" w:bidi="ar-SA"/>
      </w:rPr>
    </w:lvl>
  </w:abstractNum>
  <w:abstractNum w:abstractNumId="34" w15:restartNumberingAfterBreak="0">
    <w:nsid w:val="6C8F0086"/>
    <w:multiLevelType w:val="hybridMultilevel"/>
    <w:tmpl w:val="A60CAB3C"/>
    <w:lvl w:ilvl="0" w:tplc="AF3289C2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4D82F564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A4EED05A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AF3C367A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62723BA0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E876A37C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7C40143A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4E465DB8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F75C1148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5" w15:restartNumberingAfterBreak="0">
    <w:nsid w:val="7396011A"/>
    <w:multiLevelType w:val="hybridMultilevel"/>
    <w:tmpl w:val="BE04286C"/>
    <w:lvl w:ilvl="0" w:tplc="29D4F652">
      <w:start w:val="1"/>
      <w:numFmt w:val="upperRoman"/>
      <w:lvlText w:val="%1"/>
      <w:lvlJc w:val="left"/>
      <w:pPr>
        <w:ind w:left="275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5F65D78">
      <w:numFmt w:val="bullet"/>
      <w:lvlText w:val="•"/>
      <w:lvlJc w:val="left"/>
      <w:pPr>
        <w:ind w:left="1300" w:hanging="135"/>
      </w:pPr>
      <w:rPr>
        <w:rFonts w:hint="default"/>
        <w:lang w:val="pt-PT" w:eastAsia="en-US" w:bidi="ar-SA"/>
      </w:rPr>
    </w:lvl>
    <w:lvl w:ilvl="2" w:tplc="3214AC78">
      <w:numFmt w:val="bullet"/>
      <w:lvlText w:val="•"/>
      <w:lvlJc w:val="left"/>
      <w:pPr>
        <w:ind w:left="2321" w:hanging="135"/>
      </w:pPr>
      <w:rPr>
        <w:rFonts w:hint="default"/>
        <w:lang w:val="pt-PT" w:eastAsia="en-US" w:bidi="ar-SA"/>
      </w:rPr>
    </w:lvl>
    <w:lvl w:ilvl="3" w:tplc="1AD49814">
      <w:numFmt w:val="bullet"/>
      <w:lvlText w:val="•"/>
      <w:lvlJc w:val="left"/>
      <w:pPr>
        <w:ind w:left="3342" w:hanging="135"/>
      </w:pPr>
      <w:rPr>
        <w:rFonts w:hint="default"/>
        <w:lang w:val="pt-PT" w:eastAsia="en-US" w:bidi="ar-SA"/>
      </w:rPr>
    </w:lvl>
    <w:lvl w:ilvl="4" w:tplc="C13242B6">
      <w:numFmt w:val="bullet"/>
      <w:lvlText w:val="•"/>
      <w:lvlJc w:val="left"/>
      <w:pPr>
        <w:ind w:left="4363" w:hanging="135"/>
      </w:pPr>
      <w:rPr>
        <w:rFonts w:hint="default"/>
        <w:lang w:val="pt-PT" w:eastAsia="en-US" w:bidi="ar-SA"/>
      </w:rPr>
    </w:lvl>
    <w:lvl w:ilvl="5" w:tplc="B038CDF4">
      <w:numFmt w:val="bullet"/>
      <w:lvlText w:val="•"/>
      <w:lvlJc w:val="left"/>
      <w:pPr>
        <w:ind w:left="5384" w:hanging="135"/>
      </w:pPr>
      <w:rPr>
        <w:rFonts w:hint="default"/>
        <w:lang w:val="pt-PT" w:eastAsia="en-US" w:bidi="ar-SA"/>
      </w:rPr>
    </w:lvl>
    <w:lvl w:ilvl="6" w:tplc="C09EE7A2">
      <w:numFmt w:val="bullet"/>
      <w:lvlText w:val="•"/>
      <w:lvlJc w:val="left"/>
      <w:pPr>
        <w:ind w:left="6405" w:hanging="135"/>
      </w:pPr>
      <w:rPr>
        <w:rFonts w:hint="default"/>
        <w:lang w:val="pt-PT" w:eastAsia="en-US" w:bidi="ar-SA"/>
      </w:rPr>
    </w:lvl>
    <w:lvl w:ilvl="7" w:tplc="C2F6F9A8">
      <w:numFmt w:val="bullet"/>
      <w:lvlText w:val="•"/>
      <w:lvlJc w:val="left"/>
      <w:pPr>
        <w:ind w:left="7426" w:hanging="135"/>
      </w:pPr>
      <w:rPr>
        <w:rFonts w:hint="default"/>
        <w:lang w:val="pt-PT" w:eastAsia="en-US" w:bidi="ar-SA"/>
      </w:rPr>
    </w:lvl>
    <w:lvl w:ilvl="8" w:tplc="6C8CA1F8">
      <w:numFmt w:val="bullet"/>
      <w:lvlText w:val="•"/>
      <w:lvlJc w:val="left"/>
      <w:pPr>
        <w:ind w:left="8447" w:hanging="135"/>
      </w:pPr>
      <w:rPr>
        <w:rFonts w:hint="default"/>
        <w:lang w:val="pt-PT" w:eastAsia="en-US" w:bidi="ar-SA"/>
      </w:rPr>
    </w:lvl>
  </w:abstractNum>
  <w:abstractNum w:abstractNumId="36" w15:restartNumberingAfterBreak="0">
    <w:nsid w:val="767D6AE6"/>
    <w:multiLevelType w:val="hybridMultilevel"/>
    <w:tmpl w:val="8E608E34"/>
    <w:lvl w:ilvl="0" w:tplc="E81E7A1E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3BC66CB8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5C86E410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CAF2415E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25881584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BEEAA290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DA9E7212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9B8258F6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6C2E885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abstractNum w:abstractNumId="37" w15:restartNumberingAfterBreak="0">
    <w:nsid w:val="774B4C24"/>
    <w:multiLevelType w:val="hybridMultilevel"/>
    <w:tmpl w:val="9FB2FA54"/>
    <w:lvl w:ilvl="0" w:tplc="1430CBBC">
      <w:numFmt w:val="bullet"/>
      <w:lvlText w:val=""/>
      <w:lvlJc w:val="left"/>
      <w:pPr>
        <w:ind w:left="43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787E027E">
      <w:numFmt w:val="bullet"/>
      <w:lvlText w:val="•"/>
      <w:lvlJc w:val="left"/>
      <w:pPr>
        <w:ind w:left="913" w:hanging="360"/>
      </w:pPr>
      <w:rPr>
        <w:rFonts w:hint="default"/>
        <w:lang w:val="pt-PT" w:eastAsia="en-US" w:bidi="ar-SA"/>
      </w:rPr>
    </w:lvl>
    <w:lvl w:ilvl="2" w:tplc="E3C83092">
      <w:numFmt w:val="bullet"/>
      <w:lvlText w:val="•"/>
      <w:lvlJc w:val="left"/>
      <w:pPr>
        <w:ind w:left="1387" w:hanging="360"/>
      </w:pPr>
      <w:rPr>
        <w:rFonts w:hint="default"/>
        <w:lang w:val="pt-PT" w:eastAsia="en-US" w:bidi="ar-SA"/>
      </w:rPr>
    </w:lvl>
    <w:lvl w:ilvl="3" w:tplc="DE20F1E0">
      <w:numFmt w:val="bullet"/>
      <w:lvlText w:val="•"/>
      <w:lvlJc w:val="left"/>
      <w:pPr>
        <w:ind w:left="1861" w:hanging="360"/>
      </w:pPr>
      <w:rPr>
        <w:rFonts w:hint="default"/>
        <w:lang w:val="pt-PT" w:eastAsia="en-US" w:bidi="ar-SA"/>
      </w:rPr>
    </w:lvl>
    <w:lvl w:ilvl="4" w:tplc="D7E2713C">
      <w:numFmt w:val="bullet"/>
      <w:lvlText w:val="•"/>
      <w:lvlJc w:val="left"/>
      <w:pPr>
        <w:ind w:left="2335" w:hanging="360"/>
      </w:pPr>
      <w:rPr>
        <w:rFonts w:hint="default"/>
        <w:lang w:val="pt-PT" w:eastAsia="en-US" w:bidi="ar-SA"/>
      </w:rPr>
    </w:lvl>
    <w:lvl w:ilvl="5" w:tplc="AB428E14">
      <w:numFmt w:val="bullet"/>
      <w:lvlText w:val="•"/>
      <w:lvlJc w:val="left"/>
      <w:pPr>
        <w:ind w:left="2809" w:hanging="360"/>
      </w:pPr>
      <w:rPr>
        <w:rFonts w:hint="default"/>
        <w:lang w:val="pt-PT" w:eastAsia="en-US" w:bidi="ar-SA"/>
      </w:rPr>
    </w:lvl>
    <w:lvl w:ilvl="6" w:tplc="3E7A1CEC">
      <w:numFmt w:val="bullet"/>
      <w:lvlText w:val="•"/>
      <w:lvlJc w:val="left"/>
      <w:pPr>
        <w:ind w:left="3282" w:hanging="360"/>
      </w:pPr>
      <w:rPr>
        <w:rFonts w:hint="default"/>
        <w:lang w:val="pt-PT" w:eastAsia="en-US" w:bidi="ar-SA"/>
      </w:rPr>
    </w:lvl>
    <w:lvl w:ilvl="7" w:tplc="E5F0A40C">
      <w:numFmt w:val="bullet"/>
      <w:lvlText w:val="•"/>
      <w:lvlJc w:val="left"/>
      <w:pPr>
        <w:ind w:left="3756" w:hanging="360"/>
      </w:pPr>
      <w:rPr>
        <w:rFonts w:hint="default"/>
        <w:lang w:val="pt-PT" w:eastAsia="en-US" w:bidi="ar-SA"/>
      </w:rPr>
    </w:lvl>
    <w:lvl w:ilvl="8" w:tplc="FF2015A2">
      <w:numFmt w:val="bullet"/>
      <w:lvlText w:val="•"/>
      <w:lvlJc w:val="left"/>
      <w:pPr>
        <w:ind w:left="4230" w:hanging="360"/>
      </w:pPr>
      <w:rPr>
        <w:rFonts w:hint="default"/>
        <w:lang w:val="pt-PT" w:eastAsia="en-US" w:bidi="ar-SA"/>
      </w:rPr>
    </w:lvl>
  </w:abstractNum>
  <w:num w:numId="1">
    <w:abstractNumId w:val="32"/>
  </w:num>
  <w:num w:numId="2">
    <w:abstractNumId w:val="36"/>
  </w:num>
  <w:num w:numId="3">
    <w:abstractNumId w:val="8"/>
  </w:num>
  <w:num w:numId="4">
    <w:abstractNumId w:val="20"/>
  </w:num>
  <w:num w:numId="5">
    <w:abstractNumId w:val="25"/>
  </w:num>
  <w:num w:numId="6">
    <w:abstractNumId w:val="2"/>
  </w:num>
  <w:num w:numId="7">
    <w:abstractNumId w:val="16"/>
  </w:num>
  <w:num w:numId="8">
    <w:abstractNumId w:val="24"/>
  </w:num>
  <w:num w:numId="9">
    <w:abstractNumId w:val="34"/>
  </w:num>
  <w:num w:numId="10">
    <w:abstractNumId w:val="18"/>
  </w:num>
  <w:num w:numId="11">
    <w:abstractNumId w:val="1"/>
  </w:num>
  <w:num w:numId="12">
    <w:abstractNumId w:val="12"/>
  </w:num>
  <w:num w:numId="13">
    <w:abstractNumId w:val="37"/>
  </w:num>
  <w:num w:numId="14">
    <w:abstractNumId w:val="7"/>
  </w:num>
  <w:num w:numId="15">
    <w:abstractNumId w:val="14"/>
  </w:num>
  <w:num w:numId="16">
    <w:abstractNumId w:val="29"/>
  </w:num>
  <w:num w:numId="17">
    <w:abstractNumId w:val="31"/>
  </w:num>
  <w:num w:numId="18">
    <w:abstractNumId w:val="4"/>
  </w:num>
  <w:num w:numId="19">
    <w:abstractNumId w:val="30"/>
  </w:num>
  <w:num w:numId="20">
    <w:abstractNumId w:val="26"/>
  </w:num>
  <w:num w:numId="21">
    <w:abstractNumId w:val="11"/>
  </w:num>
  <w:num w:numId="22">
    <w:abstractNumId w:val="21"/>
  </w:num>
  <w:num w:numId="23">
    <w:abstractNumId w:val="22"/>
  </w:num>
  <w:num w:numId="24">
    <w:abstractNumId w:val="0"/>
  </w:num>
  <w:num w:numId="25">
    <w:abstractNumId w:val="6"/>
  </w:num>
  <w:num w:numId="26">
    <w:abstractNumId w:val="33"/>
  </w:num>
  <w:num w:numId="27">
    <w:abstractNumId w:val="19"/>
  </w:num>
  <w:num w:numId="28">
    <w:abstractNumId w:val="27"/>
  </w:num>
  <w:num w:numId="29">
    <w:abstractNumId w:val="35"/>
  </w:num>
  <w:num w:numId="30">
    <w:abstractNumId w:val="9"/>
  </w:num>
  <w:num w:numId="31">
    <w:abstractNumId w:val="17"/>
  </w:num>
  <w:num w:numId="32">
    <w:abstractNumId w:val="28"/>
  </w:num>
  <w:num w:numId="33">
    <w:abstractNumId w:val="10"/>
  </w:num>
  <w:num w:numId="34">
    <w:abstractNumId w:val="13"/>
  </w:num>
  <w:num w:numId="35">
    <w:abstractNumId w:val="3"/>
  </w:num>
  <w:num w:numId="36">
    <w:abstractNumId w:val="15"/>
  </w:num>
  <w:num w:numId="37">
    <w:abstractNumId w:val="23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23"/>
    <w:rsid w:val="00027444"/>
    <w:rsid w:val="00035C23"/>
    <w:rsid w:val="001244A0"/>
    <w:rsid w:val="00363210"/>
    <w:rsid w:val="003C7B5C"/>
    <w:rsid w:val="003F7477"/>
    <w:rsid w:val="00437BC1"/>
    <w:rsid w:val="00692476"/>
    <w:rsid w:val="00712FBF"/>
    <w:rsid w:val="00954428"/>
    <w:rsid w:val="00BA7CE8"/>
    <w:rsid w:val="00C80F69"/>
    <w:rsid w:val="00D02D33"/>
    <w:rsid w:val="00D07EE4"/>
    <w:rsid w:val="00F2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4B3B2-FD71-480C-B5D3-0EA354E3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444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79"/>
      <w:ind w:left="-1" w:right="56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tecbarueri.edu.br/" TargetMode="External"/><Relationship Id="rId1" Type="http://schemas.openxmlformats.org/officeDocument/2006/relationships/hyperlink" Target="http://www.fatecbarueri.edu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Pacheco Lima</dc:creator>
  <cp:lastModifiedBy>Maria Cristina Pacheco Lima</cp:lastModifiedBy>
  <cp:revision>3</cp:revision>
  <dcterms:created xsi:type="dcterms:W3CDTF">2025-05-20T19:39:00Z</dcterms:created>
  <dcterms:modified xsi:type="dcterms:W3CDTF">2025-05-20T21:47:00Z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LastSaved">
    <vt:filetime>2025-05-20T00:00:00Z</vt:filetime>
  </property>
  <property fmtid="{D5CDD505-2E9C-101B-9397-08002B2CF9AE}" pid="4" name="Producer">
    <vt:lpwstr>iLovePDF</vt:lpwstr>
  </property>
</Properties>
</file>