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4E14EEA" w14:textId="04EB2B2F" w:rsidR="004D03BE" w:rsidRDefault="00B202D5" w:rsidP="004D03BE">
      <w:pPr>
        <w:ind w:firstLine="0"/>
      </w:pPr>
      <w:r>
        <w:rPr>
          <w:noProof/>
        </w:rPr>
        <w:drawing>
          <wp:anchor distT="0" distB="0" distL="114300" distR="114300" simplePos="0" relativeHeight="251657215" behindDoc="0" locked="0" layoutInCell="1" allowOverlap="1" wp14:anchorId="2479171C" wp14:editId="6D09D0E0">
            <wp:simplePos x="0" y="0"/>
            <wp:positionH relativeFrom="page">
              <wp:align>right</wp:align>
            </wp:positionH>
            <wp:positionV relativeFrom="page">
              <wp:align>top</wp:align>
            </wp:positionV>
            <wp:extent cx="7632000" cy="10692000"/>
            <wp:effectExtent l="0" t="0" r="7620" b="0"/>
            <wp:wrapNone/>
            <wp:docPr id="14" name="Imagem 14" descr="Nome da empresa, Gráfico de funil&#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4" descr="Nome da empresa, Gráfico de funil&#10;&#10;Descrição gerada automaticamente com confiança média"/>
                    <pic:cNvPicPr/>
                  </pic:nvPicPr>
                  <pic:blipFill>
                    <a:blip r:embed="rId11">
                      <a:extLst>
                        <a:ext uri="{28A0092B-C50C-407E-A947-70E740481C1C}">
                          <a14:useLocalDpi xmlns:a14="http://schemas.microsoft.com/office/drawing/2010/main" val="0"/>
                        </a:ext>
                      </a:extLst>
                    </a:blip>
                    <a:stretch>
                      <a:fillRect/>
                    </a:stretch>
                  </pic:blipFill>
                  <pic:spPr>
                    <a:xfrm>
                      <a:off x="0" y="0"/>
                      <a:ext cx="7632000" cy="10692000"/>
                    </a:xfrm>
                    <a:prstGeom prst="rect">
                      <a:avLst/>
                    </a:prstGeom>
                  </pic:spPr>
                </pic:pic>
              </a:graphicData>
            </a:graphic>
            <wp14:sizeRelH relativeFrom="page">
              <wp14:pctWidth>0</wp14:pctWidth>
            </wp14:sizeRelH>
            <wp14:sizeRelV relativeFrom="page">
              <wp14:pctHeight>0</wp14:pctHeight>
            </wp14:sizeRelV>
          </wp:anchor>
        </w:drawing>
      </w:r>
    </w:p>
    <w:p w14:paraId="70897328" w14:textId="7A3601AC" w:rsidR="004D03BE" w:rsidRDefault="004D03BE" w:rsidP="004D03BE">
      <w:pPr>
        <w:ind w:left="-1134" w:firstLine="0"/>
      </w:pPr>
    </w:p>
    <w:p w14:paraId="61F518BD" w14:textId="77777777" w:rsidR="004D03BE" w:rsidRDefault="004D03BE" w:rsidP="004D03BE">
      <w:pPr>
        <w:ind w:left="-1134" w:firstLine="0"/>
      </w:pPr>
    </w:p>
    <w:p w14:paraId="5DB5C6C7" w14:textId="499712A3" w:rsidR="004D03BE" w:rsidRDefault="004D03BE" w:rsidP="004D03BE">
      <w:pPr>
        <w:ind w:left="-1134" w:firstLine="0"/>
      </w:pPr>
    </w:p>
    <w:p w14:paraId="51A1A945" w14:textId="77777777" w:rsidR="004D03BE" w:rsidRDefault="004D03BE" w:rsidP="004D03BE">
      <w:pPr>
        <w:ind w:left="-1134" w:firstLine="0"/>
      </w:pPr>
    </w:p>
    <w:p w14:paraId="6ECD3BAA" w14:textId="30893256" w:rsidR="004D03BE" w:rsidRDefault="004D03BE" w:rsidP="004D03BE">
      <w:pPr>
        <w:ind w:left="-1134" w:firstLine="0"/>
      </w:pPr>
    </w:p>
    <w:p w14:paraId="32EE83EB" w14:textId="0C0CFFBC" w:rsidR="004D03BE" w:rsidRDefault="004D03BE" w:rsidP="004D03BE">
      <w:pPr>
        <w:ind w:left="-1134" w:firstLine="0"/>
      </w:pPr>
    </w:p>
    <w:p w14:paraId="6AD1420B" w14:textId="77777777" w:rsidR="004D03BE" w:rsidRDefault="004D03BE" w:rsidP="004D03BE">
      <w:pPr>
        <w:ind w:left="-1134" w:firstLine="0"/>
      </w:pPr>
    </w:p>
    <w:p w14:paraId="331DAF4A" w14:textId="77777777" w:rsidR="004D03BE" w:rsidRDefault="004D03BE" w:rsidP="004D03BE">
      <w:pPr>
        <w:ind w:left="-1134" w:firstLine="0"/>
      </w:pPr>
    </w:p>
    <w:p w14:paraId="1F101577" w14:textId="77777777" w:rsidR="004D03BE" w:rsidRDefault="004D03BE" w:rsidP="004D03BE">
      <w:pPr>
        <w:ind w:left="-1134" w:firstLine="0"/>
      </w:pPr>
    </w:p>
    <w:p w14:paraId="6F7369AD" w14:textId="32F081E3" w:rsidR="004D03BE" w:rsidRDefault="004D03BE" w:rsidP="004D03BE">
      <w:pPr>
        <w:ind w:left="-1134" w:firstLine="0"/>
      </w:pPr>
    </w:p>
    <w:p w14:paraId="4B7ADA5E" w14:textId="77777777" w:rsidR="004D03BE" w:rsidRDefault="004D03BE" w:rsidP="004D03BE">
      <w:pPr>
        <w:ind w:left="-1134" w:firstLine="0"/>
      </w:pPr>
    </w:p>
    <w:p w14:paraId="102A5518" w14:textId="044156C5" w:rsidR="004D03BE" w:rsidRDefault="004D03BE" w:rsidP="004D03BE">
      <w:pPr>
        <w:ind w:left="-1134" w:firstLine="0"/>
      </w:pPr>
    </w:p>
    <w:p w14:paraId="38C70304" w14:textId="2FF8A262" w:rsidR="004D03BE" w:rsidRDefault="004D03BE" w:rsidP="004D03BE">
      <w:pPr>
        <w:ind w:left="-1134" w:firstLine="0"/>
      </w:pPr>
    </w:p>
    <w:p w14:paraId="2D6846B4" w14:textId="0802425A" w:rsidR="004D03BE" w:rsidRDefault="004D03BE" w:rsidP="004D03BE">
      <w:pPr>
        <w:ind w:left="-1134" w:firstLine="0"/>
      </w:pPr>
    </w:p>
    <w:p w14:paraId="3B8F4716" w14:textId="3364FE98" w:rsidR="004D03BE" w:rsidRDefault="004D03BE" w:rsidP="004D03BE">
      <w:pPr>
        <w:ind w:left="-1134" w:firstLine="0"/>
      </w:pPr>
    </w:p>
    <w:p w14:paraId="55E2B60C" w14:textId="566D6FCD" w:rsidR="004D03BE" w:rsidRDefault="004D03BE" w:rsidP="004D03BE">
      <w:pPr>
        <w:ind w:left="-1134" w:firstLine="0"/>
      </w:pPr>
    </w:p>
    <w:p w14:paraId="35A61E7D" w14:textId="76961CB8" w:rsidR="004D03BE" w:rsidRDefault="004D03BE" w:rsidP="004D03BE">
      <w:pPr>
        <w:ind w:left="-1134" w:firstLine="0"/>
      </w:pPr>
    </w:p>
    <w:p w14:paraId="48613907" w14:textId="28010BAE" w:rsidR="004D03BE" w:rsidRDefault="004D03BE" w:rsidP="004D03BE">
      <w:pPr>
        <w:ind w:left="-1134" w:firstLine="0"/>
      </w:pPr>
    </w:p>
    <w:p w14:paraId="24856FF2" w14:textId="2A8CF2B9" w:rsidR="004D03BE" w:rsidRDefault="004D03BE" w:rsidP="004D03BE">
      <w:pPr>
        <w:ind w:left="-1134" w:firstLine="0"/>
      </w:pPr>
    </w:p>
    <w:p w14:paraId="420A2735" w14:textId="15391642" w:rsidR="004D03BE" w:rsidRDefault="004D03BE" w:rsidP="004D03BE">
      <w:pPr>
        <w:ind w:left="-1134" w:firstLine="0"/>
      </w:pPr>
    </w:p>
    <w:p w14:paraId="77B21D57" w14:textId="0CE30C57" w:rsidR="004D03BE" w:rsidRDefault="004D03BE" w:rsidP="004D03BE">
      <w:pPr>
        <w:ind w:left="-1134" w:firstLine="0"/>
      </w:pPr>
    </w:p>
    <w:p w14:paraId="6AB8094B" w14:textId="229468EA" w:rsidR="004D03BE" w:rsidRDefault="004D03BE" w:rsidP="004D03BE">
      <w:pPr>
        <w:ind w:left="-1134" w:firstLine="0"/>
      </w:pPr>
    </w:p>
    <w:p w14:paraId="6A4F7C45" w14:textId="6717B28C" w:rsidR="004D03BE" w:rsidRDefault="004D03BE" w:rsidP="004D03BE">
      <w:pPr>
        <w:ind w:left="-1134" w:firstLine="0"/>
      </w:pPr>
    </w:p>
    <w:p w14:paraId="10512F34" w14:textId="159B1458" w:rsidR="004D03BE" w:rsidRDefault="004D03BE" w:rsidP="004D03BE">
      <w:pPr>
        <w:ind w:left="-1134" w:firstLine="0"/>
      </w:pPr>
    </w:p>
    <w:p w14:paraId="4F101988" w14:textId="16AFE946" w:rsidR="004D03BE" w:rsidRDefault="004D03BE" w:rsidP="004D03BE">
      <w:pPr>
        <w:ind w:left="-1134" w:firstLine="0"/>
      </w:pPr>
    </w:p>
    <w:p w14:paraId="03DD9D39" w14:textId="4FB3A7F9" w:rsidR="004D03BE" w:rsidRDefault="00DB6073" w:rsidP="004D03BE">
      <w:pPr>
        <w:ind w:left="-1134" w:firstLine="0"/>
      </w:pPr>
      <w:r>
        <w:rPr>
          <w:noProof/>
        </w:rPr>
        <mc:AlternateContent>
          <mc:Choice Requires="wps">
            <w:drawing>
              <wp:anchor distT="0" distB="0" distL="114300" distR="114300" simplePos="0" relativeHeight="251666432" behindDoc="0" locked="0" layoutInCell="1" allowOverlap="1" wp14:anchorId="3DF784E6" wp14:editId="3247FA1C">
                <wp:simplePos x="0" y="0"/>
                <wp:positionH relativeFrom="column">
                  <wp:posOffset>1780540</wp:posOffset>
                </wp:positionH>
                <wp:positionV relativeFrom="paragraph">
                  <wp:posOffset>78105</wp:posOffset>
                </wp:positionV>
                <wp:extent cx="4448175" cy="2386242"/>
                <wp:effectExtent l="0" t="0" r="0" b="0"/>
                <wp:wrapNone/>
                <wp:docPr id="19" name="Caixa de Texto 19"/>
                <wp:cNvGraphicFramePr/>
                <a:graphic xmlns:a="http://schemas.openxmlformats.org/drawingml/2006/main">
                  <a:graphicData uri="http://schemas.microsoft.com/office/word/2010/wordprocessingShape">
                    <wps:wsp>
                      <wps:cNvSpPr txBox="1"/>
                      <wps:spPr>
                        <a:xfrm>
                          <a:off x="0" y="0"/>
                          <a:ext cx="4448175" cy="2386242"/>
                        </a:xfrm>
                        <a:prstGeom prst="rect">
                          <a:avLst/>
                        </a:prstGeom>
                        <a:noFill/>
                        <a:ln w="6350">
                          <a:noFill/>
                        </a:ln>
                      </wps:spPr>
                      <wps:txbx>
                        <w:txbxContent>
                          <w:p w14:paraId="10E119FB" w14:textId="77777777" w:rsidR="002D0894" w:rsidRDefault="002D0894" w:rsidP="002D0894">
                            <w:pPr>
                              <w:ind w:left="10" w:right="-15" w:hanging="10"/>
                              <w:jc w:val="center"/>
                              <w:rPr>
                                <w:b/>
                                <w:bCs/>
                                <w:sz w:val="56"/>
                                <w:szCs w:val="56"/>
                              </w:rPr>
                            </w:pPr>
                            <w:r w:rsidRPr="002D0894">
                              <w:rPr>
                                <w:b/>
                                <w:bCs/>
                                <w:sz w:val="56"/>
                                <w:szCs w:val="56"/>
                              </w:rPr>
                              <w:t xml:space="preserve">Instrução Cesu nº 04, de </w:t>
                            </w:r>
                          </w:p>
                          <w:p w14:paraId="4C41A3DA" w14:textId="53020E08" w:rsidR="002D0894" w:rsidRPr="002D0894" w:rsidRDefault="002D0894" w:rsidP="002D0894">
                            <w:pPr>
                              <w:ind w:left="10" w:right="-15" w:hanging="10"/>
                              <w:jc w:val="center"/>
                              <w:rPr>
                                <w:b/>
                                <w:bCs/>
                                <w:sz w:val="56"/>
                                <w:szCs w:val="56"/>
                              </w:rPr>
                            </w:pPr>
                            <w:r w:rsidRPr="002D0894">
                              <w:rPr>
                                <w:b/>
                                <w:bCs/>
                                <w:sz w:val="56"/>
                                <w:szCs w:val="56"/>
                              </w:rPr>
                              <w:t>01-03-2021</w:t>
                            </w:r>
                          </w:p>
                          <w:p w14:paraId="0B1C61C6" w14:textId="0D37C747" w:rsidR="00376CAB" w:rsidRDefault="00376CAB" w:rsidP="00D70BE3">
                            <w:pPr>
                              <w:pStyle w:val="Ttulo"/>
                              <w:rPr>
                                <w:sz w:val="56"/>
                                <w:szCs w:val="56"/>
                                <w:lang w:val="pt-BR"/>
                              </w:rPr>
                            </w:pPr>
                          </w:p>
                          <w:p w14:paraId="603838C4" w14:textId="4031EA88" w:rsidR="00376CAB" w:rsidRDefault="00376CAB" w:rsidP="00FC5EAA">
                            <w:pPr>
                              <w:pStyle w:val="Ttulo"/>
                              <w:jc w:val="both"/>
                              <w:rPr>
                                <w:sz w:val="56"/>
                                <w:szCs w:val="5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784E6" id="_x0000_t202" coordsize="21600,21600" o:spt="202" path="m,l,21600r21600,l21600,xe">
                <v:stroke joinstyle="miter"/>
                <v:path gradientshapeok="t" o:connecttype="rect"/>
              </v:shapetype>
              <v:shape id="Caixa de Texto 19" o:spid="_x0000_s1026" type="#_x0000_t202" style="position:absolute;left:0;text-align:left;margin-left:140.2pt;margin-top:6.15pt;width:350.25pt;height:18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" filled="f" stroked="f" strokeweight=".5pt">
                <v:textbox>
                  <w:txbxContent>
                    <w:p w14:paraId="10E119FB" w14:textId="77777777" w:rsidR="002D0894" w:rsidRDefault="002D0894" w:rsidP="002D0894">
                      <w:pPr>
                        <w:ind w:left="10" w:right="-15" w:hanging="10"/>
                        <w:jc w:val="center"/>
                        <w:rPr>
                          <w:b/>
                          <w:bCs/>
                          <w:sz w:val="56"/>
                          <w:szCs w:val="56"/>
                        </w:rPr>
                      </w:pPr>
                      <w:r w:rsidRPr="002D0894">
                        <w:rPr>
                          <w:b/>
                          <w:bCs/>
                          <w:sz w:val="56"/>
                          <w:szCs w:val="56"/>
                        </w:rPr>
                        <w:t xml:space="preserve">Instrução Cesu nº 04, de </w:t>
                      </w:r>
                    </w:p>
                    <w:p w14:paraId="4C41A3DA" w14:textId="53020E08" w:rsidR="002D0894" w:rsidRPr="002D0894" w:rsidRDefault="002D0894" w:rsidP="002D0894">
                      <w:pPr>
                        <w:ind w:left="10" w:right="-15" w:hanging="10"/>
                        <w:jc w:val="center"/>
                        <w:rPr>
                          <w:b/>
                          <w:bCs/>
                          <w:sz w:val="56"/>
                          <w:szCs w:val="56"/>
                        </w:rPr>
                      </w:pPr>
                      <w:r w:rsidRPr="002D0894">
                        <w:rPr>
                          <w:b/>
                          <w:bCs/>
                          <w:sz w:val="56"/>
                          <w:szCs w:val="56"/>
                        </w:rPr>
                        <w:t>01-03-2021</w:t>
                      </w:r>
                    </w:p>
                    <w:p w14:paraId="0B1C61C6" w14:textId="0D37C747" w:rsidR="00376CAB" w:rsidRDefault="00376CAB" w:rsidP="00D70BE3">
                      <w:pPr>
                        <w:pStyle w:val="Ttulo"/>
                        <w:rPr>
                          <w:sz w:val="56"/>
                          <w:szCs w:val="56"/>
                          <w:lang w:val="pt-BR"/>
                        </w:rPr>
                      </w:pPr>
                    </w:p>
                    <w:p w14:paraId="603838C4" w14:textId="4031EA88" w:rsidR="00376CAB" w:rsidRDefault="00376CAB" w:rsidP="00FC5EAA">
                      <w:pPr>
                        <w:pStyle w:val="Ttulo"/>
                        <w:jc w:val="both"/>
                        <w:rPr>
                          <w:sz w:val="56"/>
                          <w:szCs w:val="56"/>
                          <w:lang w:val="pt-BR"/>
                        </w:rPr>
                      </w:pPr>
                    </w:p>
                  </w:txbxContent>
                </v:textbox>
              </v:shape>
            </w:pict>
          </mc:Fallback>
        </mc:AlternateContent>
      </w:r>
    </w:p>
    <w:p w14:paraId="636CB649" w14:textId="2866EC95" w:rsidR="004D03BE" w:rsidRDefault="004D03BE" w:rsidP="004D03BE">
      <w:pPr>
        <w:ind w:left="-1134" w:firstLine="0"/>
      </w:pPr>
    </w:p>
    <w:p w14:paraId="1A3FA2E5" w14:textId="6BCD5F4F" w:rsidR="004D03BE" w:rsidRDefault="004D03BE" w:rsidP="004D03BE">
      <w:pPr>
        <w:ind w:left="-1134" w:firstLine="0"/>
      </w:pPr>
    </w:p>
    <w:p w14:paraId="6BC4A7E2" w14:textId="47E47A58" w:rsidR="004D03BE" w:rsidRDefault="004D03BE" w:rsidP="004D03BE">
      <w:pPr>
        <w:ind w:left="-1134" w:firstLine="0"/>
      </w:pPr>
    </w:p>
    <w:p w14:paraId="547AB5E1" w14:textId="77777777" w:rsidR="004D03BE" w:rsidRDefault="004D03BE" w:rsidP="004D03BE">
      <w:pPr>
        <w:ind w:left="-1134" w:firstLine="0"/>
      </w:pPr>
    </w:p>
    <w:p w14:paraId="5D86B2AD" w14:textId="77777777" w:rsidR="004D03BE" w:rsidRDefault="004D03BE" w:rsidP="004D03BE">
      <w:pPr>
        <w:ind w:left="-1134" w:firstLine="0"/>
      </w:pPr>
    </w:p>
    <w:p w14:paraId="6845B32E" w14:textId="77777777" w:rsidR="004D03BE" w:rsidRDefault="004D03BE" w:rsidP="004D03BE">
      <w:pPr>
        <w:ind w:left="-1134" w:firstLine="0"/>
      </w:pPr>
    </w:p>
    <w:p w14:paraId="7C2B67FC" w14:textId="138173D7" w:rsidR="008D255D" w:rsidRPr="00110103" w:rsidRDefault="004D03BE" w:rsidP="004D03BE">
      <w:pPr>
        <w:ind w:left="-1134" w:firstLine="0"/>
      </w:pPr>
      <w:r>
        <w:rPr>
          <w:noProof/>
          <w:lang w:eastAsia="pt-BR"/>
        </w:rPr>
        <mc:AlternateContent>
          <mc:Choice Requires="wps">
            <w:drawing>
              <wp:anchor distT="0" distB="0" distL="114300" distR="114300" simplePos="0" relativeHeight="251658240" behindDoc="0" locked="0" layoutInCell="1" allowOverlap="1" wp14:anchorId="68C1BCAB" wp14:editId="1826C124">
                <wp:simplePos x="0" y="0"/>
                <wp:positionH relativeFrom="column">
                  <wp:posOffset>1744301</wp:posOffset>
                </wp:positionH>
                <wp:positionV relativeFrom="paragraph">
                  <wp:posOffset>6081661</wp:posOffset>
                </wp:positionV>
                <wp:extent cx="4802156" cy="3608408"/>
                <wp:effectExtent l="0" t="0" r="0" b="0"/>
                <wp:wrapNone/>
                <wp:docPr id="45" name="Caixa de Texto 45"/>
                <wp:cNvGraphicFramePr/>
                <a:graphic xmlns:a="http://schemas.openxmlformats.org/drawingml/2006/main">
                  <a:graphicData uri="http://schemas.microsoft.com/office/word/2010/wordprocessingShape">
                    <wps:wsp>
                      <wps:cNvSpPr txBox="1"/>
                      <wps:spPr>
                        <a:xfrm>
                          <a:off x="0" y="0"/>
                          <a:ext cx="4802156" cy="3608408"/>
                        </a:xfrm>
                        <a:prstGeom prst="rect">
                          <a:avLst/>
                        </a:prstGeom>
                        <a:noFill/>
                        <a:ln w="6350">
                          <a:noFill/>
                        </a:ln>
                      </wps:spPr>
                      <wps:txbx>
                        <w:txbxContent>
                          <w:p w14:paraId="0A579B2C" w14:textId="09FCE5E5" w:rsidR="00376CAB" w:rsidRPr="00966B9C" w:rsidRDefault="00376CAB" w:rsidP="00966B9C">
                            <w:pPr>
                              <w:pStyle w:val="Ttulo"/>
                              <w:spacing w:line="240" w:lineRule="auto"/>
                              <w:rPr>
                                <w:sz w:val="100"/>
                                <w:szCs w:val="100"/>
                              </w:rPr>
                            </w:pPr>
                            <w:r w:rsidRPr="00966B9C">
                              <w:rPr>
                                <w:sz w:val="100"/>
                                <w:szCs w:val="100"/>
                              </w:rPr>
                              <w:t>Plano de Metas</w:t>
                            </w:r>
                          </w:p>
                          <w:p w14:paraId="4B29271A" w14:textId="57268D8F" w:rsidR="00376CAB" w:rsidRPr="00966B9C" w:rsidRDefault="00376CAB" w:rsidP="00966B9C">
                            <w:pPr>
                              <w:pStyle w:val="Ttulo"/>
                              <w:spacing w:line="240" w:lineRule="auto"/>
                              <w:rPr>
                                <w:sz w:val="100"/>
                                <w:szCs w:val="100"/>
                              </w:rPr>
                            </w:pPr>
                            <w:r w:rsidRPr="00966B9C">
                              <w:rPr>
                                <w:sz w:val="100"/>
                                <w:szCs w:val="100"/>
                              </w:rPr>
                              <w:t>2021</w:t>
                            </w:r>
                            <w:r>
                              <w:rPr>
                                <w:sz w:val="100"/>
                                <w:szCs w:val="1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1BCAB" id="Caixa de Texto 45" o:spid="_x0000_s1027" type="#_x0000_t202" style="position:absolute;left:0;text-align:left;margin-left:137.35pt;margin-top:478.85pt;width:378.1pt;height:28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" filled="f" stroked="f" strokeweight=".5pt">
                <v:textbox>
                  <w:txbxContent>
                    <w:p w14:paraId="0A579B2C" w14:textId="09FCE5E5" w:rsidR="00376CAB" w:rsidRPr="00966B9C" w:rsidRDefault="00376CAB" w:rsidP="00966B9C">
                      <w:pPr>
                        <w:pStyle w:val="Ttulo"/>
                        <w:spacing w:line="240" w:lineRule="auto"/>
                        <w:rPr>
                          <w:sz w:val="100"/>
                          <w:szCs w:val="100"/>
                        </w:rPr>
                      </w:pPr>
                      <w:r w:rsidRPr="00966B9C">
                        <w:rPr>
                          <w:sz w:val="100"/>
                          <w:szCs w:val="100"/>
                        </w:rPr>
                        <w:t>Plano de Metas</w:t>
                      </w:r>
                    </w:p>
                    <w:p w14:paraId="4B29271A" w14:textId="57268D8F" w:rsidR="00376CAB" w:rsidRPr="00966B9C" w:rsidRDefault="00376CAB" w:rsidP="00966B9C">
                      <w:pPr>
                        <w:pStyle w:val="Ttulo"/>
                        <w:spacing w:line="240" w:lineRule="auto"/>
                        <w:rPr>
                          <w:sz w:val="100"/>
                          <w:szCs w:val="100"/>
                        </w:rPr>
                      </w:pPr>
                      <w:r w:rsidRPr="00966B9C">
                        <w:rPr>
                          <w:sz w:val="100"/>
                          <w:szCs w:val="100"/>
                        </w:rPr>
                        <w:t>2021</w:t>
                      </w:r>
                      <w:r>
                        <w:rPr>
                          <w:sz w:val="100"/>
                          <w:szCs w:val="100"/>
                        </w:rPr>
                        <w:t xml:space="preserve"> </w:t>
                      </w:r>
                    </w:p>
                  </w:txbxContent>
                </v:textbox>
              </v:shape>
            </w:pict>
          </mc:Fallback>
        </mc:AlternateContent>
      </w:r>
    </w:p>
    <w:p w14:paraId="1970A3FE" w14:textId="6E1EF1C5" w:rsidR="00C40ABE" w:rsidRPr="00110103" w:rsidRDefault="00C40ABE" w:rsidP="004D03BE">
      <w:pPr>
        <w:ind w:right="-1134" w:firstLine="0"/>
      </w:pPr>
    </w:p>
    <w:p w14:paraId="55AAA066" w14:textId="77777777" w:rsidR="006570D5" w:rsidRDefault="006570D5">
      <w:pPr>
        <w:spacing w:line="259" w:lineRule="auto"/>
        <w:ind w:firstLine="0"/>
        <w:jc w:val="left"/>
        <w:rPr>
          <w:b/>
          <w:bCs/>
        </w:rPr>
      </w:pPr>
      <w:r>
        <w:rPr>
          <w:b/>
          <w:bCs/>
        </w:rPr>
        <w:br w:type="page"/>
      </w:r>
    </w:p>
    <w:p w14:paraId="4E0E8698" w14:textId="5523B384" w:rsidR="001659C7" w:rsidRPr="004D0EA4" w:rsidRDefault="001659C7" w:rsidP="00681970">
      <w:pPr>
        <w:pStyle w:val="expediente"/>
        <w:rPr>
          <w:b/>
          <w:bCs/>
        </w:rPr>
      </w:pPr>
      <w:r w:rsidRPr="004D0EA4">
        <w:rPr>
          <w:b/>
          <w:bCs/>
        </w:rPr>
        <w:lastRenderedPageBreak/>
        <w:t>Realização</w:t>
      </w:r>
    </w:p>
    <w:p w14:paraId="13605FDA" w14:textId="458BEBCD" w:rsidR="004D0EA4" w:rsidRDefault="001659C7" w:rsidP="00681970">
      <w:pPr>
        <w:pStyle w:val="expediente"/>
        <w:rPr>
          <w:sz w:val="36"/>
          <w:szCs w:val="36"/>
        </w:rPr>
      </w:pPr>
      <w:r w:rsidRPr="00EA0427">
        <w:rPr>
          <w:noProof/>
          <w:lang w:eastAsia="pt-BR"/>
        </w:rPr>
        <w:drawing>
          <wp:inline distT="0" distB="0" distL="0" distR="0" wp14:anchorId="0E61BD23" wp14:editId="2469F5E5">
            <wp:extent cx="1233376" cy="633705"/>
            <wp:effectExtent l="0" t="0" r="0" b="1905"/>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3686" cy="644140"/>
                    </a:xfrm>
                    <a:prstGeom prst="rect">
                      <a:avLst/>
                    </a:prstGeom>
                  </pic:spPr>
                </pic:pic>
              </a:graphicData>
            </a:graphic>
          </wp:inline>
        </w:drawing>
      </w:r>
    </w:p>
    <w:p w14:paraId="346A88BB" w14:textId="7ED90E46" w:rsidR="004D0EA4" w:rsidRDefault="004D0EA4" w:rsidP="00681970">
      <w:pPr>
        <w:pStyle w:val="expediente"/>
        <w:rPr>
          <w:b/>
          <w:bCs/>
          <w:sz w:val="32"/>
          <w:szCs w:val="32"/>
        </w:rPr>
      </w:pPr>
    </w:p>
    <w:p w14:paraId="42796E94" w14:textId="1F47F6D2" w:rsidR="00681970" w:rsidRDefault="00681970" w:rsidP="00681970">
      <w:pPr>
        <w:pStyle w:val="paragraph"/>
        <w:spacing w:before="0" w:beforeAutospacing="0" w:after="0" w:afterAutospacing="0"/>
        <w:jc w:val="center"/>
        <w:textAlignment w:val="baseline"/>
        <w:rPr>
          <w:rFonts w:ascii="Segoe UI" w:hAnsi="Segoe UI" w:cs="Segoe UI"/>
          <w:sz w:val="18"/>
          <w:szCs w:val="18"/>
        </w:rPr>
      </w:pPr>
      <w:r>
        <w:rPr>
          <w:rStyle w:val="normaltextrun"/>
          <w:rFonts w:ascii="Tw Cen MT" w:hAnsi="Tw Cen MT" w:cs="Segoe UI"/>
          <w:b/>
          <w:bCs/>
          <w:sz w:val="36"/>
          <w:szCs w:val="36"/>
        </w:rPr>
        <w:t>2021</w:t>
      </w:r>
    </w:p>
    <w:p w14:paraId="47940027" w14:textId="26D49B26" w:rsidR="00681970" w:rsidRDefault="00681970" w:rsidP="00681970">
      <w:pPr>
        <w:pStyle w:val="paragraph"/>
        <w:spacing w:before="0" w:beforeAutospacing="0" w:after="0" w:afterAutospacing="0"/>
        <w:jc w:val="center"/>
        <w:textAlignment w:val="baseline"/>
        <w:rPr>
          <w:rFonts w:ascii="Segoe UI" w:hAnsi="Segoe UI" w:cs="Segoe UI"/>
          <w:sz w:val="18"/>
          <w:szCs w:val="18"/>
        </w:rPr>
      </w:pPr>
      <w:r>
        <w:rPr>
          <w:rStyle w:val="normaltextrun"/>
          <w:rFonts w:ascii="Tw Cen MT" w:hAnsi="Tw Cen MT" w:cs="Segoe UI"/>
          <w:b/>
          <w:bCs/>
          <w:sz w:val="22"/>
          <w:szCs w:val="22"/>
        </w:rPr>
        <w:t>Versão 1.0.0</w:t>
      </w:r>
    </w:p>
    <w:p w14:paraId="13D6B096" w14:textId="05B8052B" w:rsidR="00681970" w:rsidRDefault="00681970" w:rsidP="00681970">
      <w:pPr>
        <w:pStyle w:val="paragraph"/>
        <w:spacing w:before="0" w:beforeAutospacing="0" w:after="0" w:afterAutospacing="0"/>
        <w:jc w:val="center"/>
        <w:textAlignment w:val="baseline"/>
        <w:rPr>
          <w:rFonts w:ascii="Segoe UI" w:hAnsi="Segoe UI" w:cs="Segoe UI"/>
          <w:sz w:val="18"/>
          <w:szCs w:val="18"/>
        </w:rPr>
      </w:pPr>
      <w:r>
        <w:rPr>
          <w:rStyle w:val="normaltextrun"/>
          <w:rFonts w:ascii="Tw Cen MT" w:hAnsi="Tw Cen MT" w:cs="Segoe UI"/>
          <w:b/>
          <w:bCs/>
          <w:sz w:val="22"/>
          <w:szCs w:val="22"/>
        </w:rPr>
        <w:t xml:space="preserve">Lançado em </w:t>
      </w:r>
      <w:r w:rsidR="009B028D">
        <w:rPr>
          <w:rStyle w:val="normaltextrun"/>
          <w:rFonts w:ascii="Tw Cen MT" w:hAnsi="Tw Cen MT" w:cs="Segoe UI"/>
          <w:b/>
          <w:bCs/>
          <w:sz w:val="22"/>
          <w:szCs w:val="22"/>
        </w:rPr>
        <w:t>01</w:t>
      </w:r>
      <w:r>
        <w:rPr>
          <w:rStyle w:val="normaltextrun"/>
          <w:rFonts w:ascii="Tw Cen MT" w:hAnsi="Tw Cen MT" w:cs="Segoe UI"/>
          <w:b/>
          <w:bCs/>
          <w:sz w:val="22"/>
          <w:szCs w:val="22"/>
        </w:rPr>
        <w:t>/</w:t>
      </w:r>
      <w:r w:rsidR="009B028D">
        <w:rPr>
          <w:rStyle w:val="normaltextrun"/>
          <w:rFonts w:ascii="Tw Cen MT" w:hAnsi="Tw Cen MT" w:cs="Segoe UI"/>
          <w:b/>
          <w:bCs/>
          <w:sz w:val="22"/>
          <w:szCs w:val="22"/>
        </w:rPr>
        <w:t>01</w:t>
      </w:r>
      <w:r>
        <w:rPr>
          <w:rStyle w:val="normaltextrun"/>
          <w:rFonts w:ascii="Tw Cen MT" w:hAnsi="Tw Cen MT" w:cs="Segoe UI"/>
          <w:b/>
          <w:bCs/>
          <w:sz w:val="22"/>
          <w:szCs w:val="22"/>
        </w:rPr>
        <w:t>/202</w:t>
      </w:r>
      <w:r w:rsidR="009B028D">
        <w:rPr>
          <w:rStyle w:val="normaltextrun"/>
          <w:rFonts w:ascii="Tw Cen MT" w:hAnsi="Tw Cen MT" w:cs="Segoe UI"/>
          <w:b/>
          <w:bCs/>
          <w:sz w:val="22"/>
          <w:szCs w:val="22"/>
        </w:rPr>
        <w:t>1</w:t>
      </w:r>
    </w:p>
    <w:p w14:paraId="1E6CD563" w14:textId="056C51CA" w:rsidR="004D0EA4" w:rsidRDefault="004D0EA4" w:rsidP="00681970">
      <w:pPr>
        <w:pStyle w:val="expediente"/>
      </w:pPr>
    </w:p>
    <w:p w14:paraId="278A7452" w14:textId="77777777" w:rsidR="00681970" w:rsidRDefault="00681970" w:rsidP="00681970">
      <w:pPr>
        <w:pStyle w:val="expediente"/>
      </w:pPr>
    </w:p>
    <w:p w14:paraId="4BF5406B" w14:textId="55C1C4E0" w:rsidR="001659C7" w:rsidRPr="004D0EA4" w:rsidRDefault="001659C7" w:rsidP="00681970">
      <w:pPr>
        <w:pStyle w:val="expediente"/>
        <w:rPr>
          <w:b/>
          <w:bCs/>
          <w:sz w:val="32"/>
          <w:szCs w:val="32"/>
        </w:rPr>
      </w:pPr>
      <w:r w:rsidRPr="004D0EA4">
        <w:rPr>
          <w:b/>
          <w:bCs/>
          <w:sz w:val="32"/>
          <w:szCs w:val="32"/>
        </w:rPr>
        <w:t>Expediente C</w:t>
      </w:r>
      <w:r w:rsidR="00C31289">
        <w:rPr>
          <w:b/>
          <w:bCs/>
          <w:sz w:val="32"/>
          <w:szCs w:val="32"/>
        </w:rPr>
        <w:t>PS</w:t>
      </w:r>
    </w:p>
    <w:p w14:paraId="059EFDB2" w14:textId="77777777" w:rsidR="004D0EA4" w:rsidRDefault="001659C7" w:rsidP="00681970">
      <w:pPr>
        <w:pStyle w:val="expediente"/>
      </w:pPr>
      <w:r w:rsidRPr="004D0EA4">
        <w:rPr>
          <w:b/>
          <w:bCs/>
        </w:rPr>
        <w:t>Diretora-Superintendente</w:t>
      </w:r>
      <w:r w:rsidRPr="004D0EA4">
        <w:rPr>
          <w:b/>
          <w:bCs/>
        </w:rPr>
        <w:br/>
      </w:r>
      <w:r w:rsidRPr="00EA0427">
        <w:t>Laura Laganá</w:t>
      </w:r>
    </w:p>
    <w:p w14:paraId="1D673263" w14:textId="77777777" w:rsidR="004D0EA4" w:rsidRDefault="001659C7" w:rsidP="00681970">
      <w:pPr>
        <w:pStyle w:val="expediente"/>
      </w:pPr>
      <w:r w:rsidRPr="004D0EA4">
        <w:rPr>
          <w:b/>
          <w:bCs/>
        </w:rPr>
        <w:t>Vice-Diretora-Superintendente</w:t>
      </w:r>
      <w:r w:rsidRPr="004D0EA4">
        <w:rPr>
          <w:b/>
          <w:bCs/>
        </w:rPr>
        <w:br/>
      </w:r>
      <w:r w:rsidRPr="00EA0427">
        <w:t>Emilena Lorenzon Bianco</w:t>
      </w:r>
    </w:p>
    <w:p w14:paraId="46A2F8B3" w14:textId="6F2B47C8" w:rsidR="004D0EA4" w:rsidRDefault="001659C7" w:rsidP="00681970">
      <w:pPr>
        <w:pStyle w:val="expediente"/>
      </w:pPr>
      <w:r w:rsidRPr="004D0EA4">
        <w:rPr>
          <w:b/>
          <w:bCs/>
        </w:rPr>
        <w:t>Chefe de Gabinete da Superintendência</w:t>
      </w:r>
      <w:r w:rsidRPr="004D0EA4">
        <w:rPr>
          <w:b/>
          <w:bCs/>
        </w:rPr>
        <w:br/>
      </w:r>
      <w:r w:rsidRPr="00EA0427">
        <w:t>Armando Natal Maurício</w:t>
      </w:r>
    </w:p>
    <w:p w14:paraId="0B6F6A65" w14:textId="77777777" w:rsidR="004D0EA4" w:rsidRDefault="004D0EA4" w:rsidP="00681970">
      <w:pPr>
        <w:pStyle w:val="expediente"/>
      </w:pPr>
    </w:p>
    <w:p w14:paraId="09E0BC0A" w14:textId="427F272D" w:rsidR="001659C7" w:rsidRPr="004D0EA4" w:rsidRDefault="001659C7" w:rsidP="00681970">
      <w:pPr>
        <w:pStyle w:val="expediente"/>
        <w:rPr>
          <w:b/>
          <w:bCs/>
          <w:sz w:val="32"/>
          <w:szCs w:val="32"/>
        </w:rPr>
      </w:pPr>
      <w:r w:rsidRPr="004D0EA4">
        <w:rPr>
          <w:b/>
          <w:bCs/>
          <w:sz w:val="32"/>
          <w:szCs w:val="32"/>
        </w:rPr>
        <w:t xml:space="preserve">Expediente </w:t>
      </w:r>
      <w:r w:rsidR="0084792C" w:rsidRPr="004D0EA4">
        <w:rPr>
          <w:b/>
          <w:bCs/>
          <w:sz w:val="32"/>
          <w:szCs w:val="32"/>
        </w:rPr>
        <w:t>Cesu</w:t>
      </w:r>
    </w:p>
    <w:p w14:paraId="354D2633" w14:textId="0204AFF8" w:rsidR="004D0EA4" w:rsidRDefault="001659C7" w:rsidP="00681970">
      <w:pPr>
        <w:pStyle w:val="expediente"/>
      </w:pPr>
      <w:r w:rsidRPr="004D0EA4">
        <w:rPr>
          <w:b/>
          <w:bCs/>
        </w:rPr>
        <w:t>Coordenador da Unidade d</w:t>
      </w:r>
      <w:r w:rsidR="002739DE">
        <w:rPr>
          <w:b/>
          <w:bCs/>
        </w:rPr>
        <w:t>o</w:t>
      </w:r>
      <w:r w:rsidRPr="004D0EA4">
        <w:rPr>
          <w:b/>
          <w:bCs/>
        </w:rPr>
        <w:t xml:space="preserve"> Ensino Superior de Graduação</w:t>
      </w:r>
      <w:r w:rsidRPr="004D0EA4">
        <w:rPr>
          <w:b/>
          <w:bCs/>
        </w:rPr>
        <w:br/>
      </w:r>
      <w:r w:rsidRPr="00EA0427">
        <w:t>Rafael Ferreira Alves</w:t>
      </w:r>
    </w:p>
    <w:p w14:paraId="7617F3A8" w14:textId="15C4F62E" w:rsidR="004D0EA4" w:rsidRPr="00981AEE" w:rsidRDefault="001659C7" w:rsidP="00681970">
      <w:pPr>
        <w:pStyle w:val="expediente"/>
        <w:rPr>
          <w:b/>
          <w:bCs/>
        </w:rPr>
      </w:pPr>
      <w:r w:rsidRPr="004D0EA4">
        <w:rPr>
          <w:b/>
          <w:bCs/>
        </w:rPr>
        <w:t>Diretor Acadêmico</w:t>
      </w:r>
      <w:r w:rsidR="002739DE">
        <w:rPr>
          <w:b/>
          <w:bCs/>
        </w:rPr>
        <w:t>-</w:t>
      </w:r>
      <w:r w:rsidRPr="004D0EA4">
        <w:rPr>
          <w:b/>
          <w:bCs/>
        </w:rPr>
        <w:t xml:space="preserve">Pedagógico da Unidade do Ensino Superior </w:t>
      </w:r>
      <w:r w:rsidR="002739DE">
        <w:rPr>
          <w:b/>
          <w:bCs/>
        </w:rPr>
        <w:t>d</w:t>
      </w:r>
      <w:r w:rsidRPr="004D0EA4">
        <w:rPr>
          <w:b/>
          <w:bCs/>
        </w:rPr>
        <w:t>e Graduação</w:t>
      </w:r>
      <w:r w:rsidR="00981AEE">
        <w:rPr>
          <w:b/>
          <w:bCs/>
        </w:rPr>
        <w:br/>
      </w:r>
      <w:r w:rsidRPr="00EA0427">
        <w:t>Andr</w:t>
      </w:r>
      <w:r w:rsidR="001F5032">
        <w:t>é</w:t>
      </w:r>
      <w:r w:rsidRPr="00EA0427">
        <w:t xml:space="preserve"> Luiz Braun Galvão</w:t>
      </w:r>
    </w:p>
    <w:p w14:paraId="23DE4930" w14:textId="649B05E4" w:rsidR="004D0EA4" w:rsidRPr="00981AEE" w:rsidRDefault="001659C7" w:rsidP="00681970">
      <w:pPr>
        <w:pStyle w:val="expediente"/>
        <w:rPr>
          <w:b/>
          <w:bCs/>
        </w:rPr>
      </w:pPr>
      <w:r w:rsidRPr="004D0EA4">
        <w:rPr>
          <w:b/>
          <w:bCs/>
        </w:rPr>
        <w:t>Departamento Administrativo da Unidade do Ensino Superior de Graduação</w:t>
      </w:r>
      <w:r w:rsidR="00981AEE">
        <w:rPr>
          <w:b/>
          <w:bCs/>
        </w:rPr>
        <w:br/>
      </w:r>
      <w:r w:rsidR="0055512F" w:rsidRPr="00EA0427">
        <w:t>Elisete Aparecida Buttignon</w:t>
      </w:r>
    </w:p>
    <w:p w14:paraId="6A246CDA" w14:textId="184D06D8" w:rsidR="001659C7" w:rsidRDefault="00FB3493" w:rsidP="00681970">
      <w:pPr>
        <w:pStyle w:val="expediente"/>
      </w:pPr>
      <w:r>
        <w:rPr>
          <w:b/>
          <w:bCs/>
        </w:rPr>
        <w:t>Equipe Design</w:t>
      </w:r>
      <w:r>
        <w:br/>
        <w:t xml:space="preserve">Fábio Silva e </w:t>
      </w:r>
      <w:r w:rsidRPr="00EA0427">
        <w:t>Thaís Lari Braga Cilli</w:t>
      </w:r>
    </w:p>
    <w:p w14:paraId="44DF2891" w14:textId="6E8D65B7" w:rsidR="0050375E" w:rsidRPr="00EA0427" w:rsidRDefault="0050375E" w:rsidP="00681970">
      <w:pPr>
        <w:pStyle w:val="expediente"/>
      </w:pPr>
      <w:r>
        <w:rPr>
          <w:b/>
          <w:bCs/>
        </w:rPr>
        <w:t>Revisão Textual</w:t>
      </w:r>
      <w:r>
        <w:br/>
      </w:r>
      <w:r w:rsidR="00D70BE3">
        <w:t>Fernanda Mello Demai</w:t>
      </w:r>
    </w:p>
    <w:p w14:paraId="16E4DABD" w14:textId="77777777" w:rsidR="00DF0E7B" w:rsidRDefault="00DF0E7B" w:rsidP="00DF0E7B">
      <w:pPr>
        <w:pStyle w:val="expediente"/>
        <w:rPr>
          <w:b/>
          <w:bCs/>
        </w:rPr>
      </w:pPr>
      <w:r>
        <w:rPr>
          <w:b/>
          <w:bCs/>
        </w:rPr>
        <w:t>Equipe responsável</w:t>
      </w:r>
    </w:p>
    <w:p w14:paraId="64A84EEA" w14:textId="77777777" w:rsidR="00DF0E7B" w:rsidRDefault="00DF0E7B" w:rsidP="00DF0E7B">
      <w:pPr>
        <w:pStyle w:val="expediente"/>
      </w:pPr>
      <w:r>
        <w:t>Departamento Administrativo da Unidade do Ensino Superior de Graduação –</w:t>
      </w:r>
    </w:p>
    <w:p w14:paraId="27E84113" w14:textId="77777777" w:rsidR="00DF0E7B" w:rsidRDefault="00DF0E7B" w:rsidP="00DF0E7B">
      <w:pPr>
        <w:pStyle w:val="expediente"/>
      </w:pPr>
      <w:r>
        <w:t>Coordenadores de Legislação e Normas</w:t>
      </w:r>
    </w:p>
    <w:p w14:paraId="6E939BF9" w14:textId="77777777" w:rsidR="0050375E" w:rsidRPr="00EA0427" w:rsidRDefault="0050375E" w:rsidP="00681970">
      <w:pPr>
        <w:pStyle w:val="expediente"/>
      </w:pPr>
    </w:p>
    <w:p w14:paraId="1270D9D7" w14:textId="39DAC1E3" w:rsidR="001659C7" w:rsidRPr="00EA0427" w:rsidRDefault="001659C7" w:rsidP="00681970">
      <w:pPr>
        <w:pStyle w:val="expediente"/>
      </w:pPr>
    </w:p>
    <w:p w14:paraId="2C039501" w14:textId="05EB1948" w:rsidR="00756D9E" w:rsidRDefault="001659C7" w:rsidP="00681970">
      <w:pPr>
        <w:ind w:firstLine="0"/>
        <w:jc w:val="center"/>
        <w:sectPr w:rsidR="00756D9E" w:rsidSect="00351805">
          <w:headerReference w:type="default" r:id="rId13"/>
          <w:footerReference w:type="even" r:id="rId14"/>
          <w:footerReference w:type="default" r:id="rId15"/>
          <w:headerReference w:type="first" r:id="rId16"/>
          <w:footerReference w:type="first" r:id="rId17"/>
          <w:pgSz w:w="11906" w:h="16838"/>
          <w:pgMar w:top="1418" w:right="1134" w:bottom="1134" w:left="1134" w:header="0" w:footer="40" w:gutter="0"/>
          <w:pgNumType w:start="1"/>
          <w:cols w:space="708"/>
          <w:titlePg/>
          <w:docGrid w:linePitch="360"/>
        </w:sectPr>
      </w:pPr>
      <w:r w:rsidRPr="00EA0427">
        <w:br w:type="page"/>
      </w:r>
    </w:p>
    <w:p w14:paraId="2F2EA540" w14:textId="0C54CB30" w:rsidR="001659C7" w:rsidRPr="00EA0427" w:rsidRDefault="001659C7" w:rsidP="00681970">
      <w:pPr>
        <w:ind w:firstLine="0"/>
        <w:jc w:val="center"/>
      </w:pPr>
    </w:p>
    <w:p w14:paraId="7076715A" w14:textId="2F51018D" w:rsidR="004D0EA4" w:rsidRPr="00EE3635" w:rsidRDefault="002D0894" w:rsidP="0017662F">
      <w:pPr>
        <w:pStyle w:val="Ttulo1"/>
        <w:numPr>
          <w:ilvl w:val="0"/>
          <w:numId w:val="0"/>
        </w:numPr>
        <w:ind w:left="360"/>
      </w:pPr>
      <w:r>
        <w:t>Instrução Cesu nº 04, de 01-03-2021</w:t>
      </w:r>
    </w:p>
    <w:p w14:paraId="3311C5BB" w14:textId="77777777" w:rsidR="002D0894" w:rsidRPr="002D0894" w:rsidRDefault="002D0894" w:rsidP="002D0894">
      <w:pPr>
        <w:ind w:left="5103" w:hanging="10"/>
        <w:rPr>
          <w:rFonts w:eastAsia="Arial"/>
          <w:i/>
          <w:szCs w:val="22"/>
        </w:rPr>
      </w:pPr>
      <w:bookmarkStart w:id="0" w:name="_Hlk42341919"/>
      <w:r w:rsidRPr="002D0894">
        <w:rPr>
          <w:rFonts w:eastAsia="Arial"/>
          <w:i/>
          <w:szCs w:val="22"/>
        </w:rPr>
        <w:t xml:space="preserve">Dispõe sobre procedimentos </w:t>
      </w:r>
      <w:bookmarkStart w:id="1" w:name="_Hlk50063235"/>
      <w:r w:rsidRPr="002D0894">
        <w:rPr>
          <w:rFonts w:eastAsia="Arial"/>
          <w:i/>
          <w:szCs w:val="22"/>
        </w:rPr>
        <w:t xml:space="preserve">para </w:t>
      </w:r>
      <w:bookmarkStart w:id="2" w:name="_Hlk47380258"/>
      <w:r w:rsidRPr="002D0894">
        <w:rPr>
          <w:rFonts w:eastAsia="Arial"/>
          <w:i/>
          <w:szCs w:val="22"/>
        </w:rPr>
        <w:t xml:space="preserve">a </w:t>
      </w:r>
      <w:bookmarkStart w:id="3" w:name="_Hlk42199820"/>
      <w:r w:rsidRPr="002D0894">
        <w:rPr>
          <w:rFonts w:eastAsia="Arial"/>
          <w:i/>
          <w:szCs w:val="22"/>
        </w:rPr>
        <w:t xml:space="preserve">realização </w:t>
      </w:r>
      <w:bookmarkEnd w:id="3"/>
      <w:r w:rsidRPr="002D0894">
        <w:rPr>
          <w:rFonts w:eastAsia="Arial"/>
          <w:i/>
          <w:szCs w:val="22"/>
        </w:rPr>
        <w:t>de processo eleitoral para a escolha de representante(s) docentes, técnico-administrativo e discente como membros das Comissões de Implantação das</w:t>
      </w:r>
      <w:bookmarkEnd w:id="1"/>
      <w:r w:rsidRPr="002D0894">
        <w:rPr>
          <w:rFonts w:eastAsia="Arial"/>
          <w:i/>
          <w:szCs w:val="22"/>
        </w:rPr>
        <w:t xml:space="preserve"> Faculdades de Tecnologia do Centro Estadual de Educação Tecnológica Paula Souza, enquanto as atividades laborativas estiverem sendo exercidas, total ou parcialmente, na forma de teletrabalho, em razão da pandemia do Novo Coronavírus (Covid-19), para atendimento do disposto nos artigos 10, 73 e 74 do Regimento das Faculdades de Tecnologia do Centro Estadual de Educação Tecnológica Paula Souza, aprovado pela Deliberação CEETEPS n. 31, de 27-09-2016, republicada em 17-01-2017,</w:t>
      </w:r>
      <w:r w:rsidRPr="002D0894">
        <w:rPr>
          <w:szCs w:val="22"/>
        </w:rPr>
        <w:t xml:space="preserve"> </w:t>
      </w:r>
      <w:bookmarkStart w:id="4" w:name="_Hlk50068748"/>
      <w:r w:rsidRPr="002D0894">
        <w:rPr>
          <w:rFonts w:eastAsia="Arial"/>
          <w:i/>
          <w:szCs w:val="22"/>
        </w:rPr>
        <w:t>bem como do Decreto n. 65.502, de 05-02-2021, que estendeu a medida de quarentena instituída pelo Decreto n. 64.881, de 22-03-2020.</w:t>
      </w:r>
    </w:p>
    <w:bookmarkEnd w:id="0"/>
    <w:bookmarkEnd w:id="2"/>
    <w:bookmarkEnd w:id="4"/>
    <w:p w14:paraId="3ADF2698" w14:textId="77777777" w:rsidR="00C22BA0" w:rsidRPr="002D0894" w:rsidRDefault="00C22BA0" w:rsidP="00C22BA0">
      <w:pPr>
        <w:pStyle w:val="expediente"/>
        <w:jc w:val="left"/>
        <w:rPr>
          <w:szCs w:val="22"/>
        </w:rPr>
      </w:pPr>
    </w:p>
    <w:p w14:paraId="080A9EE8" w14:textId="1C678BD4" w:rsidR="002D0894" w:rsidRPr="002D0894" w:rsidRDefault="002D0894" w:rsidP="002D0894">
      <w:pPr>
        <w:spacing w:line="276" w:lineRule="auto"/>
        <w:ind w:left="-5" w:hanging="10"/>
        <w:rPr>
          <w:rFonts w:eastAsia="Arial"/>
          <w:szCs w:val="22"/>
        </w:rPr>
      </w:pPr>
      <w:r w:rsidRPr="002D0894">
        <w:rPr>
          <w:rFonts w:eastAsia="Arial"/>
          <w:szCs w:val="22"/>
        </w:rPr>
        <w:t xml:space="preserve">A Unidade do Ensino Superior de Graduação - Cesu passa a dispor sobre procedimentos para a realização de </w:t>
      </w:r>
      <w:bookmarkStart w:id="5" w:name="_Hlk50067609"/>
      <w:r w:rsidRPr="002D0894">
        <w:rPr>
          <w:rFonts w:eastAsia="Arial"/>
          <w:szCs w:val="22"/>
        </w:rPr>
        <w:t xml:space="preserve">processo eleitoral </w:t>
      </w:r>
      <w:bookmarkStart w:id="6" w:name="_Hlk50070841"/>
      <w:r w:rsidRPr="002D0894">
        <w:rPr>
          <w:rFonts w:eastAsia="Arial"/>
          <w:szCs w:val="22"/>
        </w:rPr>
        <w:t>para a escolha de representante(s) docentes, técnico-administrativo e discente como membros das Comissões de Implantação das</w:t>
      </w:r>
      <w:bookmarkStart w:id="7" w:name="_Hlk47380461"/>
      <w:r w:rsidRPr="002D0894">
        <w:rPr>
          <w:rFonts w:eastAsia="Arial"/>
          <w:szCs w:val="22"/>
        </w:rPr>
        <w:t xml:space="preserve"> Faculdades de Tecnologia do Centro Estadual de Educação Tecnológica Paula Souza</w:t>
      </w:r>
      <w:bookmarkEnd w:id="5"/>
      <w:bookmarkEnd w:id="6"/>
      <w:r w:rsidRPr="002D0894">
        <w:rPr>
          <w:rFonts w:eastAsia="Arial"/>
          <w:szCs w:val="22"/>
        </w:rPr>
        <w:t>, enquanto as atividades laborativas estiverem sendo exercidas, total ou parcialmente, na forma de teletrabalho, em razão da pandemia do Novo Coronavírus (Covid-19), para atendimento do disposto nos artigos 10, 73 e 74 do Regimento das Faculdades de Tecnologia do Centro Estadual de Educação Tecnológica Paula Souza, aprovado pela Deliberação CEETEPS n. 31, de 27-09-2016, republicada em 17-01-2017</w:t>
      </w:r>
      <w:bookmarkEnd w:id="7"/>
      <w:r w:rsidRPr="002D0894">
        <w:rPr>
          <w:rFonts w:eastAsia="Arial"/>
          <w:szCs w:val="22"/>
        </w:rPr>
        <w:t>,</w:t>
      </w:r>
      <w:r w:rsidRPr="002D0894">
        <w:rPr>
          <w:szCs w:val="22"/>
        </w:rPr>
        <w:t xml:space="preserve"> </w:t>
      </w:r>
      <w:r w:rsidRPr="002D0894">
        <w:rPr>
          <w:rFonts w:eastAsia="Arial"/>
          <w:szCs w:val="22"/>
        </w:rPr>
        <w:t xml:space="preserve">bem como do Decreto n. 65.502, de 05-02-2021, que estendeu a medida de quarentena instituída pelo Decreto n. 64.881, de 22-03-2020, expedindo a seguinte </w:t>
      </w:r>
      <w:r w:rsidRPr="002D0894">
        <w:rPr>
          <w:rFonts w:eastAsia="Arial"/>
          <w:b/>
          <w:bCs/>
          <w:szCs w:val="22"/>
        </w:rPr>
        <w:t>Instrução</w:t>
      </w:r>
      <w:r w:rsidRPr="002D0894">
        <w:rPr>
          <w:rFonts w:eastAsia="Arial"/>
          <w:szCs w:val="22"/>
        </w:rPr>
        <w:t xml:space="preserve">: </w:t>
      </w:r>
    </w:p>
    <w:p w14:paraId="1A7ECD6D" w14:textId="77777777" w:rsidR="002D0894" w:rsidRPr="002D0894" w:rsidRDefault="002D0894" w:rsidP="002D0894">
      <w:pPr>
        <w:spacing w:line="276" w:lineRule="auto"/>
        <w:ind w:left="-5" w:hanging="10"/>
        <w:rPr>
          <w:rFonts w:eastAsia="Arial"/>
          <w:szCs w:val="22"/>
        </w:rPr>
      </w:pPr>
    </w:p>
    <w:p w14:paraId="0D9B8958" w14:textId="77777777" w:rsidR="002D0894" w:rsidRPr="002D0894" w:rsidRDefault="002D0894" w:rsidP="002D0894">
      <w:pPr>
        <w:spacing w:line="276" w:lineRule="auto"/>
        <w:rPr>
          <w:rFonts w:eastAsia="Arial"/>
          <w:szCs w:val="22"/>
        </w:rPr>
      </w:pPr>
      <w:r w:rsidRPr="002D0894">
        <w:rPr>
          <w:rFonts w:eastAsia="Arial"/>
          <w:b/>
          <w:bCs/>
          <w:color w:val="000000"/>
          <w:szCs w:val="22"/>
        </w:rPr>
        <w:t>Artigo 1</w:t>
      </w:r>
      <w:bookmarkStart w:id="8" w:name="_Hlk50073277"/>
      <w:r w:rsidRPr="002D0894">
        <w:rPr>
          <w:rFonts w:eastAsia="Arial"/>
          <w:b/>
          <w:bCs/>
          <w:color w:val="000000"/>
          <w:szCs w:val="22"/>
        </w:rPr>
        <w:t>º</w:t>
      </w:r>
      <w:bookmarkEnd w:id="8"/>
      <w:r w:rsidRPr="002D0894">
        <w:rPr>
          <w:rFonts w:eastAsia="Arial"/>
          <w:b/>
          <w:bCs/>
          <w:color w:val="000000"/>
          <w:szCs w:val="22"/>
        </w:rPr>
        <w:t xml:space="preserve"> -</w:t>
      </w:r>
      <w:r w:rsidRPr="002D0894">
        <w:rPr>
          <w:rFonts w:eastAsia="Arial"/>
          <w:color w:val="000000"/>
          <w:szCs w:val="22"/>
        </w:rPr>
        <w:t xml:space="preserve"> Ficam estabelecidos procedimentos excepcionais para </w:t>
      </w:r>
      <w:r w:rsidRPr="002D0894">
        <w:rPr>
          <w:rFonts w:eastAsia="Arial"/>
          <w:szCs w:val="22"/>
        </w:rPr>
        <w:t>a escolha de representante(s) docentes, técnico-administrativo e discente como membros das Comissões de Implantação das Faculdades de Tecnologia do Centro Estadual de Educação Tecnológica Paula Souza, enquanto as atividades laborativas estiverem sendo exercidas, total ou parcialmente, na forma de teletrabalho, em razão da pandemia do Novo Coronavírus (Covid-19), para atendimento do disposto nos artigos 10, 73 e 74 do Regimento das Faculdades de Tecnologia do Centro Estadual de Educação Tecnológica Paula Souza, aprovado pela Deliberação CEETEPS n. 31, de 27-09-2016, republicada em 17-01-2017, bem como do Decreto n. 65.502, de 05-02-2021, que estendeu a medida de quarentena instituída pelo Decreto n. 64.881, de 22-03-2020.</w:t>
      </w:r>
    </w:p>
    <w:p w14:paraId="22F0B808" w14:textId="77777777" w:rsidR="002D0894" w:rsidRPr="002D0894" w:rsidRDefault="002D0894" w:rsidP="002D0894">
      <w:pPr>
        <w:spacing w:line="276" w:lineRule="auto"/>
        <w:rPr>
          <w:rFonts w:eastAsia="Arial"/>
          <w:szCs w:val="22"/>
        </w:rPr>
      </w:pPr>
      <w:r w:rsidRPr="002D0894">
        <w:rPr>
          <w:rFonts w:eastAsia="Arial"/>
          <w:b/>
          <w:szCs w:val="22"/>
        </w:rPr>
        <w:t>Parágrafo único.</w:t>
      </w:r>
      <w:r w:rsidRPr="002D0894">
        <w:rPr>
          <w:rFonts w:eastAsia="Arial"/>
          <w:szCs w:val="22"/>
        </w:rPr>
        <w:t xml:space="preserve"> Nos termos regimentais, a Comissão de Implantação deve estruturar a Unidade em implantação no período máximo correspondente ao tempo de integralização de seu primeiro curso de graduação e no ano subsequente à formatura da primeira turma deve ser constituída a Congregação da Unidade de Ensino.</w:t>
      </w:r>
    </w:p>
    <w:p w14:paraId="716901A3" w14:textId="1ECA7C04" w:rsidR="002D0894" w:rsidRDefault="002D0894" w:rsidP="002D0894">
      <w:pPr>
        <w:spacing w:line="276" w:lineRule="auto"/>
        <w:rPr>
          <w:rFonts w:eastAsia="Arial"/>
          <w:szCs w:val="22"/>
        </w:rPr>
      </w:pPr>
    </w:p>
    <w:p w14:paraId="5904739A" w14:textId="1AD3C618" w:rsidR="002D0894" w:rsidRDefault="002D0894" w:rsidP="002D0894">
      <w:pPr>
        <w:spacing w:line="276" w:lineRule="auto"/>
        <w:rPr>
          <w:rFonts w:eastAsia="Arial"/>
          <w:szCs w:val="22"/>
        </w:rPr>
      </w:pPr>
    </w:p>
    <w:p w14:paraId="496356D1" w14:textId="05AA1C0A" w:rsidR="002D0894" w:rsidRDefault="002D0894" w:rsidP="002D0894">
      <w:pPr>
        <w:spacing w:line="276" w:lineRule="auto"/>
        <w:rPr>
          <w:rFonts w:eastAsia="Arial"/>
          <w:szCs w:val="22"/>
        </w:rPr>
      </w:pPr>
    </w:p>
    <w:p w14:paraId="6A02657A" w14:textId="0EF19889" w:rsidR="002D0894" w:rsidRDefault="002D0894" w:rsidP="002D0894">
      <w:pPr>
        <w:spacing w:line="276" w:lineRule="auto"/>
        <w:rPr>
          <w:rFonts w:eastAsia="Arial"/>
          <w:szCs w:val="22"/>
        </w:rPr>
      </w:pPr>
    </w:p>
    <w:p w14:paraId="65757ABC" w14:textId="4E3E081B" w:rsidR="002D0894" w:rsidRDefault="002D0894" w:rsidP="002D0894">
      <w:pPr>
        <w:spacing w:line="276" w:lineRule="auto"/>
        <w:rPr>
          <w:rFonts w:eastAsia="Arial"/>
          <w:szCs w:val="22"/>
        </w:rPr>
      </w:pPr>
    </w:p>
    <w:p w14:paraId="3CC9DF08" w14:textId="73C29EE2" w:rsidR="002D0894" w:rsidRDefault="002D0894" w:rsidP="002D0894">
      <w:pPr>
        <w:spacing w:line="276" w:lineRule="auto"/>
        <w:rPr>
          <w:rFonts w:eastAsia="Arial"/>
          <w:szCs w:val="22"/>
        </w:rPr>
      </w:pPr>
    </w:p>
    <w:p w14:paraId="0C562AD5" w14:textId="77777777" w:rsidR="002D0894" w:rsidRPr="002D0894" w:rsidRDefault="002D0894" w:rsidP="002D0894">
      <w:pPr>
        <w:spacing w:line="276" w:lineRule="auto"/>
        <w:rPr>
          <w:rFonts w:eastAsia="Arial"/>
          <w:szCs w:val="22"/>
        </w:rPr>
      </w:pPr>
    </w:p>
    <w:p w14:paraId="6470C000" w14:textId="77777777" w:rsidR="002D0894" w:rsidRPr="002D0894" w:rsidRDefault="002D0894" w:rsidP="002D0894">
      <w:pPr>
        <w:spacing w:line="276" w:lineRule="auto"/>
        <w:jc w:val="center"/>
        <w:rPr>
          <w:rFonts w:eastAsia="Arial"/>
          <w:b/>
          <w:bCs/>
          <w:szCs w:val="22"/>
        </w:rPr>
      </w:pPr>
      <w:bookmarkStart w:id="9" w:name="_Hlk50066130"/>
      <w:r w:rsidRPr="002D0894">
        <w:rPr>
          <w:rFonts w:eastAsia="Arial"/>
          <w:b/>
          <w:bCs/>
          <w:szCs w:val="22"/>
        </w:rPr>
        <w:t>CAPÍTULO I</w:t>
      </w:r>
    </w:p>
    <w:p w14:paraId="5482AE85" w14:textId="77777777" w:rsidR="002D0894" w:rsidRPr="002D0894" w:rsidRDefault="002D0894" w:rsidP="002D0894">
      <w:pPr>
        <w:spacing w:line="276" w:lineRule="auto"/>
        <w:jc w:val="center"/>
        <w:rPr>
          <w:rFonts w:eastAsia="Arial"/>
          <w:b/>
          <w:bCs/>
          <w:szCs w:val="22"/>
        </w:rPr>
      </w:pPr>
      <w:r w:rsidRPr="002D0894">
        <w:rPr>
          <w:rFonts w:eastAsia="Arial"/>
          <w:b/>
          <w:bCs/>
          <w:szCs w:val="22"/>
        </w:rPr>
        <w:t>DAS DISPOSIÇÕES PRELIMINARES</w:t>
      </w:r>
    </w:p>
    <w:p w14:paraId="346DFB16" w14:textId="77777777" w:rsidR="002D0894" w:rsidRPr="002D0894" w:rsidRDefault="002D0894" w:rsidP="002D0894">
      <w:pPr>
        <w:spacing w:line="276" w:lineRule="auto"/>
        <w:jc w:val="center"/>
        <w:rPr>
          <w:rFonts w:eastAsia="Arial"/>
          <w:b/>
          <w:bCs/>
          <w:szCs w:val="22"/>
        </w:rPr>
      </w:pPr>
    </w:p>
    <w:bookmarkEnd w:id="9"/>
    <w:p w14:paraId="7A463B81" w14:textId="77777777" w:rsidR="002D0894" w:rsidRPr="002D0894" w:rsidRDefault="002D0894" w:rsidP="002D0894">
      <w:pPr>
        <w:spacing w:line="276" w:lineRule="auto"/>
        <w:rPr>
          <w:szCs w:val="22"/>
        </w:rPr>
      </w:pPr>
      <w:r w:rsidRPr="002D0894">
        <w:rPr>
          <w:b/>
          <w:szCs w:val="22"/>
        </w:rPr>
        <w:t>Artigo 2º -</w:t>
      </w:r>
      <w:r w:rsidRPr="002D0894">
        <w:rPr>
          <w:szCs w:val="22"/>
        </w:rPr>
        <w:t xml:space="preserve"> A Comissão de Implantação nas novas Unidades de Ensino é formada por:</w:t>
      </w:r>
    </w:p>
    <w:p w14:paraId="7365ACC3" w14:textId="77777777" w:rsidR="002D0894" w:rsidRPr="002D0894" w:rsidRDefault="002D0894" w:rsidP="002D0894">
      <w:pPr>
        <w:spacing w:line="276" w:lineRule="auto"/>
        <w:rPr>
          <w:szCs w:val="22"/>
        </w:rPr>
      </w:pPr>
      <w:r w:rsidRPr="002D0894">
        <w:rPr>
          <w:szCs w:val="22"/>
        </w:rPr>
        <w:t>I - Diretor;</w:t>
      </w:r>
    </w:p>
    <w:p w14:paraId="1EA19A12" w14:textId="77777777" w:rsidR="002D0894" w:rsidRPr="002D0894" w:rsidRDefault="002D0894" w:rsidP="002D0894">
      <w:pPr>
        <w:spacing w:line="276" w:lineRule="auto"/>
        <w:rPr>
          <w:szCs w:val="22"/>
        </w:rPr>
      </w:pPr>
      <w:r w:rsidRPr="002D0894">
        <w:rPr>
          <w:szCs w:val="22"/>
        </w:rPr>
        <w:t>II - Coordenador de cada um dos cursos em implantação;</w:t>
      </w:r>
    </w:p>
    <w:p w14:paraId="38A0674D" w14:textId="77777777" w:rsidR="002D0894" w:rsidRPr="002D0894" w:rsidRDefault="002D0894" w:rsidP="002D0894">
      <w:pPr>
        <w:spacing w:line="276" w:lineRule="auto"/>
        <w:rPr>
          <w:szCs w:val="22"/>
        </w:rPr>
      </w:pPr>
      <w:r w:rsidRPr="002D0894">
        <w:rPr>
          <w:szCs w:val="22"/>
        </w:rPr>
        <w:t>III - 5 (cinco) docentes do(s) curso(s) em implantação;</w:t>
      </w:r>
    </w:p>
    <w:p w14:paraId="7CA7C8BD" w14:textId="77777777" w:rsidR="002D0894" w:rsidRPr="002D0894" w:rsidRDefault="002D0894" w:rsidP="002D0894">
      <w:pPr>
        <w:spacing w:line="276" w:lineRule="auto"/>
        <w:rPr>
          <w:szCs w:val="22"/>
        </w:rPr>
      </w:pPr>
      <w:r w:rsidRPr="002D0894">
        <w:rPr>
          <w:szCs w:val="22"/>
        </w:rPr>
        <w:t>IV - 1 (um) representante do corpo técnico-administrativo;</w:t>
      </w:r>
    </w:p>
    <w:p w14:paraId="4BCCFDB6" w14:textId="77777777" w:rsidR="002D0894" w:rsidRPr="002D0894" w:rsidRDefault="002D0894" w:rsidP="002D0894">
      <w:pPr>
        <w:spacing w:line="276" w:lineRule="auto"/>
        <w:rPr>
          <w:szCs w:val="22"/>
        </w:rPr>
      </w:pPr>
      <w:r w:rsidRPr="002D0894">
        <w:rPr>
          <w:szCs w:val="22"/>
        </w:rPr>
        <w:t>V - 1 (um) representante do corpo discente;</w:t>
      </w:r>
    </w:p>
    <w:p w14:paraId="122DFD1F" w14:textId="77777777" w:rsidR="002D0894" w:rsidRPr="002D0894" w:rsidRDefault="002D0894" w:rsidP="002D0894">
      <w:pPr>
        <w:spacing w:line="276" w:lineRule="auto"/>
        <w:rPr>
          <w:szCs w:val="22"/>
        </w:rPr>
      </w:pPr>
      <w:r w:rsidRPr="002D0894">
        <w:rPr>
          <w:szCs w:val="22"/>
        </w:rPr>
        <w:t>VI - 1 (um) representante da comunidade local.</w:t>
      </w:r>
    </w:p>
    <w:p w14:paraId="00EC1B84" w14:textId="77777777" w:rsidR="002D0894" w:rsidRPr="002D0894" w:rsidRDefault="002D0894" w:rsidP="002D0894">
      <w:pPr>
        <w:tabs>
          <w:tab w:val="left" w:pos="-2410"/>
        </w:tabs>
        <w:spacing w:before="120" w:line="276" w:lineRule="auto"/>
        <w:ind w:right="49"/>
        <w:rPr>
          <w:szCs w:val="22"/>
        </w:rPr>
      </w:pPr>
    </w:p>
    <w:p w14:paraId="7CE85058" w14:textId="77777777" w:rsidR="002D0894" w:rsidRPr="002D0894" w:rsidRDefault="002D0894" w:rsidP="002D0894">
      <w:pPr>
        <w:spacing w:line="276" w:lineRule="auto"/>
        <w:jc w:val="center"/>
        <w:rPr>
          <w:rFonts w:eastAsia="Arial"/>
          <w:b/>
          <w:bCs/>
          <w:szCs w:val="22"/>
        </w:rPr>
      </w:pPr>
      <w:r w:rsidRPr="002D0894">
        <w:rPr>
          <w:rFonts w:eastAsia="Arial"/>
          <w:b/>
          <w:bCs/>
          <w:szCs w:val="22"/>
        </w:rPr>
        <w:t>CAPÍTULO II</w:t>
      </w:r>
    </w:p>
    <w:p w14:paraId="775F456A" w14:textId="77777777" w:rsidR="002D0894" w:rsidRPr="002D0894" w:rsidRDefault="002D0894" w:rsidP="002D0894">
      <w:pPr>
        <w:spacing w:line="276" w:lineRule="auto"/>
        <w:jc w:val="center"/>
        <w:rPr>
          <w:rFonts w:eastAsia="Arial"/>
          <w:b/>
          <w:bCs/>
          <w:szCs w:val="22"/>
        </w:rPr>
      </w:pPr>
      <w:r w:rsidRPr="002D0894">
        <w:rPr>
          <w:rFonts w:eastAsia="Arial"/>
          <w:b/>
          <w:bCs/>
          <w:szCs w:val="22"/>
        </w:rPr>
        <w:t>DO PROCESSO ELEITORAL</w:t>
      </w:r>
    </w:p>
    <w:p w14:paraId="1CF6EC38" w14:textId="77777777" w:rsidR="002D0894" w:rsidRPr="002D0894" w:rsidRDefault="002D0894" w:rsidP="002D0894">
      <w:pPr>
        <w:spacing w:line="276" w:lineRule="auto"/>
        <w:rPr>
          <w:b/>
          <w:szCs w:val="22"/>
        </w:rPr>
      </w:pPr>
    </w:p>
    <w:p w14:paraId="47D0EBCC" w14:textId="77777777" w:rsidR="002D0894" w:rsidRPr="002D0894" w:rsidRDefault="002D0894" w:rsidP="002D0894">
      <w:pPr>
        <w:spacing w:line="276" w:lineRule="auto"/>
        <w:rPr>
          <w:b/>
          <w:szCs w:val="22"/>
        </w:rPr>
      </w:pPr>
      <w:r w:rsidRPr="002D0894">
        <w:rPr>
          <w:b/>
          <w:szCs w:val="22"/>
        </w:rPr>
        <w:t xml:space="preserve">Artigo </w:t>
      </w:r>
      <w:bookmarkStart w:id="10" w:name="_Hlk50071126"/>
      <w:r w:rsidRPr="002D0894">
        <w:rPr>
          <w:b/>
          <w:szCs w:val="22"/>
        </w:rPr>
        <w:t>3º</w:t>
      </w:r>
      <w:bookmarkEnd w:id="10"/>
      <w:r w:rsidRPr="002D0894">
        <w:rPr>
          <w:b/>
          <w:szCs w:val="22"/>
        </w:rPr>
        <w:t xml:space="preserve"> - </w:t>
      </w:r>
      <w:r w:rsidRPr="002D0894">
        <w:rPr>
          <w:rFonts w:eastAsia="Arial"/>
          <w:szCs w:val="22"/>
        </w:rPr>
        <w:t xml:space="preserve">O processo eleitoral para a escolha de representante(s) docentes, técnico-administrativo e discente como membros das Comissões de Implantação das Faculdades de Tecnologia do Centro Estadual de Educação Tecnológica Paula Souza será realizado mediante procedimento virtual, com sistema de votação disponibilizado pela Administração Central do Centro Estadual de Educação Tecnológica Paula Souza por meio do link  </w:t>
      </w:r>
      <w:hyperlink r:id="rId18" w:tooltip="https://siga.cps.sp.gov.br/sea/login.aspx" w:history="1">
        <w:r w:rsidRPr="002D0894">
          <w:rPr>
            <w:rStyle w:val="Hyperlink"/>
            <w:szCs w:val="22"/>
          </w:rPr>
          <w:t>https://siga.cps.sp.gov.br/sea/login.aspx</w:t>
        </w:r>
      </w:hyperlink>
      <w:r w:rsidRPr="002D0894">
        <w:rPr>
          <w:szCs w:val="22"/>
        </w:rPr>
        <w:t xml:space="preserve"> </w:t>
      </w:r>
    </w:p>
    <w:p w14:paraId="60DF43C4" w14:textId="77777777" w:rsidR="002D0894" w:rsidRPr="002D0894" w:rsidRDefault="002D0894" w:rsidP="002D0894">
      <w:pPr>
        <w:autoSpaceDE w:val="0"/>
        <w:autoSpaceDN w:val="0"/>
        <w:adjustRightInd w:val="0"/>
        <w:spacing w:line="276" w:lineRule="auto"/>
        <w:rPr>
          <w:szCs w:val="22"/>
        </w:rPr>
      </w:pPr>
      <w:r w:rsidRPr="002D0894">
        <w:rPr>
          <w:b/>
          <w:bCs/>
          <w:szCs w:val="22"/>
        </w:rPr>
        <w:t xml:space="preserve">Artigo </w:t>
      </w:r>
      <w:r w:rsidRPr="002D0894">
        <w:rPr>
          <w:b/>
          <w:szCs w:val="22"/>
        </w:rPr>
        <w:t>4º</w:t>
      </w:r>
      <w:r w:rsidRPr="002D0894">
        <w:rPr>
          <w:b/>
          <w:bCs/>
          <w:szCs w:val="22"/>
        </w:rPr>
        <w:t xml:space="preserve"> -</w:t>
      </w:r>
      <w:r w:rsidRPr="002D0894">
        <w:rPr>
          <w:szCs w:val="22"/>
        </w:rPr>
        <w:t xml:space="preserve"> A Comissão que será responsável pela realização da consulta deve ser composta por, no mínimo, três membros que exerçam atividades laborativas na Unidade de Ensino, sendo necessariamente um coordenador de curso, que será o presidente, um docente e o diretor de serviços administrativos.</w:t>
      </w:r>
    </w:p>
    <w:p w14:paraId="7037AF96" w14:textId="77777777" w:rsidR="002D0894" w:rsidRPr="002D0894" w:rsidRDefault="002D0894" w:rsidP="002D0894">
      <w:pPr>
        <w:autoSpaceDE w:val="0"/>
        <w:autoSpaceDN w:val="0"/>
        <w:adjustRightInd w:val="0"/>
        <w:spacing w:line="276" w:lineRule="auto"/>
        <w:rPr>
          <w:szCs w:val="22"/>
        </w:rPr>
      </w:pPr>
      <w:r w:rsidRPr="002D0894">
        <w:rPr>
          <w:b/>
          <w:bCs/>
          <w:szCs w:val="22"/>
        </w:rPr>
        <w:t>Parágrafo único.</w:t>
      </w:r>
      <w:r w:rsidRPr="002D0894">
        <w:rPr>
          <w:szCs w:val="22"/>
        </w:rPr>
        <w:t xml:space="preserve"> Na hipótese de inexistir diretor de serviços administrativos na Unidade de Ensino ou, existindo, este desejar se inscrever como candidato, ou estiver impossibilitado de exercer as funções, o Diretor da Unidade de Ensino deverá designar, em substituição as funções que este exerceria como membro da Comissão, um outro colaborador técnico-administrativo que não tenha o desejo de se inscrever, sendo que, inexistindo tal colaborador ou este estando impossibilitado de exercer as funções, um docente que tenha atribuição de aulas na Unidade de Ensino poderá ser designado.</w:t>
      </w:r>
    </w:p>
    <w:p w14:paraId="7FCDE88D" w14:textId="77777777" w:rsidR="002D0894" w:rsidRPr="002D0894" w:rsidRDefault="002D0894" w:rsidP="002D0894">
      <w:pPr>
        <w:autoSpaceDE w:val="0"/>
        <w:autoSpaceDN w:val="0"/>
        <w:adjustRightInd w:val="0"/>
        <w:spacing w:line="276" w:lineRule="auto"/>
        <w:rPr>
          <w:szCs w:val="22"/>
        </w:rPr>
      </w:pPr>
      <w:r w:rsidRPr="002D0894">
        <w:rPr>
          <w:b/>
          <w:bCs/>
          <w:szCs w:val="22"/>
        </w:rPr>
        <w:t xml:space="preserve">Artigo </w:t>
      </w:r>
      <w:r w:rsidRPr="002D0894">
        <w:rPr>
          <w:b/>
          <w:szCs w:val="22"/>
        </w:rPr>
        <w:t>5º</w:t>
      </w:r>
      <w:r w:rsidRPr="002D0894">
        <w:rPr>
          <w:b/>
          <w:bCs/>
          <w:szCs w:val="22"/>
        </w:rPr>
        <w:t xml:space="preserve"> -</w:t>
      </w:r>
      <w:r w:rsidRPr="002D0894">
        <w:rPr>
          <w:szCs w:val="22"/>
        </w:rPr>
        <w:t xml:space="preserve"> Os membros da Comissão não poderão se inscrever como candidatos.</w:t>
      </w:r>
    </w:p>
    <w:p w14:paraId="195F690E" w14:textId="77777777" w:rsidR="002D0894" w:rsidRPr="002D0894" w:rsidRDefault="002D0894" w:rsidP="002D0894">
      <w:pPr>
        <w:autoSpaceDE w:val="0"/>
        <w:autoSpaceDN w:val="0"/>
        <w:adjustRightInd w:val="0"/>
        <w:spacing w:line="276" w:lineRule="auto"/>
        <w:rPr>
          <w:szCs w:val="22"/>
        </w:rPr>
      </w:pPr>
      <w:r w:rsidRPr="002D0894">
        <w:rPr>
          <w:b/>
          <w:bCs/>
          <w:szCs w:val="22"/>
        </w:rPr>
        <w:t>Parágrafo único.</w:t>
      </w:r>
      <w:r w:rsidRPr="002D0894">
        <w:rPr>
          <w:szCs w:val="22"/>
        </w:rPr>
        <w:t xml:space="preserve"> Cabe ao Diretor da Unidade de Ensino, antes de formalizar a designação da Comissão, verificar previamente se entre estes há interessado(s) na inscrição para o processo eleitoral.</w:t>
      </w:r>
    </w:p>
    <w:p w14:paraId="548C7ABE" w14:textId="77777777" w:rsidR="002D0894" w:rsidRPr="002D0894" w:rsidRDefault="002D0894" w:rsidP="002D0894">
      <w:pPr>
        <w:spacing w:line="276" w:lineRule="auto"/>
        <w:rPr>
          <w:szCs w:val="22"/>
        </w:rPr>
      </w:pPr>
      <w:r w:rsidRPr="002D0894">
        <w:rPr>
          <w:b/>
          <w:bCs/>
          <w:szCs w:val="22"/>
        </w:rPr>
        <w:t xml:space="preserve">Artigo </w:t>
      </w:r>
      <w:r w:rsidRPr="002D0894">
        <w:rPr>
          <w:b/>
          <w:szCs w:val="22"/>
        </w:rPr>
        <w:t>6º</w:t>
      </w:r>
      <w:r w:rsidRPr="002D0894">
        <w:rPr>
          <w:b/>
          <w:bCs/>
          <w:szCs w:val="22"/>
        </w:rPr>
        <w:t xml:space="preserve"> -</w:t>
      </w:r>
      <w:r w:rsidRPr="002D0894">
        <w:rPr>
          <w:szCs w:val="22"/>
        </w:rPr>
        <w:t xml:space="preserve"> Em todas as fases, o processo será conduzido pela Comissão Eleitoral, cujas atribuições serão as seguintes: </w:t>
      </w:r>
    </w:p>
    <w:p w14:paraId="2C4DB5A6" w14:textId="77777777" w:rsidR="002D0894" w:rsidRPr="002D0894" w:rsidRDefault="002D0894" w:rsidP="002D0894">
      <w:pPr>
        <w:autoSpaceDE w:val="0"/>
        <w:autoSpaceDN w:val="0"/>
        <w:adjustRightInd w:val="0"/>
        <w:spacing w:line="276" w:lineRule="auto"/>
        <w:rPr>
          <w:szCs w:val="22"/>
        </w:rPr>
      </w:pPr>
      <w:r w:rsidRPr="002D0894">
        <w:rPr>
          <w:szCs w:val="22"/>
        </w:rPr>
        <w:t xml:space="preserve">I – elaborar o edital do processo eleitoral; </w:t>
      </w:r>
    </w:p>
    <w:p w14:paraId="3C3E66FD" w14:textId="77777777" w:rsidR="002D0894" w:rsidRPr="002D0894" w:rsidRDefault="002D0894" w:rsidP="002D0894">
      <w:pPr>
        <w:autoSpaceDE w:val="0"/>
        <w:autoSpaceDN w:val="0"/>
        <w:adjustRightInd w:val="0"/>
        <w:spacing w:line="276" w:lineRule="auto"/>
        <w:rPr>
          <w:szCs w:val="22"/>
        </w:rPr>
      </w:pPr>
      <w:r w:rsidRPr="002D0894">
        <w:rPr>
          <w:szCs w:val="22"/>
        </w:rPr>
        <w:t xml:space="preserve">II - coordenar a comunicação do processo de consulta, traçando estratégias de divulgação aos eleitores; </w:t>
      </w:r>
    </w:p>
    <w:p w14:paraId="4101CEE7" w14:textId="77777777" w:rsidR="002D0894" w:rsidRPr="002D0894" w:rsidRDefault="002D0894" w:rsidP="002D0894">
      <w:pPr>
        <w:autoSpaceDE w:val="0"/>
        <w:autoSpaceDN w:val="0"/>
        <w:adjustRightInd w:val="0"/>
        <w:spacing w:line="276" w:lineRule="auto"/>
        <w:rPr>
          <w:szCs w:val="22"/>
        </w:rPr>
      </w:pPr>
      <w:r w:rsidRPr="002D0894">
        <w:rPr>
          <w:szCs w:val="22"/>
        </w:rPr>
        <w:lastRenderedPageBreak/>
        <w:t xml:space="preserve">III - definir os procedimentos, com data, para a consulta, fazendo constar em edital; </w:t>
      </w:r>
    </w:p>
    <w:p w14:paraId="7D6B4955" w14:textId="77777777" w:rsidR="002D0894" w:rsidRPr="002D0894" w:rsidRDefault="002D0894" w:rsidP="002D0894">
      <w:pPr>
        <w:autoSpaceDE w:val="0"/>
        <w:autoSpaceDN w:val="0"/>
        <w:adjustRightInd w:val="0"/>
        <w:spacing w:line="276" w:lineRule="auto"/>
        <w:rPr>
          <w:szCs w:val="22"/>
        </w:rPr>
      </w:pPr>
      <w:r w:rsidRPr="002D0894">
        <w:rPr>
          <w:szCs w:val="22"/>
        </w:rPr>
        <w:t xml:space="preserve">IV - analisar as inscrições dos candidatos, realizando deferimento/indeferimento para participar do processo eleitoral; </w:t>
      </w:r>
    </w:p>
    <w:p w14:paraId="17E944C8" w14:textId="77777777" w:rsidR="002D0894" w:rsidRPr="002D0894" w:rsidRDefault="002D0894" w:rsidP="002D0894">
      <w:pPr>
        <w:autoSpaceDE w:val="0"/>
        <w:autoSpaceDN w:val="0"/>
        <w:adjustRightInd w:val="0"/>
        <w:spacing w:line="276" w:lineRule="auto"/>
        <w:rPr>
          <w:szCs w:val="22"/>
        </w:rPr>
      </w:pPr>
      <w:r w:rsidRPr="002D0894">
        <w:rPr>
          <w:szCs w:val="22"/>
        </w:rPr>
        <w:t xml:space="preserve">V - analisar os recursos interpostos; </w:t>
      </w:r>
    </w:p>
    <w:p w14:paraId="6B006CB8" w14:textId="77777777" w:rsidR="002D0894" w:rsidRPr="002D0894" w:rsidRDefault="002D0894" w:rsidP="002D0894">
      <w:pPr>
        <w:autoSpaceDE w:val="0"/>
        <w:autoSpaceDN w:val="0"/>
        <w:adjustRightInd w:val="0"/>
        <w:spacing w:line="276" w:lineRule="auto"/>
        <w:rPr>
          <w:szCs w:val="22"/>
        </w:rPr>
      </w:pPr>
      <w:r w:rsidRPr="002D0894">
        <w:rPr>
          <w:szCs w:val="22"/>
        </w:rPr>
        <w:t>VI - conferir a listagem nominal dos eleitores de cada segmento;</w:t>
      </w:r>
    </w:p>
    <w:p w14:paraId="0A57B44D" w14:textId="77777777" w:rsidR="002D0894" w:rsidRPr="002D0894" w:rsidRDefault="002D0894" w:rsidP="002D0894">
      <w:pPr>
        <w:autoSpaceDE w:val="0"/>
        <w:autoSpaceDN w:val="0"/>
        <w:adjustRightInd w:val="0"/>
        <w:spacing w:line="276" w:lineRule="auto"/>
        <w:rPr>
          <w:szCs w:val="22"/>
        </w:rPr>
      </w:pPr>
      <w:r w:rsidRPr="002D0894">
        <w:rPr>
          <w:szCs w:val="22"/>
        </w:rPr>
        <w:t xml:space="preserve">VII - definir o período de votação; </w:t>
      </w:r>
    </w:p>
    <w:p w14:paraId="61AC9F59" w14:textId="77777777" w:rsidR="002D0894" w:rsidRPr="002D0894" w:rsidRDefault="002D0894" w:rsidP="002D0894">
      <w:pPr>
        <w:autoSpaceDE w:val="0"/>
        <w:autoSpaceDN w:val="0"/>
        <w:adjustRightInd w:val="0"/>
        <w:spacing w:line="276" w:lineRule="auto"/>
        <w:rPr>
          <w:szCs w:val="22"/>
        </w:rPr>
      </w:pPr>
      <w:r w:rsidRPr="002D0894">
        <w:rPr>
          <w:szCs w:val="22"/>
        </w:rPr>
        <w:t>VIII - realizar outras tarefas relacionadas ao processo eleitoral, como extração de relatório do sistema de votação e documentos pertinentes ao assunto;</w:t>
      </w:r>
    </w:p>
    <w:p w14:paraId="366A0E12" w14:textId="77777777" w:rsidR="002D0894" w:rsidRPr="002D0894" w:rsidRDefault="002D0894" w:rsidP="002D0894">
      <w:pPr>
        <w:spacing w:line="276" w:lineRule="auto"/>
        <w:rPr>
          <w:szCs w:val="22"/>
        </w:rPr>
      </w:pPr>
      <w:r w:rsidRPr="002D0894">
        <w:rPr>
          <w:szCs w:val="22"/>
        </w:rPr>
        <w:t>IX - assegurar transparência nos procedimentos e prestar todos os esclarecimentos necessários aos eleitores.</w:t>
      </w:r>
    </w:p>
    <w:p w14:paraId="1DAAA23B" w14:textId="77777777" w:rsidR="002D0894" w:rsidRPr="002D0894" w:rsidRDefault="002D0894" w:rsidP="002D0894">
      <w:pPr>
        <w:spacing w:line="276" w:lineRule="auto"/>
        <w:rPr>
          <w:szCs w:val="22"/>
        </w:rPr>
      </w:pPr>
      <w:r w:rsidRPr="002D0894">
        <w:rPr>
          <w:b/>
          <w:szCs w:val="22"/>
        </w:rPr>
        <w:t>Parágrafo único.</w:t>
      </w:r>
      <w:r w:rsidRPr="002D0894">
        <w:rPr>
          <w:szCs w:val="22"/>
        </w:rPr>
        <w:t xml:space="preserve"> Os trabalhos dessa Comissão serão encerrados após homologação dos resultados, quando na primeira Reunião da Comissão de Implantação o(a) Diretor(a) da FATEC dará posse aos membros escolhidos entre seus pares.</w:t>
      </w:r>
    </w:p>
    <w:p w14:paraId="361E752B" w14:textId="77777777" w:rsidR="002D0894" w:rsidRPr="002D0894" w:rsidRDefault="002D0894" w:rsidP="002D0894">
      <w:pPr>
        <w:autoSpaceDE w:val="0"/>
        <w:autoSpaceDN w:val="0"/>
        <w:adjustRightInd w:val="0"/>
        <w:spacing w:line="276" w:lineRule="auto"/>
        <w:rPr>
          <w:b/>
          <w:bCs/>
          <w:szCs w:val="22"/>
        </w:rPr>
      </w:pPr>
    </w:p>
    <w:p w14:paraId="4981D441" w14:textId="77777777" w:rsidR="002D0894" w:rsidRPr="002D0894" w:rsidRDefault="002D0894" w:rsidP="002D0894">
      <w:pPr>
        <w:autoSpaceDE w:val="0"/>
        <w:autoSpaceDN w:val="0"/>
        <w:adjustRightInd w:val="0"/>
        <w:spacing w:line="276" w:lineRule="auto"/>
        <w:rPr>
          <w:szCs w:val="22"/>
        </w:rPr>
      </w:pPr>
      <w:r w:rsidRPr="002D0894">
        <w:rPr>
          <w:b/>
          <w:bCs/>
          <w:szCs w:val="22"/>
        </w:rPr>
        <w:t xml:space="preserve">Artigo </w:t>
      </w:r>
      <w:r w:rsidRPr="002D0894">
        <w:rPr>
          <w:b/>
          <w:szCs w:val="22"/>
        </w:rPr>
        <w:t>7º</w:t>
      </w:r>
      <w:r w:rsidRPr="002D0894">
        <w:rPr>
          <w:b/>
          <w:bCs/>
          <w:szCs w:val="22"/>
        </w:rPr>
        <w:t xml:space="preserve"> -</w:t>
      </w:r>
      <w:r w:rsidRPr="002D0894">
        <w:rPr>
          <w:szCs w:val="22"/>
        </w:rPr>
        <w:t xml:space="preserve"> Todos os atos praticados pela Direção da Unidade de Ensino, bem como pela Comissão designada, quanto ao processo eleitoral deverão instruir o processo no retorno integral das atividades nas Fatecs do Ceeteps.</w:t>
      </w:r>
    </w:p>
    <w:p w14:paraId="14B88F18" w14:textId="6D1A32DD" w:rsidR="002D0894" w:rsidRPr="002D0894" w:rsidRDefault="002D0894" w:rsidP="002D0894">
      <w:pPr>
        <w:autoSpaceDE w:val="0"/>
        <w:autoSpaceDN w:val="0"/>
        <w:adjustRightInd w:val="0"/>
        <w:spacing w:line="276" w:lineRule="auto"/>
        <w:rPr>
          <w:szCs w:val="22"/>
        </w:rPr>
      </w:pPr>
      <w:r w:rsidRPr="002D0894">
        <w:rPr>
          <w:rFonts w:eastAsia="Arial"/>
          <w:color w:val="000000"/>
          <w:szCs w:val="22"/>
        </w:rPr>
        <w:t xml:space="preserve">§ 1º - </w:t>
      </w:r>
      <w:r w:rsidRPr="002D0894">
        <w:rPr>
          <w:szCs w:val="22"/>
        </w:rPr>
        <w:t>Devem constar no processo que trata do assunto, a ser oportunamente instruído:</w:t>
      </w:r>
    </w:p>
    <w:p w14:paraId="07563828" w14:textId="77777777" w:rsidR="002D0894" w:rsidRPr="002D0894" w:rsidRDefault="002D0894" w:rsidP="002D0894">
      <w:pPr>
        <w:autoSpaceDE w:val="0"/>
        <w:autoSpaceDN w:val="0"/>
        <w:adjustRightInd w:val="0"/>
        <w:spacing w:line="276" w:lineRule="auto"/>
        <w:rPr>
          <w:szCs w:val="22"/>
        </w:rPr>
      </w:pPr>
      <w:r w:rsidRPr="002D0894">
        <w:rPr>
          <w:szCs w:val="22"/>
        </w:rPr>
        <w:t>I – Abertura de Processo por parte da Unidade de Ensino que será consecutivamente utilizado nas alterações dos membros - Anexo I;</w:t>
      </w:r>
    </w:p>
    <w:p w14:paraId="11B4FEFF" w14:textId="77777777" w:rsidR="002D0894" w:rsidRPr="002D0894" w:rsidRDefault="002D0894" w:rsidP="002D0894">
      <w:pPr>
        <w:autoSpaceDE w:val="0"/>
        <w:autoSpaceDN w:val="0"/>
        <w:adjustRightInd w:val="0"/>
        <w:spacing w:line="276" w:lineRule="auto"/>
        <w:rPr>
          <w:szCs w:val="22"/>
        </w:rPr>
      </w:pPr>
      <w:r w:rsidRPr="002D0894">
        <w:rPr>
          <w:szCs w:val="22"/>
        </w:rPr>
        <w:t xml:space="preserve">II - Portaria do Diretor(a) designando a Comissão Eleitoral – Anexo II; </w:t>
      </w:r>
    </w:p>
    <w:p w14:paraId="67A73368" w14:textId="77777777" w:rsidR="002D0894" w:rsidRPr="002D0894" w:rsidRDefault="002D0894" w:rsidP="002D0894">
      <w:pPr>
        <w:autoSpaceDE w:val="0"/>
        <w:autoSpaceDN w:val="0"/>
        <w:adjustRightInd w:val="0"/>
        <w:spacing w:line="276" w:lineRule="auto"/>
        <w:rPr>
          <w:szCs w:val="22"/>
        </w:rPr>
      </w:pPr>
      <w:r w:rsidRPr="002D0894">
        <w:rPr>
          <w:szCs w:val="22"/>
        </w:rPr>
        <w:t>III – Divulgação da informação sobre a abertura do processo eleitoral e respectivos editais – Anexo III;</w:t>
      </w:r>
    </w:p>
    <w:p w14:paraId="146C1485" w14:textId="77777777" w:rsidR="002D0894" w:rsidRPr="002D0894" w:rsidRDefault="002D0894" w:rsidP="002D0894">
      <w:pPr>
        <w:autoSpaceDE w:val="0"/>
        <w:autoSpaceDN w:val="0"/>
        <w:adjustRightInd w:val="0"/>
        <w:spacing w:line="276" w:lineRule="auto"/>
        <w:rPr>
          <w:szCs w:val="22"/>
        </w:rPr>
      </w:pPr>
      <w:r w:rsidRPr="002D0894">
        <w:rPr>
          <w:szCs w:val="22"/>
        </w:rPr>
        <w:t>IV - Fichas de inscrições dos candidatos – Anexo IV;</w:t>
      </w:r>
    </w:p>
    <w:p w14:paraId="115BEFD6" w14:textId="77777777" w:rsidR="002D0894" w:rsidRPr="002D0894" w:rsidRDefault="002D0894" w:rsidP="002D0894">
      <w:pPr>
        <w:autoSpaceDE w:val="0"/>
        <w:autoSpaceDN w:val="0"/>
        <w:adjustRightInd w:val="0"/>
        <w:spacing w:line="276" w:lineRule="auto"/>
        <w:rPr>
          <w:szCs w:val="22"/>
        </w:rPr>
      </w:pPr>
      <w:r w:rsidRPr="002D0894">
        <w:rPr>
          <w:szCs w:val="22"/>
        </w:rPr>
        <w:t>V – Ata da Comissão Eleitoral referente ao deferimento/indeferimento das candidaturas – Anexo V;</w:t>
      </w:r>
    </w:p>
    <w:p w14:paraId="0F0C9D17" w14:textId="77777777" w:rsidR="002D0894" w:rsidRPr="002D0894" w:rsidRDefault="002D0894" w:rsidP="002D0894">
      <w:pPr>
        <w:autoSpaceDE w:val="0"/>
        <w:autoSpaceDN w:val="0"/>
        <w:adjustRightInd w:val="0"/>
        <w:spacing w:line="276" w:lineRule="auto"/>
        <w:rPr>
          <w:szCs w:val="22"/>
        </w:rPr>
      </w:pPr>
      <w:r w:rsidRPr="002D0894">
        <w:rPr>
          <w:szCs w:val="22"/>
        </w:rPr>
        <w:t>VI – Divulgação da lista com candidatos deferidos – Anexo VI;</w:t>
      </w:r>
    </w:p>
    <w:p w14:paraId="71F3459B" w14:textId="77777777" w:rsidR="002D0894" w:rsidRPr="002D0894" w:rsidRDefault="002D0894" w:rsidP="002D0894">
      <w:pPr>
        <w:autoSpaceDE w:val="0"/>
        <w:autoSpaceDN w:val="0"/>
        <w:adjustRightInd w:val="0"/>
        <w:spacing w:line="276" w:lineRule="auto"/>
        <w:rPr>
          <w:szCs w:val="22"/>
        </w:rPr>
      </w:pPr>
      <w:r w:rsidRPr="002D0894">
        <w:rPr>
          <w:szCs w:val="22"/>
        </w:rPr>
        <w:t>VII – Ata da Comissão Eleitoral referente a apuração dos votos – Anexo VII;</w:t>
      </w:r>
    </w:p>
    <w:p w14:paraId="1CC24BBD" w14:textId="77777777" w:rsidR="002D0894" w:rsidRPr="002D0894" w:rsidRDefault="002D0894" w:rsidP="002D0894">
      <w:pPr>
        <w:autoSpaceDE w:val="0"/>
        <w:autoSpaceDN w:val="0"/>
        <w:adjustRightInd w:val="0"/>
        <w:spacing w:line="276" w:lineRule="auto"/>
        <w:rPr>
          <w:szCs w:val="22"/>
        </w:rPr>
      </w:pPr>
      <w:r w:rsidRPr="002D0894">
        <w:rPr>
          <w:szCs w:val="22"/>
        </w:rPr>
        <w:t>VIII – Apresentação do resultado das eleições pela Comissão ao Diretor da Unidade de Ensino – Anexo VIII;</w:t>
      </w:r>
    </w:p>
    <w:p w14:paraId="64E05206" w14:textId="1ABA0338" w:rsidR="002D0894" w:rsidRPr="002D0894" w:rsidRDefault="002D0894" w:rsidP="002D0894">
      <w:pPr>
        <w:autoSpaceDE w:val="0"/>
        <w:autoSpaceDN w:val="0"/>
        <w:adjustRightInd w:val="0"/>
        <w:spacing w:line="276" w:lineRule="auto"/>
        <w:rPr>
          <w:szCs w:val="22"/>
        </w:rPr>
      </w:pPr>
      <w:r w:rsidRPr="002D0894">
        <w:rPr>
          <w:szCs w:val="22"/>
        </w:rPr>
        <w:t>IX – Memorando do Diretor da Unidade de Ensino a Diretora Superintendente do CEETEPS na hipótese de constituição (Anexo X), alterações (Anexo X) ou cessação (Anexo XI)</w:t>
      </w:r>
      <w:r>
        <w:rPr>
          <w:szCs w:val="22"/>
        </w:rPr>
        <w:t xml:space="preserve"> </w:t>
      </w:r>
      <w:r w:rsidRPr="002D0894">
        <w:rPr>
          <w:szCs w:val="22"/>
        </w:rPr>
        <w:t>da Comissão de Implantação.</w:t>
      </w:r>
    </w:p>
    <w:p w14:paraId="0CB78B25" w14:textId="77777777" w:rsidR="002D0894" w:rsidRPr="002D0894" w:rsidRDefault="002D0894" w:rsidP="002D0894">
      <w:pPr>
        <w:tabs>
          <w:tab w:val="left" w:pos="-2410"/>
        </w:tabs>
        <w:spacing w:line="276" w:lineRule="auto"/>
        <w:ind w:right="49"/>
        <w:rPr>
          <w:szCs w:val="22"/>
        </w:rPr>
      </w:pPr>
      <w:r w:rsidRPr="002D0894">
        <w:rPr>
          <w:szCs w:val="22"/>
        </w:rPr>
        <w:t>X – Documento(s) referente(s) a interposição de recurso e decisão;</w:t>
      </w:r>
    </w:p>
    <w:p w14:paraId="7861D18C" w14:textId="77777777" w:rsidR="002D0894" w:rsidRPr="002D0894" w:rsidRDefault="002D0894" w:rsidP="002D0894">
      <w:pPr>
        <w:autoSpaceDE w:val="0"/>
        <w:autoSpaceDN w:val="0"/>
        <w:adjustRightInd w:val="0"/>
        <w:spacing w:line="276" w:lineRule="auto"/>
        <w:rPr>
          <w:szCs w:val="22"/>
        </w:rPr>
      </w:pPr>
      <w:r w:rsidRPr="002D0894">
        <w:rPr>
          <w:szCs w:val="22"/>
        </w:rPr>
        <w:t>XI – Relatório gerado pelo sistema de votação, após ser alimentado com as informações dos candidatos inscritos e período de votação;</w:t>
      </w:r>
    </w:p>
    <w:p w14:paraId="5BB0D028" w14:textId="77777777" w:rsidR="002D0894" w:rsidRPr="002D0894" w:rsidRDefault="002D0894" w:rsidP="002D0894">
      <w:pPr>
        <w:autoSpaceDE w:val="0"/>
        <w:autoSpaceDN w:val="0"/>
        <w:adjustRightInd w:val="0"/>
        <w:spacing w:line="276" w:lineRule="auto"/>
        <w:rPr>
          <w:szCs w:val="22"/>
        </w:rPr>
      </w:pPr>
      <w:r w:rsidRPr="002D0894">
        <w:rPr>
          <w:szCs w:val="22"/>
        </w:rPr>
        <w:t>XII – Relatório gerado pelo sistema de votação, após ser alimentado com os eleitores e e-mails institucionais respectivos;</w:t>
      </w:r>
    </w:p>
    <w:p w14:paraId="292E88BE" w14:textId="77777777" w:rsidR="002D0894" w:rsidRPr="002D0894" w:rsidRDefault="002D0894" w:rsidP="002D0894">
      <w:pPr>
        <w:autoSpaceDE w:val="0"/>
        <w:autoSpaceDN w:val="0"/>
        <w:adjustRightInd w:val="0"/>
        <w:spacing w:line="276" w:lineRule="auto"/>
        <w:rPr>
          <w:szCs w:val="22"/>
        </w:rPr>
      </w:pPr>
      <w:r w:rsidRPr="002D0894">
        <w:rPr>
          <w:szCs w:val="22"/>
        </w:rPr>
        <w:t>XIII – Relatório gerado pelo sistema de votação, após ser disparado o e-mail aos eleitores com as informações necessários para a realização da votação;</w:t>
      </w:r>
    </w:p>
    <w:p w14:paraId="79409E50" w14:textId="77777777" w:rsidR="002D0894" w:rsidRPr="002D0894" w:rsidRDefault="002D0894" w:rsidP="002D0894">
      <w:pPr>
        <w:autoSpaceDE w:val="0"/>
        <w:autoSpaceDN w:val="0"/>
        <w:adjustRightInd w:val="0"/>
        <w:spacing w:line="276" w:lineRule="auto"/>
        <w:rPr>
          <w:szCs w:val="22"/>
        </w:rPr>
      </w:pPr>
      <w:r w:rsidRPr="002D0894">
        <w:rPr>
          <w:szCs w:val="22"/>
        </w:rPr>
        <w:lastRenderedPageBreak/>
        <w:t>XIV – Relatório gerado pelo sistema de votação, findo o período de votação, com o registro da quantidade de votos de cada candidato e de eleitores que não votaram.</w:t>
      </w:r>
    </w:p>
    <w:p w14:paraId="3F06533B" w14:textId="77777777" w:rsidR="002D0894" w:rsidRPr="002D0894" w:rsidRDefault="002D0894" w:rsidP="002D0894">
      <w:pPr>
        <w:tabs>
          <w:tab w:val="left" w:pos="-2410"/>
        </w:tabs>
        <w:spacing w:line="276" w:lineRule="auto"/>
        <w:ind w:left="-5" w:right="49"/>
        <w:rPr>
          <w:rFonts w:eastAsia="Arial"/>
          <w:color w:val="000000"/>
          <w:szCs w:val="22"/>
        </w:rPr>
      </w:pPr>
      <w:bookmarkStart w:id="11" w:name="_Hlk50909889"/>
      <w:r w:rsidRPr="002D0894">
        <w:rPr>
          <w:rFonts w:eastAsia="Arial"/>
          <w:color w:val="000000"/>
          <w:szCs w:val="22"/>
        </w:rPr>
        <w:t xml:space="preserve">§ 2º - </w:t>
      </w:r>
      <w:bookmarkEnd w:id="11"/>
      <w:r w:rsidRPr="002D0894">
        <w:rPr>
          <w:rFonts w:eastAsia="Arial"/>
          <w:color w:val="000000"/>
          <w:szCs w:val="22"/>
        </w:rPr>
        <w:t>A Comissão Eleitoral, para a prática dos atos que lhe competem, deve se reunir utilizando a ferramenta Microsoft Teams.</w:t>
      </w:r>
    </w:p>
    <w:p w14:paraId="70B3D51F" w14:textId="77777777" w:rsidR="002D0894" w:rsidRPr="002D0894" w:rsidRDefault="002D0894" w:rsidP="002D0894">
      <w:pPr>
        <w:spacing w:line="276" w:lineRule="auto"/>
        <w:rPr>
          <w:rFonts w:eastAsia="Calibri"/>
          <w:bCs/>
          <w:szCs w:val="22"/>
        </w:rPr>
      </w:pPr>
      <w:r w:rsidRPr="002D0894">
        <w:rPr>
          <w:rFonts w:eastAsia="Arial"/>
          <w:color w:val="000000"/>
          <w:szCs w:val="22"/>
        </w:rPr>
        <w:t xml:space="preserve">§ 3º - </w:t>
      </w:r>
      <w:r w:rsidRPr="002D0894">
        <w:rPr>
          <w:rFonts w:eastAsia="Calibri"/>
          <w:bCs/>
          <w:szCs w:val="22"/>
        </w:rPr>
        <w:t>Para todos os documentos do certame, que por meio eletrônico sejam publicados e/ou tramitem, fica autorizada a ausência de assinaturas.</w:t>
      </w:r>
    </w:p>
    <w:p w14:paraId="3E040C89" w14:textId="77777777" w:rsidR="002D0894" w:rsidRPr="00020F72" w:rsidRDefault="002D0894" w:rsidP="002D0894">
      <w:pPr>
        <w:rPr>
          <w:rFonts w:ascii="Arial" w:eastAsia="Calibri" w:hAnsi="Arial"/>
          <w:bCs/>
          <w:sz w:val="24"/>
        </w:rPr>
      </w:pPr>
    </w:p>
    <w:p w14:paraId="3C61AA6D" w14:textId="77777777" w:rsidR="002D0894" w:rsidRPr="00013A36" w:rsidRDefault="002D0894" w:rsidP="002D0894">
      <w:pPr>
        <w:tabs>
          <w:tab w:val="left" w:pos="-2410"/>
        </w:tabs>
        <w:ind w:left="-5" w:right="49"/>
        <w:jc w:val="center"/>
        <w:rPr>
          <w:rFonts w:ascii="Arial" w:eastAsia="Arial" w:hAnsi="Arial"/>
          <w:b/>
          <w:bCs/>
          <w:color w:val="000000"/>
          <w:sz w:val="24"/>
        </w:rPr>
      </w:pPr>
      <w:r w:rsidRPr="00013A36">
        <w:rPr>
          <w:rFonts w:ascii="Arial" w:eastAsia="Arial" w:hAnsi="Arial"/>
          <w:b/>
          <w:bCs/>
          <w:color w:val="000000"/>
          <w:sz w:val="24"/>
        </w:rPr>
        <w:t xml:space="preserve">CAPÍTULO </w:t>
      </w:r>
      <w:r w:rsidRPr="00221E45">
        <w:rPr>
          <w:rFonts w:ascii="Arial" w:eastAsia="Arial" w:hAnsi="Arial"/>
          <w:b/>
          <w:bCs/>
          <w:color w:val="000000"/>
          <w:sz w:val="24"/>
        </w:rPr>
        <w:t>III</w:t>
      </w:r>
    </w:p>
    <w:p w14:paraId="09D3FC74" w14:textId="77777777" w:rsidR="002D0894" w:rsidRPr="00013A36" w:rsidRDefault="002D0894" w:rsidP="002D0894">
      <w:pPr>
        <w:tabs>
          <w:tab w:val="left" w:pos="-2410"/>
        </w:tabs>
        <w:ind w:left="-5" w:right="49"/>
        <w:jc w:val="center"/>
        <w:rPr>
          <w:rFonts w:ascii="Arial" w:eastAsia="Arial" w:hAnsi="Arial"/>
          <w:b/>
          <w:bCs/>
          <w:color w:val="000000"/>
          <w:sz w:val="24"/>
        </w:rPr>
      </w:pPr>
      <w:r w:rsidRPr="00013A36">
        <w:rPr>
          <w:rFonts w:ascii="Arial" w:eastAsia="Arial" w:hAnsi="Arial"/>
          <w:b/>
          <w:bCs/>
          <w:color w:val="000000"/>
          <w:sz w:val="24"/>
        </w:rPr>
        <w:t>DISPOSIÇÕES FINAIS</w:t>
      </w:r>
    </w:p>
    <w:p w14:paraId="2488B45A" w14:textId="77777777" w:rsidR="002D0894" w:rsidRPr="00013A36" w:rsidRDefault="002D0894" w:rsidP="002D0894">
      <w:pPr>
        <w:tabs>
          <w:tab w:val="left" w:pos="-2410"/>
        </w:tabs>
        <w:ind w:left="-5" w:right="49"/>
        <w:jc w:val="center"/>
        <w:rPr>
          <w:rFonts w:ascii="Arial" w:eastAsia="Arial" w:hAnsi="Arial"/>
          <w:b/>
          <w:bCs/>
          <w:color w:val="000000"/>
          <w:sz w:val="24"/>
        </w:rPr>
      </w:pPr>
    </w:p>
    <w:p w14:paraId="2B7B9BBE" w14:textId="19426C09" w:rsidR="002D0894" w:rsidRPr="00221E45" w:rsidRDefault="002D0894" w:rsidP="002D0894">
      <w:pPr>
        <w:spacing w:after="157"/>
        <w:rPr>
          <w:rFonts w:ascii="Arial" w:eastAsia="Arial" w:hAnsi="Arial"/>
          <w:sz w:val="24"/>
        </w:rPr>
      </w:pPr>
      <w:r>
        <w:rPr>
          <w:noProof/>
        </w:rPr>
        <mc:AlternateContent>
          <mc:Choice Requires="wps">
            <w:drawing>
              <wp:anchor distT="0" distB="0" distL="114300" distR="114300" simplePos="0" relativeHeight="251668480" behindDoc="0" locked="0" layoutInCell="1" allowOverlap="1" wp14:anchorId="00F7D9A5" wp14:editId="7794C2B4">
                <wp:simplePos x="0" y="0"/>
                <wp:positionH relativeFrom="column">
                  <wp:posOffset>66675</wp:posOffset>
                </wp:positionH>
                <wp:positionV relativeFrom="paragraph">
                  <wp:posOffset>809625</wp:posOffset>
                </wp:positionV>
                <wp:extent cx="4688840" cy="532992"/>
                <wp:effectExtent l="0" t="0" r="0" b="635"/>
                <wp:wrapNone/>
                <wp:docPr id="24" name="Caixa de Texto 24"/>
                <wp:cNvGraphicFramePr/>
                <a:graphic xmlns:a="http://schemas.openxmlformats.org/drawingml/2006/main">
                  <a:graphicData uri="http://schemas.microsoft.com/office/word/2010/wordprocessingShape">
                    <wps:wsp>
                      <wps:cNvSpPr txBox="1"/>
                      <wps:spPr>
                        <a:xfrm>
                          <a:off x="0" y="0"/>
                          <a:ext cx="4688840" cy="532992"/>
                        </a:xfrm>
                        <a:prstGeom prst="rect">
                          <a:avLst/>
                        </a:prstGeom>
                        <a:noFill/>
                        <a:ln w="6350">
                          <a:noFill/>
                        </a:ln>
                      </wps:spPr>
                      <wps:txbx>
                        <w:txbxContent>
                          <w:p w14:paraId="020DD091" w14:textId="77777777" w:rsidR="005E1547" w:rsidRDefault="005E1547" w:rsidP="005E1547">
                            <w:pPr>
                              <w:spacing w:after="0"/>
                              <w:ind w:firstLine="0"/>
                              <w:jc w:val="center"/>
                            </w:pPr>
                            <w:r>
                              <w:t>Recomendamos que este material seja utilizado em seu formato digital,</w:t>
                            </w:r>
                          </w:p>
                          <w:p w14:paraId="670701AC" w14:textId="77777777" w:rsidR="005E1547" w:rsidRDefault="005E1547" w:rsidP="005E1547">
                            <w:pPr>
                              <w:spacing w:after="0"/>
                              <w:ind w:firstLine="0"/>
                              <w:jc w:val="center"/>
                            </w:pPr>
                            <w:r>
                              <w:t>sem a necessidade de impressão.</w:t>
                            </w:r>
                          </w:p>
                          <w:p w14:paraId="5559C4BC" w14:textId="2A11A5AE" w:rsidR="00376CAB" w:rsidRDefault="00376CAB" w:rsidP="00FD4E32">
                            <w:pPr>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7D9A5" id="Caixa de Texto 24" o:spid="_x0000_s1028" type="#_x0000_t202" style="position:absolute;left:0;text-align:left;margin-left:5.25pt;margin-top:63.75pt;width:369.2pt;height:4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" filled="f" stroked="f" strokeweight=".5pt">
                <v:textbox>
                  <w:txbxContent>
                    <w:p w14:paraId="020DD091" w14:textId="77777777" w:rsidR="005E1547" w:rsidRDefault="005E1547" w:rsidP="005E1547">
                      <w:pPr>
                        <w:spacing w:after="0"/>
                        <w:ind w:firstLine="0"/>
                        <w:jc w:val="center"/>
                      </w:pPr>
                      <w:r>
                        <w:t>Recomendamos que este material seja utilizado em seu formato digital,</w:t>
                      </w:r>
                    </w:p>
                    <w:p w14:paraId="670701AC" w14:textId="77777777" w:rsidR="005E1547" w:rsidRDefault="005E1547" w:rsidP="005E1547">
                      <w:pPr>
                        <w:spacing w:after="0"/>
                        <w:ind w:firstLine="0"/>
                        <w:jc w:val="center"/>
                      </w:pPr>
                      <w:r>
                        <w:t>sem a necessidade de impressão.</w:t>
                      </w:r>
                    </w:p>
                    <w:p w14:paraId="5559C4BC" w14:textId="2A11A5AE" w:rsidR="00376CAB" w:rsidRDefault="00376CAB" w:rsidP="00FD4E32">
                      <w:pPr>
                        <w:ind w:firstLine="0"/>
                      </w:pPr>
                    </w:p>
                  </w:txbxContent>
                </v:textbox>
              </v:shape>
            </w:pict>
          </mc:Fallback>
        </mc:AlternateContent>
      </w:r>
      <w:r w:rsidRPr="00013A36">
        <w:rPr>
          <w:rFonts w:ascii="Arial" w:eastAsia="Arial" w:hAnsi="Arial"/>
          <w:b/>
          <w:bCs/>
          <w:color w:val="000000"/>
          <w:sz w:val="24"/>
        </w:rPr>
        <w:t>Artigo</w:t>
      </w:r>
      <w:r w:rsidRPr="00221E45">
        <w:rPr>
          <w:rFonts w:ascii="Arial" w:hAnsi="Arial"/>
          <w:b/>
          <w:sz w:val="24"/>
        </w:rPr>
        <w:t xml:space="preserve"> </w:t>
      </w:r>
      <w:r>
        <w:rPr>
          <w:rFonts w:ascii="Arial" w:hAnsi="Arial"/>
          <w:b/>
          <w:sz w:val="24"/>
        </w:rPr>
        <w:t>8</w:t>
      </w:r>
      <w:r w:rsidRPr="00221E45">
        <w:rPr>
          <w:rFonts w:ascii="Arial" w:hAnsi="Arial"/>
          <w:b/>
          <w:sz w:val="24"/>
        </w:rPr>
        <w:t>º</w:t>
      </w:r>
      <w:r w:rsidRPr="00221E45">
        <w:rPr>
          <w:rFonts w:ascii="Arial" w:eastAsia="Arial" w:hAnsi="Arial"/>
          <w:b/>
          <w:bCs/>
          <w:color w:val="000000"/>
          <w:sz w:val="24"/>
        </w:rPr>
        <w:t xml:space="preserve"> -</w:t>
      </w:r>
      <w:r w:rsidRPr="00013A36">
        <w:rPr>
          <w:rFonts w:ascii="Arial" w:eastAsia="Arial" w:hAnsi="Arial"/>
          <w:color w:val="000000"/>
          <w:sz w:val="24"/>
        </w:rPr>
        <w:t xml:space="preserve"> </w:t>
      </w:r>
      <w:r w:rsidRPr="00221E45">
        <w:rPr>
          <w:rFonts w:ascii="Arial" w:eastAsia="Arial" w:hAnsi="Arial"/>
          <w:color w:val="000000"/>
          <w:sz w:val="24"/>
        </w:rPr>
        <w:t xml:space="preserve">As minutas de documentos para a prática dos atos administrativos destinados </w:t>
      </w:r>
      <w:r w:rsidRPr="00013A36">
        <w:rPr>
          <w:rFonts w:ascii="Arial" w:eastAsia="Arial" w:hAnsi="Arial"/>
          <w:color w:val="000000"/>
          <w:sz w:val="24"/>
        </w:rPr>
        <w:t>a</w:t>
      </w:r>
      <w:r w:rsidRPr="00221E45">
        <w:rPr>
          <w:rFonts w:ascii="Arial" w:eastAsia="Arial" w:hAnsi="Arial"/>
          <w:color w:val="000000"/>
          <w:sz w:val="24"/>
        </w:rPr>
        <w:t xml:space="preserve">o </w:t>
      </w:r>
      <w:r w:rsidRPr="00221E45">
        <w:rPr>
          <w:rFonts w:ascii="Arial" w:eastAsia="Arial" w:hAnsi="Arial"/>
          <w:sz w:val="24"/>
        </w:rPr>
        <w:t>processo eleitoral para a escolha de representante</w:t>
      </w:r>
      <w:r>
        <w:rPr>
          <w:rFonts w:ascii="Arial" w:eastAsia="Arial" w:hAnsi="Arial"/>
          <w:sz w:val="24"/>
        </w:rPr>
        <w:t>(</w:t>
      </w:r>
      <w:r w:rsidRPr="00221E45">
        <w:rPr>
          <w:rFonts w:ascii="Arial" w:eastAsia="Arial" w:hAnsi="Arial"/>
          <w:sz w:val="24"/>
        </w:rPr>
        <w:t>s</w:t>
      </w:r>
      <w:r>
        <w:rPr>
          <w:rFonts w:ascii="Arial" w:eastAsia="Arial" w:hAnsi="Arial"/>
          <w:sz w:val="24"/>
        </w:rPr>
        <w:t>)</w:t>
      </w:r>
      <w:r w:rsidRPr="00221E45">
        <w:rPr>
          <w:rFonts w:ascii="Arial" w:eastAsia="Arial" w:hAnsi="Arial"/>
          <w:sz w:val="24"/>
        </w:rPr>
        <w:t xml:space="preserve"> docentes, técnico-administrativo e discente como membros das Co</w:t>
      </w:r>
      <w:r>
        <w:rPr>
          <w:rFonts w:ascii="Arial" w:eastAsia="Arial" w:hAnsi="Arial"/>
          <w:sz w:val="24"/>
        </w:rPr>
        <w:t xml:space="preserve">missões de Implantação </w:t>
      </w:r>
      <w:r w:rsidRPr="00221E45">
        <w:rPr>
          <w:rFonts w:ascii="Arial" w:eastAsia="Arial" w:hAnsi="Arial"/>
          <w:sz w:val="24"/>
        </w:rPr>
        <w:t>das</w:t>
      </w:r>
      <w:r w:rsidRPr="005A0B39">
        <w:rPr>
          <w:rFonts w:ascii="Arial" w:eastAsia="Arial" w:hAnsi="Arial"/>
          <w:sz w:val="24"/>
        </w:rPr>
        <w:t xml:space="preserve"> Faculdades de Tecnologia do Centro Estadual de Educação Tecnológica Paula Souza</w:t>
      </w:r>
      <w:r w:rsidRPr="00221E45">
        <w:rPr>
          <w:rFonts w:ascii="Arial" w:eastAsia="Arial" w:hAnsi="Arial"/>
          <w:sz w:val="24"/>
        </w:rPr>
        <w:t xml:space="preserve"> estarão disponíveis para as Unidades de Ensino no link </w:t>
      </w:r>
      <w:hyperlink r:id="rId19" w:history="1">
        <w:r w:rsidRPr="00221E45">
          <w:rPr>
            <w:rStyle w:val="Hyperlink"/>
            <w:rFonts w:ascii="Arial" w:eastAsia="Arial" w:hAnsi="Arial"/>
            <w:sz w:val="24"/>
          </w:rPr>
          <w:t>https://cesu.cps.sp.gov.br/gestao-das-unidades/</w:t>
        </w:r>
      </w:hyperlink>
      <w:r w:rsidRPr="00221E45">
        <w:rPr>
          <w:rFonts w:ascii="Arial" w:eastAsia="Arial" w:hAnsi="Arial"/>
          <w:sz w:val="24"/>
        </w:rPr>
        <w:t>.</w:t>
      </w:r>
    </w:p>
    <w:p w14:paraId="40128098" w14:textId="0DBE2732" w:rsidR="002D0894" w:rsidRPr="00013A36" w:rsidRDefault="002D0894" w:rsidP="002D0894">
      <w:pPr>
        <w:spacing w:after="157"/>
        <w:rPr>
          <w:rFonts w:ascii="Arial" w:eastAsia="Arial" w:hAnsi="Arial"/>
          <w:color w:val="000000"/>
          <w:sz w:val="24"/>
        </w:rPr>
      </w:pPr>
      <w:bookmarkStart w:id="12" w:name="_Hlk42359727"/>
      <w:r w:rsidRPr="00013A36">
        <w:rPr>
          <w:rFonts w:ascii="Arial" w:eastAsia="Arial" w:hAnsi="Arial"/>
          <w:b/>
          <w:bCs/>
          <w:color w:val="000000"/>
          <w:sz w:val="24"/>
        </w:rPr>
        <w:t>Artigo</w:t>
      </w:r>
      <w:r>
        <w:rPr>
          <w:rFonts w:ascii="Arial" w:eastAsia="Arial" w:hAnsi="Arial"/>
          <w:b/>
          <w:bCs/>
          <w:color w:val="000000"/>
          <w:sz w:val="24"/>
        </w:rPr>
        <w:t xml:space="preserve"> 9</w:t>
      </w:r>
      <w:r w:rsidRPr="00221E45">
        <w:rPr>
          <w:rFonts w:ascii="Arial" w:hAnsi="Arial"/>
          <w:b/>
          <w:sz w:val="24"/>
        </w:rPr>
        <w:t>º</w:t>
      </w:r>
      <w:r w:rsidRPr="00013A36">
        <w:rPr>
          <w:rFonts w:ascii="Arial" w:eastAsia="Arial" w:hAnsi="Arial"/>
          <w:b/>
          <w:bCs/>
          <w:color w:val="000000"/>
          <w:sz w:val="24"/>
        </w:rPr>
        <w:t xml:space="preserve"> -</w:t>
      </w:r>
      <w:r w:rsidRPr="00013A36">
        <w:rPr>
          <w:rFonts w:ascii="Arial" w:eastAsia="Arial" w:hAnsi="Arial"/>
          <w:color w:val="000000"/>
          <w:sz w:val="24"/>
        </w:rPr>
        <w:t xml:space="preserve"> </w:t>
      </w:r>
      <w:bookmarkEnd w:id="12"/>
      <w:r w:rsidRPr="00013A36">
        <w:rPr>
          <w:rFonts w:ascii="Arial" w:eastAsia="Arial" w:hAnsi="Arial"/>
          <w:color w:val="000000"/>
          <w:sz w:val="24"/>
        </w:rPr>
        <w:t xml:space="preserve">Os casos omissos serão analisados e instruídos pela Unidade do Ensino Superior de Graduação - Cesu. </w:t>
      </w:r>
    </w:p>
    <w:p w14:paraId="20DC2661" w14:textId="4243E8DC" w:rsidR="002D0894" w:rsidRDefault="002D0894" w:rsidP="002D0894">
      <w:pPr>
        <w:spacing w:after="155"/>
        <w:ind w:left="-5" w:hanging="10"/>
        <w:rPr>
          <w:rFonts w:ascii="Arial" w:eastAsia="Arial" w:hAnsi="Arial"/>
          <w:color w:val="000000"/>
          <w:sz w:val="24"/>
        </w:rPr>
      </w:pPr>
      <w:r w:rsidRPr="00013A36">
        <w:rPr>
          <w:rFonts w:ascii="Arial" w:eastAsia="Arial" w:hAnsi="Arial"/>
          <w:b/>
          <w:bCs/>
          <w:color w:val="000000"/>
          <w:sz w:val="24"/>
        </w:rPr>
        <w:t>Artigo</w:t>
      </w:r>
      <w:r w:rsidRPr="00221E45">
        <w:rPr>
          <w:rFonts w:ascii="Arial" w:hAnsi="Arial"/>
          <w:b/>
          <w:sz w:val="24"/>
        </w:rPr>
        <w:t xml:space="preserve"> </w:t>
      </w:r>
      <w:r>
        <w:rPr>
          <w:rFonts w:ascii="Arial" w:hAnsi="Arial"/>
          <w:b/>
          <w:sz w:val="24"/>
        </w:rPr>
        <w:t>10</w:t>
      </w:r>
      <w:r w:rsidRPr="00221E45">
        <w:rPr>
          <w:rFonts w:ascii="Arial" w:hAnsi="Arial"/>
          <w:sz w:val="24"/>
        </w:rPr>
        <w:t xml:space="preserve"> </w:t>
      </w:r>
      <w:r w:rsidRPr="00013A36">
        <w:rPr>
          <w:rFonts w:ascii="Arial" w:eastAsia="Arial" w:hAnsi="Arial"/>
          <w:b/>
          <w:bCs/>
          <w:color w:val="000000"/>
          <w:sz w:val="24"/>
        </w:rPr>
        <w:t>-</w:t>
      </w:r>
      <w:r w:rsidRPr="00013A36">
        <w:rPr>
          <w:rFonts w:ascii="Arial" w:eastAsia="Arial" w:hAnsi="Arial"/>
          <w:color w:val="000000"/>
          <w:sz w:val="24"/>
        </w:rPr>
        <w:t xml:space="preserve"> Esta Instrução entra em vigor na data de sua publicação, cessando seus efeitos a partir do retorno integral das aulas presenciais nas Fatecs dos CEETEPS. </w:t>
      </w:r>
    </w:p>
    <w:p w14:paraId="38B924F1" w14:textId="5D060080" w:rsidR="002D0894" w:rsidRDefault="002D0894" w:rsidP="002D0894">
      <w:pPr>
        <w:spacing w:after="155"/>
        <w:ind w:left="-5" w:hanging="10"/>
        <w:rPr>
          <w:rFonts w:ascii="Arial" w:eastAsia="Arial" w:hAnsi="Arial"/>
          <w:color w:val="000000"/>
          <w:sz w:val="24"/>
        </w:rPr>
      </w:pPr>
    </w:p>
    <w:p w14:paraId="31CAF2E4" w14:textId="5C85C707" w:rsidR="002D0894" w:rsidRDefault="002D0894" w:rsidP="002D0894">
      <w:pPr>
        <w:spacing w:after="155"/>
        <w:ind w:left="-5" w:hanging="10"/>
        <w:rPr>
          <w:rFonts w:ascii="Arial" w:eastAsia="Arial" w:hAnsi="Arial"/>
          <w:color w:val="000000"/>
          <w:sz w:val="24"/>
        </w:rPr>
      </w:pPr>
    </w:p>
    <w:p w14:paraId="51D4D74A" w14:textId="38B225C6" w:rsidR="002D0894" w:rsidRPr="00013A36" w:rsidRDefault="002D0894" w:rsidP="002D0894">
      <w:pPr>
        <w:tabs>
          <w:tab w:val="left" w:pos="-2410"/>
        </w:tabs>
        <w:ind w:left="-5" w:right="49"/>
        <w:jc w:val="center"/>
        <w:rPr>
          <w:rFonts w:ascii="Arial" w:eastAsia="Arial" w:hAnsi="Arial"/>
          <w:b/>
          <w:bCs/>
          <w:color w:val="000000"/>
          <w:sz w:val="24"/>
        </w:rPr>
      </w:pPr>
      <w:r w:rsidRPr="00013A36">
        <w:rPr>
          <w:rFonts w:ascii="Arial" w:eastAsia="Arial" w:hAnsi="Arial"/>
          <w:b/>
          <w:bCs/>
          <w:color w:val="000000"/>
          <w:sz w:val="24"/>
        </w:rPr>
        <w:t>Rafael Ferreira Alves</w:t>
      </w:r>
    </w:p>
    <w:p w14:paraId="6D541024" w14:textId="77777777" w:rsidR="002D0894" w:rsidRPr="00013A36" w:rsidRDefault="002D0894" w:rsidP="002D0894">
      <w:pPr>
        <w:tabs>
          <w:tab w:val="left" w:pos="-2410"/>
        </w:tabs>
        <w:ind w:left="-5" w:right="49"/>
        <w:jc w:val="center"/>
        <w:rPr>
          <w:rFonts w:ascii="Arial" w:eastAsia="Arial" w:hAnsi="Arial"/>
          <w:b/>
          <w:bCs/>
          <w:color w:val="000000"/>
          <w:sz w:val="24"/>
        </w:rPr>
      </w:pPr>
      <w:r w:rsidRPr="00013A36">
        <w:rPr>
          <w:rFonts w:ascii="Arial" w:eastAsia="Arial" w:hAnsi="Arial"/>
          <w:b/>
          <w:bCs/>
          <w:color w:val="000000"/>
          <w:sz w:val="24"/>
        </w:rPr>
        <w:t>Coordenador Técnico</w:t>
      </w:r>
    </w:p>
    <w:p w14:paraId="4CFC2240" w14:textId="485E1295" w:rsidR="002D0894" w:rsidRPr="00013A36" w:rsidRDefault="002D0894" w:rsidP="002D0894">
      <w:pPr>
        <w:tabs>
          <w:tab w:val="left" w:pos="-2410"/>
        </w:tabs>
        <w:ind w:left="-6" w:right="51"/>
        <w:jc w:val="center"/>
        <w:rPr>
          <w:rFonts w:ascii="Arial" w:eastAsia="Arial" w:hAnsi="Arial"/>
          <w:b/>
          <w:bCs/>
          <w:color w:val="000000"/>
          <w:sz w:val="24"/>
        </w:rPr>
      </w:pPr>
      <w:r w:rsidRPr="00013A36">
        <w:rPr>
          <w:rFonts w:ascii="Arial" w:eastAsia="Arial" w:hAnsi="Arial"/>
          <w:b/>
          <w:bCs/>
          <w:color w:val="000000"/>
          <w:sz w:val="24"/>
        </w:rPr>
        <w:t>Unidade do Ensino Superior de Graduação - CESU</w:t>
      </w:r>
    </w:p>
    <w:p w14:paraId="24397305" w14:textId="7FBABDC0" w:rsidR="00DB6073" w:rsidRDefault="00DB6073" w:rsidP="00DB6073">
      <w:pPr>
        <w:pStyle w:val="PargrafodaLista"/>
        <w:numPr>
          <w:ilvl w:val="0"/>
          <w:numId w:val="0"/>
        </w:numPr>
        <w:ind w:left="924"/>
      </w:pPr>
    </w:p>
    <w:p w14:paraId="2FC310D6" w14:textId="13BEC96F" w:rsidR="00DB6C32" w:rsidRPr="00E27890" w:rsidRDefault="00DB6C32" w:rsidP="004D0EA4">
      <w:pPr>
        <w:rPr>
          <w:lang w:val="en-US"/>
        </w:rPr>
      </w:pPr>
    </w:p>
    <w:p w14:paraId="142C4465" w14:textId="19520FE4" w:rsidR="00DB6C32" w:rsidRPr="00E27890" w:rsidRDefault="00DB6C32" w:rsidP="004D0EA4">
      <w:pPr>
        <w:rPr>
          <w:lang w:val="en-US"/>
        </w:rPr>
      </w:pPr>
    </w:p>
    <w:p w14:paraId="59E602E4" w14:textId="6F67AF53" w:rsidR="00DB6C32" w:rsidRPr="00E27890" w:rsidRDefault="00DB6C32" w:rsidP="004D0EA4">
      <w:pPr>
        <w:rPr>
          <w:lang w:val="en-US"/>
        </w:rPr>
      </w:pPr>
    </w:p>
    <w:p w14:paraId="5B45E7D7" w14:textId="1F13C565" w:rsidR="00DB6C32" w:rsidRPr="00E27890" w:rsidRDefault="00DB6C32" w:rsidP="004D0EA4">
      <w:pPr>
        <w:rPr>
          <w:lang w:val="en-US"/>
        </w:rPr>
      </w:pPr>
    </w:p>
    <w:p w14:paraId="498C4133" w14:textId="03E63E01" w:rsidR="00DB6C32" w:rsidRPr="00E27890" w:rsidRDefault="00F40A6D" w:rsidP="004D0EA4">
      <w:pPr>
        <w:rPr>
          <w:lang w:val="en-US"/>
        </w:rPr>
      </w:pPr>
      <w:r>
        <w:rPr>
          <w:noProof/>
        </w:rPr>
        <w:drawing>
          <wp:anchor distT="0" distB="0" distL="114300" distR="114300" simplePos="0" relativeHeight="251656190" behindDoc="0" locked="0" layoutInCell="1" allowOverlap="1" wp14:anchorId="32E55F8A" wp14:editId="04B4BDC4">
            <wp:simplePos x="0" y="0"/>
            <wp:positionH relativeFrom="page">
              <wp:align>left</wp:align>
            </wp:positionH>
            <wp:positionV relativeFrom="page">
              <wp:align>top</wp:align>
            </wp:positionV>
            <wp:extent cx="7826400" cy="10962000"/>
            <wp:effectExtent l="0" t="0" r="3175" b="0"/>
            <wp:wrapNone/>
            <wp:docPr id="23" name="Imagem 23" descr="Forma,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3" descr="Forma, nome da empresa&#10;&#10;Descrição gerada automaticamente"/>
                    <pic:cNvPicPr/>
                  </pic:nvPicPr>
                  <pic:blipFill>
                    <a:blip r:embed="rId20">
                      <a:extLst>
                        <a:ext uri="{28A0092B-C50C-407E-A947-70E740481C1C}">
                          <a14:useLocalDpi xmlns:a14="http://schemas.microsoft.com/office/drawing/2010/main" val="0"/>
                        </a:ext>
                      </a:extLst>
                    </a:blip>
                    <a:stretch>
                      <a:fillRect/>
                    </a:stretch>
                  </pic:blipFill>
                  <pic:spPr>
                    <a:xfrm>
                      <a:off x="0" y="0"/>
                      <a:ext cx="7826400" cy="10962000"/>
                    </a:xfrm>
                    <a:prstGeom prst="rect">
                      <a:avLst/>
                    </a:prstGeom>
                  </pic:spPr>
                </pic:pic>
              </a:graphicData>
            </a:graphic>
            <wp14:sizeRelH relativeFrom="page">
              <wp14:pctWidth>0</wp14:pctWidth>
            </wp14:sizeRelH>
            <wp14:sizeRelV relativeFrom="page">
              <wp14:pctHeight>0</wp14:pctHeight>
            </wp14:sizeRelV>
          </wp:anchor>
        </w:drawing>
      </w:r>
    </w:p>
    <w:sectPr w:rsidR="00DB6C32" w:rsidRPr="00E27890" w:rsidSect="0075541D">
      <w:headerReference w:type="default" r:id="rId21"/>
      <w:footerReference w:type="default" r:id="rId22"/>
      <w:headerReference w:type="first" r:id="rId23"/>
      <w:footerReference w:type="first" r:id="rId24"/>
      <w:pgSz w:w="11906" w:h="16838"/>
      <w:pgMar w:top="1418" w:right="1134" w:bottom="1134" w:left="1134" w:header="0" w:footer="0"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B9B1F" w14:textId="77777777" w:rsidR="00447A81" w:rsidRDefault="00447A81" w:rsidP="004D0EA4">
      <w:r>
        <w:separator/>
      </w:r>
    </w:p>
  </w:endnote>
  <w:endnote w:type="continuationSeparator" w:id="0">
    <w:p w14:paraId="59EA6EF1" w14:textId="77777777" w:rsidR="00447A81" w:rsidRDefault="00447A81" w:rsidP="004D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771244363"/>
      <w:docPartObj>
        <w:docPartGallery w:val="Page Numbers (Bottom of Page)"/>
        <w:docPartUnique/>
      </w:docPartObj>
    </w:sdtPr>
    <w:sdtEndPr>
      <w:rPr>
        <w:rStyle w:val="Nmerodepgina"/>
      </w:rPr>
    </w:sdtEndPr>
    <w:sdtContent>
      <w:p w14:paraId="61493A9A" w14:textId="77777777" w:rsidR="002C3E64" w:rsidRDefault="002C3E64" w:rsidP="00FF0998">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15A0507" w14:textId="77777777" w:rsidR="002C3E64" w:rsidRDefault="002C3E64" w:rsidP="0090487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D30B8" w14:textId="185446B7" w:rsidR="002C3E64" w:rsidRPr="001659C7" w:rsidRDefault="002C3E64" w:rsidP="00FF0998">
    <w:pPr>
      <w:pStyle w:val="Rodap"/>
      <w:ind w:left="-1134"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0EFA0" w14:textId="6D44DAB6" w:rsidR="002C3E64" w:rsidRDefault="003C0FA0" w:rsidP="00B0199E">
    <w:pPr>
      <w:pStyle w:val="Rodap"/>
      <w:ind w:left="3828" w:right="360" w:firstLine="0"/>
      <w:jc w:val="right"/>
    </w:pPr>
    <w:r>
      <w:rPr>
        <w:noProof/>
      </w:rPr>
      <w:drawing>
        <wp:anchor distT="0" distB="0" distL="114300" distR="114300" simplePos="0" relativeHeight="251659263" behindDoc="1" locked="0" layoutInCell="1" allowOverlap="1" wp14:anchorId="3C388136" wp14:editId="05876179">
          <wp:simplePos x="0" y="0"/>
          <wp:positionH relativeFrom="page">
            <wp:align>center</wp:align>
          </wp:positionH>
          <wp:positionV relativeFrom="page">
            <wp:align>bottom</wp:align>
          </wp:positionV>
          <wp:extent cx="7549200" cy="860400"/>
          <wp:effectExtent l="0" t="0" r="0" b="0"/>
          <wp:wrapNone/>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odape-04.png"/>
                  <pic:cNvPicPr/>
                </pic:nvPicPr>
                <pic:blipFill rotWithShape="1">
                  <a:blip r:embed="rId1">
                    <a:extLst>
                      <a:ext uri="{28A0092B-C50C-407E-A947-70E740481C1C}">
                        <a14:useLocalDpi xmlns:a14="http://schemas.microsoft.com/office/drawing/2010/main" val="0"/>
                      </a:ext>
                    </a:extLst>
                  </a:blip>
                  <a:srcRect t="-1" r="608" b="11100"/>
                  <a:stretch/>
                </pic:blipFill>
                <pic:spPr bwMode="auto">
                  <a:xfrm>
                    <a:off x="0" y="0"/>
                    <a:ext cx="7549200" cy="8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5407606"/>
      <w:docPartObj>
        <w:docPartGallery w:val="Page Numbers (Bottom of Page)"/>
        <w:docPartUnique/>
      </w:docPartObj>
    </w:sdtPr>
    <w:sdtEndPr/>
    <w:sdtContent>
      <w:p w14:paraId="38E2B9E9" w14:textId="4B06000F" w:rsidR="00B0199E" w:rsidRDefault="0088029D">
        <w:pPr>
          <w:pStyle w:val="Rodap"/>
          <w:jc w:val="right"/>
        </w:pPr>
        <w:r w:rsidRPr="0088029D">
          <w:rPr>
            <w:noProof/>
          </w:rPr>
          <w:drawing>
            <wp:anchor distT="0" distB="0" distL="114300" distR="114300" simplePos="0" relativeHeight="251670528" behindDoc="1" locked="0" layoutInCell="1" allowOverlap="1" wp14:anchorId="37B272E3" wp14:editId="403D2DF8">
              <wp:simplePos x="0" y="0"/>
              <wp:positionH relativeFrom="page">
                <wp:align>left</wp:align>
              </wp:positionH>
              <wp:positionV relativeFrom="page">
                <wp:align>bottom</wp:align>
              </wp:positionV>
              <wp:extent cx="7549200" cy="860400"/>
              <wp:effectExtent l="0" t="0" r="0" b="0"/>
              <wp:wrapNone/>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odape-04.png"/>
                      <pic:cNvPicPr/>
                    </pic:nvPicPr>
                    <pic:blipFill rotWithShape="1">
                      <a:blip r:embed="rId1">
                        <a:extLst>
                          <a:ext uri="{28A0092B-C50C-407E-A947-70E740481C1C}">
                            <a14:useLocalDpi xmlns:a14="http://schemas.microsoft.com/office/drawing/2010/main" val="0"/>
                          </a:ext>
                        </a:extLst>
                      </a:blip>
                      <a:srcRect t="-1" r="608" b="11100"/>
                      <a:stretch/>
                    </pic:blipFill>
                    <pic:spPr bwMode="auto">
                      <a:xfrm>
                        <a:off x="0" y="0"/>
                        <a:ext cx="7549200" cy="8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p w14:paraId="663DD1C5" w14:textId="1FEBA336" w:rsidR="00376CAB" w:rsidRPr="001659C7" w:rsidRDefault="00376CAB" w:rsidP="00B0199E">
    <w:pPr>
      <w:pStyle w:val="Rodap"/>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4D824" w14:textId="2D8C61D1" w:rsidR="00756D9E" w:rsidRDefault="00756D9E" w:rsidP="00B0199E">
    <w:pPr>
      <w:pStyle w:val="Rodap"/>
      <w:ind w:left="3828" w:right="360" w:firstLine="0"/>
      <w:jc w:val="right"/>
    </w:pPr>
    <w:r>
      <w:rPr>
        <w:noProof/>
      </w:rPr>
      <w:drawing>
        <wp:anchor distT="0" distB="0" distL="114300" distR="114300" simplePos="0" relativeHeight="251678720" behindDoc="1" locked="0" layoutInCell="1" allowOverlap="1" wp14:anchorId="170CEF24" wp14:editId="7D91520F">
          <wp:simplePos x="0" y="0"/>
          <wp:positionH relativeFrom="page">
            <wp:align>center</wp:align>
          </wp:positionH>
          <wp:positionV relativeFrom="page">
            <wp:align>bottom</wp:align>
          </wp:positionV>
          <wp:extent cx="7549200" cy="860400"/>
          <wp:effectExtent l="0" t="0" r="0" b="0"/>
          <wp:wrapNone/>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odape-04.png"/>
                  <pic:cNvPicPr/>
                </pic:nvPicPr>
                <pic:blipFill rotWithShape="1">
                  <a:blip r:embed="rId1">
                    <a:extLst>
                      <a:ext uri="{28A0092B-C50C-407E-A947-70E740481C1C}">
                        <a14:useLocalDpi xmlns:a14="http://schemas.microsoft.com/office/drawing/2010/main" val="0"/>
                      </a:ext>
                    </a:extLst>
                  </a:blip>
                  <a:srcRect t="-1" r="608" b="11100"/>
                  <a:stretch/>
                </pic:blipFill>
                <pic:spPr bwMode="auto">
                  <a:xfrm>
                    <a:off x="0" y="0"/>
                    <a:ext cx="7549200" cy="8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E777D" w14:textId="77777777" w:rsidR="00447A81" w:rsidRDefault="00447A81" w:rsidP="004D0EA4">
      <w:r>
        <w:separator/>
      </w:r>
    </w:p>
  </w:footnote>
  <w:footnote w:type="continuationSeparator" w:id="0">
    <w:p w14:paraId="718A4157" w14:textId="77777777" w:rsidR="00447A81" w:rsidRDefault="00447A81" w:rsidP="004D0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0E9D5" w14:textId="0BD9E6D3" w:rsidR="002C3E64" w:rsidRPr="001659C7" w:rsidRDefault="002C3E64" w:rsidP="004D03BE">
    <w:pPr>
      <w:pStyle w:val="Cabealho"/>
      <w:ind w:left="-1134" w:right="-1134"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9A989" w14:textId="40B0227A" w:rsidR="002C3E64" w:rsidRDefault="002C3E64" w:rsidP="00A86E15">
    <w:pPr>
      <w:pStyle w:val="Cabealho"/>
      <w:ind w:left="-1701" w:right="-1134" w:firstLine="0"/>
    </w:pPr>
    <w:r>
      <w:rPr>
        <w:noProof/>
      </w:rPr>
      <w:drawing>
        <wp:anchor distT="0" distB="0" distL="114300" distR="114300" simplePos="0" relativeHeight="251665408" behindDoc="1" locked="0" layoutInCell="1" allowOverlap="1" wp14:anchorId="0BAAE215" wp14:editId="40277258">
          <wp:simplePos x="-361315" y="0"/>
          <wp:positionH relativeFrom="page">
            <wp:align>center</wp:align>
          </wp:positionH>
          <wp:positionV relativeFrom="page">
            <wp:align>top</wp:align>
          </wp:positionV>
          <wp:extent cx="7556400" cy="957600"/>
          <wp:effectExtent l="0" t="0" r="0" b="0"/>
          <wp:wrapNone/>
          <wp:docPr id="41" name="Imagem 41"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descr="Forma&#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556400" cy="95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B2631" w14:textId="3D367465" w:rsidR="00874826" w:rsidRPr="001659C7" w:rsidRDefault="00C13F96" w:rsidP="004D03BE">
    <w:pPr>
      <w:pStyle w:val="Cabealho"/>
      <w:ind w:left="-1134" w:right="-1134" w:firstLine="0"/>
    </w:pPr>
    <w:r w:rsidRPr="00C13F96">
      <w:rPr>
        <w:noProof/>
      </w:rPr>
      <w:drawing>
        <wp:anchor distT="0" distB="0" distL="114300" distR="114300" simplePos="0" relativeHeight="251682816" behindDoc="1" locked="0" layoutInCell="1" allowOverlap="1" wp14:anchorId="30D5DC6D" wp14:editId="6D1C2240">
          <wp:simplePos x="0" y="0"/>
          <wp:positionH relativeFrom="page">
            <wp:align>left</wp:align>
          </wp:positionH>
          <wp:positionV relativeFrom="page">
            <wp:align>top</wp:align>
          </wp:positionV>
          <wp:extent cx="7556400" cy="957600"/>
          <wp:effectExtent l="0" t="0" r="0" b="0"/>
          <wp:wrapNone/>
          <wp:docPr id="53" name="Imagem 53"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descr="Forma&#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556400" cy="95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184F0" w14:textId="14FA1776" w:rsidR="00756D9E" w:rsidRDefault="00756D9E" w:rsidP="00A86E15">
    <w:pPr>
      <w:pStyle w:val="Cabealho"/>
      <w:ind w:left="-1701" w:right="-1134" w:firstLine="0"/>
    </w:pPr>
    <w:r>
      <w:rPr>
        <w:noProof/>
      </w:rPr>
      <w:drawing>
        <wp:anchor distT="0" distB="0" distL="114300" distR="114300" simplePos="0" relativeHeight="251676672" behindDoc="1" locked="0" layoutInCell="1" allowOverlap="1" wp14:anchorId="51FC7989" wp14:editId="5962CFC6">
          <wp:simplePos x="-361315" y="0"/>
          <wp:positionH relativeFrom="page">
            <wp:align>center</wp:align>
          </wp:positionH>
          <wp:positionV relativeFrom="page">
            <wp:align>top</wp:align>
          </wp:positionV>
          <wp:extent cx="7556400" cy="957600"/>
          <wp:effectExtent l="0" t="0" r="0" b="0"/>
          <wp:wrapNone/>
          <wp:docPr id="50" name="Imagem 50"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descr="Forma&#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556400" cy="95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9pt;height:23.5pt;visibility:visible;mso-wrap-style:square" o:bullet="t">
        <v:imagedata r:id="rId1" o:title=""/>
      </v:shape>
    </w:pict>
  </w:numPicBullet>
  <w:numPicBullet w:numPicBulletId="1">
    <w:pict>
      <v:shape id="_x0000_i1053" type="#_x0000_t75" style="width:29pt;height:23.5pt;visibility:visible;mso-wrap-style:square" o:bullet="t">
        <v:imagedata r:id="rId2" o:title=""/>
      </v:shape>
    </w:pict>
  </w:numPicBullet>
  <w:abstractNum w:abstractNumId="0" w15:restartNumberingAfterBreak="0">
    <w:nsid w:val="057B6787"/>
    <w:multiLevelType w:val="hybridMultilevel"/>
    <w:tmpl w:val="04847F34"/>
    <w:lvl w:ilvl="0" w:tplc="0416000F">
      <w:start w:val="1"/>
      <w:numFmt w:val="decimal"/>
      <w:lvlText w:val="%1."/>
      <w:lvlJc w:val="left"/>
      <w:pPr>
        <w:ind w:left="617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1B478B"/>
    <w:multiLevelType w:val="hybridMultilevel"/>
    <w:tmpl w:val="FC9A4258"/>
    <w:lvl w:ilvl="0" w:tplc="2EEA27DE">
      <w:start w:val="1"/>
      <w:numFmt w:val="decimal"/>
      <w:lvlText w:val="%1."/>
      <w:lvlJc w:val="left"/>
      <w:pPr>
        <w:ind w:left="720" w:hanging="360"/>
      </w:pPr>
      <w:rPr>
        <w:rFonts w:asciiTheme="minorHAnsi" w:hAnsi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5C1039"/>
    <w:multiLevelType w:val="hybridMultilevel"/>
    <w:tmpl w:val="0104685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15:restartNumberingAfterBreak="0">
    <w:nsid w:val="209D5FD6"/>
    <w:multiLevelType w:val="hybridMultilevel"/>
    <w:tmpl w:val="CBB6A590"/>
    <w:lvl w:ilvl="0" w:tplc="E14A7FC4">
      <w:start w:val="1"/>
      <w:numFmt w:val="bullet"/>
      <w:pStyle w:val="PargrafodaLista"/>
      <w:lvlText w:val=""/>
      <w:lvlJc w:val="left"/>
      <w:pPr>
        <w:ind w:left="1429" w:hanging="360"/>
      </w:pPr>
      <w:rPr>
        <w:rFonts w:ascii="Symbol" w:hAnsi="Symbol" w:hint="default"/>
        <w:color w:val="3D92EF"/>
        <w:spacing w:val="0"/>
        <w:w w:val="100"/>
        <w:position w:val="0"/>
        <w:sz w:val="14"/>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2F4A722F"/>
    <w:multiLevelType w:val="multilevel"/>
    <w:tmpl w:val="4FA4A61C"/>
    <w:lvl w:ilvl="0">
      <w:start w:val="1"/>
      <w:numFmt w:val="decimal"/>
      <w:pStyle w:val="Ttulo1"/>
      <w:lvlText w:val="%1."/>
      <w:lvlJc w:val="left"/>
      <w:pPr>
        <w:ind w:left="360" w:hanging="360"/>
      </w:pPr>
      <w:rPr>
        <w:rFonts w:hint="default"/>
        <w:u w:color="C00000"/>
      </w:rPr>
    </w:lvl>
    <w:lvl w:ilvl="1">
      <w:start w:val="1"/>
      <w:numFmt w:val="decimal"/>
      <w:pStyle w:val="Ttulo2"/>
      <w:lvlText w:val="%1.%2."/>
      <w:lvlJc w:val="left"/>
      <w:pPr>
        <w:tabs>
          <w:tab w:val="num" w:pos="3119"/>
        </w:tabs>
        <w:ind w:left="1418"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14604A4"/>
    <w:multiLevelType w:val="hybridMultilevel"/>
    <w:tmpl w:val="4DB0D4BC"/>
    <w:lvl w:ilvl="0" w:tplc="7FE4D300">
      <w:start w:val="1"/>
      <w:numFmt w:val="bullet"/>
      <w:pStyle w:val="Seta"/>
      <w:lvlText w:val=""/>
      <w:lvlPicBulletId w:val="0"/>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36CD1ED6"/>
    <w:multiLevelType w:val="hybridMultilevel"/>
    <w:tmpl w:val="034CDA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32244B5"/>
    <w:multiLevelType w:val="hybridMultilevel"/>
    <w:tmpl w:val="81484C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D851D79"/>
    <w:multiLevelType w:val="hybridMultilevel"/>
    <w:tmpl w:val="F6F843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1113DA8"/>
    <w:multiLevelType w:val="hybridMultilevel"/>
    <w:tmpl w:val="4EEC4A7E"/>
    <w:lvl w:ilvl="0" w:tplc="1EE807F2">
      <w:start w:val="9"/>
      <w:numFmt w:val="decimal"/>
      <w:lvlText w:val="%1."/>
      <w:lvlJc w:val="left"/>
      <w:pPr>
        <w:ind w:left="202" w:hanging="238"/>
      </w:pPr>
      <w:rPr>
        <w:rFonts w:hint="default"/>
        <w:w w:val="100"/>
        <w:lang w:val="pt-BR" w:eastAsia="pt-BR" w:bidi="pt-BR"/>
      </w:rPr>
    </w:lvl>
    <w:lvl w:ilvl="1" w:tplc="4886CB4C">
      <w:start w:val="1"/>
      <w:numFmt w:val="lowerLetter"/>
      <w:lvlText w:val="%2)"/>
      <w:lvlJc w:val="left"/>
      <w:pPr>
        <w:ind w:left="1282" w:hanging="360"/>
      </w:pPr>
      <w:rPr>
        <w:rFonts w:ascii="Calibri" w:eastAsia="Calibri" w:hAnsi="Calibri" w:cs="Calibri" w:hint="default"/>
        <w:spacing w:val="-4"/>
        <w:w w:val="100"/>
        <w:sz w:val="24"/>
        <w:szCs w:val="24"/>
        <w:lang w:val="pt-BR" w:eastAsia="pt-BR" w:bidi="pt-BR"/>
      </w:rPr>
    </w:lvl>
    <w:lvl w:ilvl="2" w:tplc="C5BAEA72">
      <w:numFmt w:val="bullet"/>
      <w:lvlText w:val="•"/>
      <w:lvlJc w:val="left"/>
      <w:pPr>
        <w:ind w:left="2211" w:hanging="360"/>
      </w:pPr>
      <w:rPr>
        <w:rFonts w:hint="default"/>
        <w:lang w:val="pt-BR" w:eastAsia="pt-BR" w:bidi="pt-BR"/>
      </w:rPr>
    </w:lvl>
    <w:lvl w:ilvl="3" w:tplc="BACCB20E">
      <w:numFmt w:val="bullet"/>
      <w:lvlText w:val="•"/>
      <w:lvlJc w:val="left"/>
      <w:pPr>
        <w:ind w:left="3143" w:hanging="360"/>
      </w:pPr>
      <w:rPr>
        <w:rFonts w:hint="default"/>
        <w:lang w:val="pt-BR" w:eastAsia="pt-BR" w:bidi="pt-BR"/>
      </w:rPr>
    </w:lvl>
    <w:lvl w:ilvl="4" w:tplc="48F44CE0">
      <w:numFmt w:val="bullet"/>
      <w:lvlText w:val="•"/>
      <w:lvlJc w:val="left"/>
      <w:pPr>
        <w:ind w:left="4075" w:hanging="360"/>
      </w:pPr>
      <w:rPr>
        <w:rFonts w:hint="default"/>
        <w:lang w:val="pt-BR" w:eastAsia="pt-BR" w:bidi="pt-BR"/>
      </w:rPr>
    </w:lvl>
    <w:lvl w:ilvl="5" w:tplc="C026089C">
      <w:numFmt w:val="bullet"/>
      <w:lvlText w:val="•"/>
      <w:lvlJc w:val="left"/>
      <w:pPr>
        <w:ind w:left="5007" w:hanging="360"/>
      </w:pPr>
      <w:rPr>
        <w:rFonts w:hint="default"/>
        <w:lang w:val="pt-BR" w:eastAsia="pt-BR" w:bidi="pt-BR"/>
      </w:rPr>
    </w:lvl>
    <w:lvl w:ilvl="6" w:tplc="A96C2CCA">
      <w:numFmt w:val="bullet"/>
      <w:lvlText w:val="•"/>
      <w:lvlJc w:val="left"/>
      <w:pPr>
        <w:ind w:left="5939" w:hanging="360"/>
      </w:pPr>
      <w:rPr>
        <w:rFonts w:hint="default"/>
        <w:lang w:val="pt-BR" w:eastAsia="pt-BR" w:bidi="pt-BR"/>
      </w:rPr>
    </w:lvl>
    <w:lvl w:ilvl="7" w:tplc="B5FAB7E0">
      <w:numFmt w:val="bullet"/>
      <w:lvlText w:val="•"/>
      <w:lvlJc w:val="left"/>
      <w:pPr>
        <w:ind w:left="6870" w:hanging="360"/>
      </w:pPr>
      <w:rPr>
        <w:rFonts w:hint="default"/>
        <w:lang w:val="pt-BR" w:eastAsia="pt-BR" w:bidi="pt-BR"/>
      </w:rPr>
    </w:lvl>
    <w:lvl w:ilvl="8" w:tplc="95EAB212">
      <w:numFmt w:val="bullet"/>
      <w:lvlText w:val="•"/>
      <w:lvlJc w:val="left"/>
      <w:pPr>
        <w:ind w:left="7802" w:hanging="360"/>
      </w:pPr>
      <w:rPr>
        <w:rFonts w:hint="default"/>
        <w:lang w:val="pt-BR" w:eastAsia="pt-BR" w:bidi="pt-BR"/>
      </w:rPr>
    </w:lvl>
  </w:abstractNum>
  <w:abstractNum w:abstractNumId="10" w15:restartNumberingAfterBreak="0">
    <w:nsid w:val="57790E30"/>
    <w:multiLevelType w:val="hybridMultilevel"/>
    <w:tmpl w:val="91BEA66C"/>
    <w:lvl w:ilvl="0" w:tplc="981630C0">
      <w:start w:val="1"/>
      <w:numFmt w:val="bullet"/>
      <w:pStyle w:val="Setaazul"/>
      <w:lvlText w:val=""/>
      <w:lvlPicBulletId w:val="1"/>
      <w:lvlJc w:val="left"/>
      <w:pPr>
        <w:ind w:left="1353" w:hanging="360"/>
      </w:pPr>
      <w:rPr>
        <w:rFonts w:ascii="Symbol" w:hAnsi="Symbol" w:hint="default"/>
        <w:color w:val="auto"/>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67266100"/>
    <w:multiLevelType w:val="hybridMultilevel"/>
    <w:tmpl w:val="7DEAF6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E3E2269"/>
    <w:multiLevelType w:val="hybridMultilevel"/>
    <w:tmpl w:val="8AC8815E"/>
    <w:lvl w:ilvl="0" w:tplc="04160011">
      <w:start w:val="1"/>
      <w:numFmt w:val="decimal"/>
      <w:lvlText w:val="%1)"/>
      <w:lvlJc w:val="left"/>
      <w:pPr>
        <w:ind w:left="720" w:hanging="360"/>
      </w:pPr>
      <w:rPr>
        <w:rFonts w:ascii="Times New Roman" w:hAnsi="Times New Roman"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07D3AAC"/>
    <w:multiLevelType w:val="hybridMultilevel"/>
    <w:tmpl w:val="8D72E7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E6C56FF"/>
    <w:multiLevelType w:val="hybridMultilevel"/>
    <w:tmpl w:val="5756F5F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4"/>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12"/>
  </w:num>
  <w:num w:numId="10">
    <w:abstractNumId w:val="1"/>
  </w:num>
  <w:num w:numId="11">
    <w:abstractNumId w:val="14"/>
  </w:num>
  <w:num w:numId="12">
    <w:abstractNumId w:val="2"/>
  </w:num>
  <w:num w:numId="13">
    <w:abstractNumId w:val="0"/>
  </w:num>
  <w:num w:numId="14">
    <w:abstractNumId w:val="13"/>
  </w:num>
  <w:num w:numId="15">
    <w:abstractNumId w:val="7"/>
  </w:num>
  <w:num w:numId="16">
    <w:abstractNumId w:val="6"/>
  </w:num>
  <w:num w:numId="1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FE5"/>
    <w:rsid w:val="00000A9F"/>
    <w:rsid w:val="000021AB"/>
    <w:rsid w:val="00002BFF"/>
    <w:rsid w:val="000031F3"/>
    <w:rsid w:val="000053A4"/>
    <w:rsid w:val="0001505D"/>
    <w:rsid w:val="00016056"/>
    <w:rsid w:val="00016617"/>
    <w:rsid w:val="00016CD7"/>
    <w:rsid w:val="00020094"/>
    <w:rsid w:val="000239F0"/>
    <w:rsid w:val="00026896"/>
    <w:rsid w:val="00027813"/>
    <w:rsid w:val="0003078D"/>
    <w:rsid w:val="000308D8"/>
    <w:rsid w:val="00031729"/>
    <w:rsid w:val="000344CC"/>
    <w:rsid w:val="00036832"/>
    <w:rsid w:val="00037ADD"/>
    <w:rsid w:val="00037DCC"/>
    <w:rsid w:val="00040611"/>
    <w:rsid w:val="00040E3B"/>
    <w:rsid w:val="00040EF2"/>
    <w:rsid w:val="00043384"/>
    <w:rsid w:val="00043D9E"/>
    <w:rsid w:val="00044EB9"/>
    <w:rsid w:val="00046A9F"/>
    <w:rsid w:val="00050B08"/>
    <w:rsid w:val="00056F96"/>
    <w:rsid w:val="000571B0"/>
    <w:rsid w:val="00061343"/>
    <w:rsid w:val="000619B4"/>
    <w:rsid w:val="00063D4F"/>
    <w:rsid w:val="0006477D"/>
    <w:rsid w:val="000647B6"/>
    <w:rsid w:val="0007208E"/>
    <w:rsid w:val="000743B8"/>
    <w:rsid w:val="00074638"/>
    <w:rsid w:val="00075418"/>
    <w:rsid w:val="00075F13"/>
    <w:rsid w:val="000809E2"/>
    <w:rsid w:val="00082BBB"/>
    <w:rsid w:val="00082C69"/>
    <w:rsid w:val="00083BE6"/>
    <w:rsid w:val="00086533"/>
    <w:rsid w:val="000865DF"/>
    <w:rsid w:val="00086914"/>
    <w:rsid w:val="00090B6A"/>
    <w:rsid w:val="000921DD"/>
    <w:rsid w:val="0009232C"/>
    <w:rsid w:val="00095AF6"/>
    <w:rsid w:val="000967E7"/>
    <w:rsid w:val="000967FB"/>
    <w:rsid w:val="00097DC8"/>
    <w:rsid w:val="000A084A"/>
    <w:rsid w:val="000A2329"/>
    <w:rsid w:val="000A3923"/>
    <w:rsid w:val="000A4621"/>
    <w:rsid w:val="000A7956"/>
    <w:rsid w:val="000B1873"/>
    <w:rsid w:val="000B3DB3"/>
    <w:rsid w:val="000B5358"/>
    <w:rsid w:val="000B5FB3"/>
    <w:rsid w:val="000C0F9C"/>
    <w:rsid w:val="000C3040"/>
    <w:rsid w:val="000C4FAE"/>
    <w:rsid w:val="000C521A"/>
    <w:rsid w:val="000D081F"/>
    <w:rsid w:val="000D414A"/>
    <w:rsid w:val="000D4352"/>
    <w:rsid w:val="000D4986"/>
    <w:rsid w:val="000D5442"/>
    <w:rsid w:val="000D68A3"/>
    <w:rsid w:val="000E0E56"/>
    <w:rsid w:val="000E4567"/>
    <w:rsid w:val="000E4D4B"/>
    <w:rsid w:val="000E5AAE"/>
    <w:rsid w:val="000E5C82"/>
    <w:rsid w:val="000F1AE4"/>
    <w:rsid w:val="000F4851"/>
    <w:rsid w:val="000F6847"/>
    <w:rsid w:val="00102EE9"/>
    <w:rsid w:val="00103018"/>
    <w:rsid w:val="00104ED3"/>
    <w:rsid w:val="001052AD"/>
    <w:rsid w:val="001065D4"/>
    <w:rsid w:val="00106AC4"/>
    <w:rsid w:val="00106C21"/>
    <w:rsid w:val="00110103"/>
    <w:rsid w:val="00111BF8"/>
    <w:rsid w:val="00115C09"/>
    <w:rsid w:val="00115E3C"/>
    <w:rsid w:val="001163D9"/>
    <w:rsid w:val="00117EC1"/>
    <w:rsid w:val="00120FFB"/>
    <w:rsid w:val="00121FDE"/>
    <w:rsid w:val="00123DCA"/>
    <w:rsid w:val="001244B7"/>
    <w:rsid w:val="00124625"/>
    <w:rsid w:val="00125ABD"/>
    <w:rsid w:val="00132850"/>
    <w:rsid w:val="00132B64"/>
    <w:rsid w:val="00133159"/>
    <w:rsid w:val="001334A7"/>
    <w:rsid w:val="001363B6"/>
    <w:rsid w:val="001364E3"/>
    <w:rsid w:val="00136F06"/>
    <w:rsid w:val="0013762A"/>
    <w:rsid w:val="00140EFE"/>
    <w:rsid w:val="001420FA"/>
    <w:rsid w:val="0014523A"/>
    <w:rsid w:val="001466E5"/>
    <w:rsid w:val="001470F8"/>
    <w:rsid w:val="00150551"/>
    <w:rsid w:val="001524E2"/>
    <w:rsid w:val="00155EA7"/>
    <w:rsid w:val="001569C1"/>
    <w:rsid w:val="00157877"/>
    <w:rsid w:val="00160373"/>
    <w:rsid w:val="001604D0"/>
    <w:rsid w:val="001606F3"/>
    <w:rsid w:val="001659C7"/>
    <w:rsid w:val="001665C8"/>
    <w:rsid w:val="00167F52"/>
    <w:rsid w:val="00173241"/>
    <w:rsid w:val="0017377B"/>
    <w:rsid w:val="00173D15"/>
    <w:rsid w:val="001744DD"/>
    <w:rsid w:val="001753FD"/>
    <w:rsid w:val="0017662F"/>
    <w:rsid w:val="00177FFA"/>
    <w:rsid w:val="00181842"/>
    <w:rsid w:val="0018196A"/>
    <w:rsid w:val="00182C32"/>
    <w:rsid w:val="00183932"/>
    <w:rsid w:val="00184DF3"/>
    <w:rsid w:val="00186E95"/>
    <w:rsid w:val="00187BC9"/>
    <w:rsid w:val="00193D7A"/>
    <w:rsid w:val="001947C9"/>
    <w:rsid w:val="001A273E"/>
    <w:rsid w:val="001A4830"/>
    <w:rsid w:val="001A5409"/>
    <w:rsid w:val="001A5E12"/>
    <w:rsid w:val="001A6818"/>
    <w:rsid w:val="001A6E80"/>
    <w:rsid w:val="001B1D60"/>
    <w:rsid w:val="001B5873"/>
    <w:rsid w:val="001B5DBB"/>
    <w:rsid w:val="001C0770"/>
    <w:rsid w:val="001C140F"/>
    <w:rsid w:val="001C2DA7"/>
    <w:rsid w:val="001C2DBF"/>
    <w:rsid w:val="001C5CC9"/>
    <w:rsid w:val="001C7549"/>
    <w:rsid w:val="001D164B"/>
    <w:rsid w:val="001D18A8"/>
    <w:rsid w:val="001D4F53"/>
    <w:rsid w:val="001D5226"/>
    <w:rsid w:val="001D52FD"/>
    <w:rsid w:val="001D65F2"/>
    <w:rsid w:val="001D6B2D"/>
    <w:rsid w:val="001D6DDE"/>
    <w:rsid w:val="001D7EDF"/>
    <w:rsid w:val="001E0B6D"/>
    <w:rsid w:val="001E1F10"/>
    <w:rsid w:val="001E23E1"/>
    <w:rsid w:val="001E478B"/>
    <w:rsid w:val="001E6349"/>
    <w:rsid w:val="001E7444"/>
    <w:rsid w:val="001E7917"/>
    <w:rsid w:val="001F105E"/>
    <w:rsid w:val="001F1B6D"/>
    <w:rsid w:val="001F30A8"/>
    <w:rsid w:val="001F34C2"/>
    <w:rsid w:val="001F5032"/>
    <w:rsid w:val="001F6A65"/>
    <w:rsid w:val="001F6C96"/>
    <w:rsid w:val="0020083C"/>
    <w:rsid w:val="002009E2"/>
    <w:rsid w:val="00201447"/>
    <w:rsid w:val="0020269E"/>
    <w:rsid w:val="00203516"/>
    <w:rsid w:val="00204938"/>
    <w:rsid w:val="00204F2F"/>
    <w:rsid w:val="002056F0"/>
    <w:rsid w:val="00206D92"/>
    <w:rsid w:val="0020760E"/>
    <w:rsid w:val="002109D6"/>
    <w:rsid w:val="002124ED"/>
    <w:rsid w:val="00214536"/>
    <w:rsid w:val="002164D5"/>
    <w:rsid w:val="00217645"/>
    <w:rsid w:val="00224865"/>
    <w:rsid w:val="00230684"/>
    <w:rsid w:val="002307D6"/>
    <w:rsid w:val="0023163E"/>
    <w:rsid w:val="002329C2"/>
    <w:rsid w:val="00232F16"/>
    <w:rsid w:val="00234392"/>
    <w:rsid w:val="0023573D"/>
    <w:rsid w:val="002410A2"/>
    <w:rsid w:val="00243B2A"/>
    <w:rsid w:val="002505B5"/>
    <w:rsid w:val="002515EC"/>
    <w:rsid w:val="00251814"/>
    <w:rsid w:val="00253FB7"/>
    <w:rsid w:val="00256A19"/>
    <w:rsid w:val="002641B1"/>
    <w:rsid w:val="002642CC"/>
    <w:rsid w:val="00267559"/>
    <w:rsid w:val="00267D31"/>
    <w:rsid w:val="00270201"/>
    <w:rsid w:val="00272427"/>
    <w:rsid w:val="002739DE"/>
    <w:rsid w:val="00276984"/>
    <w:rsid w:val="002778F4"/>
    <w:rsid w:val="00277F87"/>
    <w:rsid w:val="00281CB6"/>
    <w:rsid w:val="00282678"/>
    <w:rsid w:val="00283DAF"/>
    <w:rsid w:val="00283EFF"/>
    <w:rsid w:val="0029021F"/>
    <w:rsid w:val="002906CA"/>
    <w:rsid w:val="00292136"/>
    <w:rsid w:val="002924A4"/>
    <w:rsid w:val="0029636C"/>
    <w:rsid w:val="00297564"/>
    <w:rsid w:val="002A137F"/>
    <w:rsid w:val="002A54F2"/>
    <w:rsid w:val="002A5AE9"/>
    <w:rsid w:val="002A76A4"/>
    <w:rsid w:val="002A7A51"/>
    <w:rsid w:val="002B02E2"/>
    <w:rsid w:val="002B2DDB"/>
    <w:rsid w:val="002B3D47"/>
    <w:rsid w:val="002B4E16"/>
    <w:rsid w:val="002B527E"/>
    <w:rsid w:val="002B7557"/>
    <w:rsid w:val="002C02D5"/>
    <w:rsid w:val="002C0DF0"/>
    <w:rsid w:val="002C25F9"/>
    <w:rsid w:val="002C2925"/>
    <w:rsid w:val="002C2996"/>
    <w:rsid w:val="002C3631"/>
    <w:rsid w:val="002C3E64"/>
    <w:rsid w:val="002C6A6A"/>
    <w:rsid w:val="002C72A3"/>
    <w:rsid w:val="002C73BB"/>
    <w:rsid w:val="002C7A5E"/>
    <w:rsid w:val="002C7DF1"/>
    <w:rsid w:val="002D05FC"/>
    <w:rsid w:val="002D0894"/>
    <w:rsid w:val="002D08A1"/>
    <w:rsid w:val="002D6495"/>
    <w:rsid w:val="002D7287"/>
    <w:rsid w:val="002D7DC4"/>
    <w:rsid w:val="002E049D"/>
    <w:rsid w:val="002E0816"/>
    <w:rsid w:val="002E147F"/>
    <w:rsid w:val="002E2C43"/>
    <w:rsid w:val="002E48FE"/>
    <w:rsid w:val="002E7383"/>
    <w:rsid w:val="002E7787"/>
    <w:rsid w:val="002E780D"/>
    <w:rsid w:val="002F088B"/>
    <w:rsid w:val="002F1729"/>
    <w:rsid w:val="002F2C07"/>
    <w:rsid w:val="002F3064"/>
    <w:rsid w:val="002F3562"/>
    <w:rsid w:val="002F4827"/>
    <w:rsid w:val="002F4F56"/>
    <w:rsid w:val="002F7482"/>
    <w:rsid w:val="00300637"/>
    <w:rsid w:val="00304519"/>
    <w:rsid w:val="00305570"/>
    <w:rsid w:val="00305ABA"/>
    <w:rsid w:val="00306AB4"/>
    <w:rsid w:val="00307D42"/>
    <w:rsid w:val="00310062"/>
    <w:rsid w:val="00316FE5"/>
    <w:rsid w:val="0031728F"/>
    <w:rsid w:val="00317619"/>
    <w:rsid w:val="0031782B"/>
    <w:rsid w:val="003222C8"/>
    <w:rsid w:val="003236E8"/>
    <w:rsid w:val="00323946"/>
    <w:rsid w:val="00324C2F"/>
    <w:rsid w:val="00325EF6"/>
    <w:rsid w:val="00325F7D"/>
    <w:rsid w:val="00325F87"/>
    <w:rsid w:val="00326250"/>
    <w:rsid w:val="003324B3"/>
    <w:rsid w:val="00332704"/>
    <w:rsid w:val="00332824"/>
    <w:rsid w:val="00332A62"/>
    <w:rsid w:val="00334832"/>
    <w:rsid w:val="00336B0D"/>
    <w:rsid w:val="0034126A"/>
    <w:rsid w:val="00342A5A"/>
    <w:rsid w:val="00342B9B"/>
    <w:rsid w:val="003454F9"/>
    <w:rsid w:val="003473B4"/>
    <w:rsid w:val="00351805"/>
    <w:rsid w:val="00353BCE"/>
    <w:rsid w:val="003553D4"/>
    <w:rsid w:val="00360183"/>
    <w:rsid w:val="00361840"/>
    <w:rsid w:val="00362C97"/>
    <w:rsid w:val="00362FEF"/>
    <w:rsid w:val="00365534"/>
    <w:rsid w:val="003704CB"/>
    <w:rsid w:val="00370C64"/>
    <w:rsid w:val="003712A7"/>
    <w:rsid w:val="0037156A"/>
    <w:rsid w:val="0037309A"/>
    <w:rsid w:val="00373495"/>
    <w:rsid w:val="003734D0"/>
    <w:rsid w:val="00374EF8"/>
    <w:rsid w:val="003754F0"/>
    <w:rsid w:val="003755D8"/>
    <w:rsid w:val="00375BBC"/>
    <w:rsid w:val="00376CAB"/>
    <w:rsid w:val="00377188"/>
    <w:rsid w:val="00381F41"/>
    <w:rsid w:val="00383AB2"/>
    <w:rsid w:val="003859BE"/>
    <w:rsid w:val="003911E5"/>
    <w:rsid w:val="00392018"/>
    <w:rsid w:val="00392811"/>
    <w:rsid w:val="00392851"/>
    <w:rsid w:val="00394E00"/>
    <w:rsid w:val="00394FB3"/>
    <w:rsid w:val="003968F1"/>
    <w:rsid w:val="003A15CD"/>
    <w:rsid w:val="003A1671"/>
    <w:rsid w:val="003A16E1"/>
    <w:rsid w:val="003A4B28"/>
    <w:rsid w:val="003A742D"/>
    <w:rsid w:val="003A77B3"/>
    <w:rsid w:val="003A7DCF"/>
    <w:rsid w:val="003B38A3"/>
    <w:rsid w:val="003B5A9F"/>
    <w:rsid w:val="003B7E8C"/>
    <w:rsid w:val="003C0FA0"/>
    <w:rsid w:val="003C1920"/>
    <w:rsid w:val="003C3244"/>
    <w:rsid w:val="003C3EF5"/>
    <w:rsid w:val="003C4C94"/>
    <w:rsid w:val="003C7025"/>
    <w:rsid w:val="003C7F01"/>
    <w:rsid w:val="003D1515"/>
    <w:rsid w:val="003D2E19"/>
    <w:rsid w:val="003D4593"/>
    <w:rsid w:val="003D57F5"/>
    <w:rsid w:val="003D61C0"/>
    <w:rsid w:val="003E0434"/>
    <w:rsid w:val="003E0C29"/>
    <w:rsid w:val="003E0C62"/>
    <w:rsid w:val="003E603D"/>
    <w:rsid w:val="003F2D67"/>
    <w:rsid w:val="003F48BA"/>
    <w:rsid w:val="003F5445"/>
    <w:rsid w:val="003F5A03"/>
    <w:rsid w:val="00402A47"/>
    <w:rsid w:val="00403BE5"/>
    <w:rsid w:val="00410C2E"/>
    <w:rsid w:val="00410F67"/>
    <w:rsid w:val="004118F5"/>
    <w:rsid w:val="00411DCC"/>
    <w:rsid w:val="0041335B"/>
    <w:rsid w:val="0041335D"/>
    <w:rsid w:val="00414815"/>
    <w:rsid w:val="0041603F"/>
    <w:rsid w:val="0041606F"/>
    <w:rsid w:val="0041613D"/>
    <w:rsid w:val="004163D5"/>
    <w:rsid w:val="00416BB5"/>
    <w:rsid w:val="00417C8A"/>
    <w:rsid w:val="004202DC"/>
    <w:rsid w:val="00422F02"/>
    <w:rsid w:val="00423C92"/>
    <w:rsid w:val="004316EF"/>
    <w:rsid w:val="00431AAB"/>
    <w:rsid w:val="0043270D"/>
    <w:rsid w:val="00437072"/>
    <w:rsid w:val="004432B5"/>
    <w:rsid w:val="00447205"/>
    <w:rsid w:val="00447A81"/>
    <w:rsid w:val="00451BB7"/>
    <w:rsid w:val="00454423"/>
    <w:rsid w:val="004622BC"/>
    <w:rsid w:val="0046514D"/>
    <w:rsid w:val="0046679C"/>
    <w:rsid w:val="00470026"/>
    <w:rsid w:val="0047043A"/>
    <w:rsid w:val="004706C7"/>
    <w:rsid w:val="00470C0C"/>
    <w:rsid w:val="00470C81"/>
    <w:rsid w:val="00470E8C"/>
    <w:rsid w:val="00472DE7"/>
    <w:rsid w:val="004739AC"/>
    <w:rsid w:val="00474C50"/>
    <w:rsid w:val="00474F3C"/>
    <w:rsid w:val="004807FC"/>
    <w:rsid w:val="00481294"/>
    <w:rsid w:val="00483B1F"/>
    <w:rsid w:val="00485DE7"/>
    <w:rsid w:val="004871F9"/>
    <w:rsid w:val="00487BE8"/>
    <w:rsid w:val="00490F48"/>
    <w:rsid w:val="0049303B"/>
    <w:rsid w:val="004935A9"/>
    <w:rsid w:val="0049372A"/>
    <w:rsid w:val="0049374C"/>
    <w:rsid w:val="00495643"/>
    <w:rsid w:val="00496BAC"/>
    <w:rsid w:val="004A01D3"/>
    <w:rsid w:val="004A1435"/>
    <w:rsid w:val="004A43B5"/>
    <w:rsid w:val="004A515E"/>
    <w:rsid w:val="004A66B1"/>
    <w:rsid w:val="004A6F2D"/>
    <w:rsid w:val="004B0577"/>
    <w:rsid w:val="004B148D"/>
    <w:rsid w:val="004B2B3E"/>
    <w:rsid w:val="004B2C8F"/>
    <w:rsid w:val="004B347C"/>
    <w:rsid w:val="004B402C"/>
    <w:rsid w:val="004B4FF4"/>
    <w:rsid w:val="004B5A92"/>
    <w:rsid w:val="004B6DAB"/>
    <w:rsid w:val="004B7B57"/>
    <w:rsid w:val="004C0743"/>
    <w:rsid w:val="004C1CA3"/>
    <w:rsid w:val="004C2046"/>
    <w:rsid w:val="004C4C1B"/>
    <w:rsid w:val="004C727D"/>
    <w:rsid w:val="004D01EF"/>
    <w:rsid w:val="004D0201"/>
    <w:rsid w:val="004D03BE"/>
    <w:rsid w:val="004D0EA4"/>
    <w:rsid w:val="004D2222"/>
    <w:rsid w:val="004D3B6A"/>
    <w:rsid w:val="004D4A0F"/>
    <w:rsid w:val="004E3CA2"/>
    <w:rsid w:val="004E55D7"/>
    <w:rsid w:val="004E60DA"/>
    <w:rsid w:val="004E75B0"/>
    <w:rsid w:val="004F04A9"/>
    <w:rsid w:val="004F1AF7"/>
    <w:rsid w:val="004F513B"/>
    <w:rsid w:val="004F5A4C"/>
    <w:rsid w:val="005002E3"/>
    <w:rsid w:val="005007B8"/>
    <w:rsid w:val="0050375E"/>
    <w:rsid w:val="00504289"/>
    <w:rsid w:val="00510155"/>
    <w:rsid w:val="00514182"/>
    <w:rsid w:val="00514ED5"/>
    <w:rsid w:val="00515F66"/>
    <w:rsid w:val="0051680A"/>
    <w:rsid w:val="0052152D"/>
    <w:rsid w:val="00522FD2"/>
    <w:rsid w:val="00523ED8"/>
    <w:rsid w:val="00525131"/>
    <w:rsid w:val="0052740D"/>
    <w:rsid w:val="00530384"/>
    <w:rsid w:val="005306D6"/>
    <w:rsid w:val="005309B9"/>
    <w:rsid w:val="00532DE3"/>
    <w:rsid w:val="005332C3"/>
    <w:rsid w:val="0053449E"/>
    <w:rsid w:val="0053549C"/>
    <w:rsid w:val="00535D4C"/>
    <w:rsid w:val="005401B6"/>
    <w:rsid w:val="00541436"/>
    <w:rsid w:val="005427ED"/>
    <w:rsid w:val="00542B56"/>
    <w:rsid w:val="00543C0A"/>
    <w:rsid w:val="00543E88"/>
    <w:rsid w:val="00544621"/>
    <w:rsid w:val="00544E67"/>
    <w:rsid w:val="0054544A"/>
    <w:rsid w:val="00545E44"/>
    <w:rsid w:val="00553F76"/>
    <w:rsid w:val="0055512F"/>
    <w:rsid w:val="005570A1"/>
    <w:rsid w:val="00557D37"/>
    <w:rsid w:val="00557EE0"/>
    <w:rsid w:val="00560D62"/>
    <w:rsid w:val="00566D80"/>
    <w:rsid w:val="00566EBA"/>
    <w:rsid w:val="00571F88"/>
    <w:rsid w:val="00572ED9"/>
    <w:rsid w:val="00573E70"/>
    <w:rsid w:val="00575E04"/>
    <w:rsid w:val="005807CE"/>
    <w:rsid w:val="0058087F"/>
    <w:rsid w:val="0058575C"/>
    <w:rsid w:val="00587ABF"/>
    <w:rsid w:val="00590295"/>
    <w:rsid w:val="00590F3C"/>
    <w:rsid w:val="00591E18"/>
    <w:rsid w:val="00592305"/>
    <w:rsid w:val="00592490"/>
    <w:rsid w:val="00592FCE"/>
    <w:rsid w:val="0059585D"/>
    <w:rsid w:val="00595CFB"/>
    <w:rsid w:val="005A1E56"/>
    <w:rsid w:val="005A3BFA"/>
    <w:rsid w:val="005A41F0"/>
    <w:rsid w:val="005A4817"/>
    <w:rsid w:val="005A4BAC"/>
    <w:rsid w:val="005A6B8C"/>
    <w:rsid w:val="005A6BED"/>
    <w:rsid w:val="005B00B4"/>
    <w:rsid w:val="005B017C"/>
    <w:rsid w:val="005B5039"/>
    <w:rsid w:val="005B594C"/>
    <w:rsid w:val="005B59DB"/>
    <w:rsid w:val="005B6B01"/>
    <w:rsid w:val="005B746D"/>
    <w:rsid w:val="005B78C0"/>
    <w:rsid w:val="005B7D5A"/>
    <w:rsid w:val="005B7F8A"/>
    <w:rsid w:val="005C05D4"/>
    <w:rsid w:val="005C2CF3"/>
    <w:rsid w:val="005C322A"/>
    <w:rsid w:val="005C38F7"/>
    <w:rsid w:val="005C474F"/>
    <w:rsid w:val="005C4D46"/>
    <w:rsid w:val="005C4DE6"/>
    <w:rsid w:val="005C4FE3"/>
    <w:rsid w:val="005C6DB7"/>
    <w:rsid w:val="005C7C6A"/>
    <w:rsid w:val="005D0A9B"/>
    <w:rsid w:val="005D3145"/>
    <w:rsid w:val="005D40B9"/>
    <w:rsid w:val="005D4EEA"/>
    <w:rsid w:val="005D5FCD"/>
    <w:rsid w:val="005D6FFD"/>
    <w:rsid w:val="005E1547"/>
    <w:rsid w:val="005E15CD"/>
    <w:rsid w:val="005E2BBC"/>
    <w:rsid w:val="005E3760"/>
    <w:rsid w:val="005E5D3C"/>
    <w:rsid w:val="005E6DDE"/>
    <w:rsid w:val="005E73B1"/>
    <w:rsid w:val="005F0A78"/>
    <w:rsid w:val="005F115B"/>
    <w:rsid w:val="005F2A40"/>
    <w:rsid w:val="005F4572"/>
    <w:rsid w:val="005F5A61"/>
    <w:rsid w:val="005F6CF9"/>
    <w:rsid w:val="005F7A2A"/>
    <w:rsid w:val="0060014D"/>
    <w:rsid w:val="006001CF"/>
    <w:rsid w:val="00600E4F"/>
    <w:rsid w:val="00602294"/>
    <w:rsid w:val="00602D61"/>
    <w:rsid w:val="00605716"/>
    <w:rsid w:val="00605DD5"/>
    <w:rsid w:val="006063F8"/>
    <w:rsid w:val="0060655D"/>
    <w:rsid w:val="00607DD5"/>
    <w:rsid w:val="00611361"/>
    <w:rsid w:val="006116DE"/>
    <w:rsid w:val="0061197D"/>
    <w:rsid w:val="00612021"/>
    <w:rsid w:val="00613717"/>
    <w:rsid w:val="006138DD"/>
    <w:rsid w:val="0061425F"/>
    <w:rsid w:val="00616447"/>
    <w:rsid w:val="0061785F"/>
    <w:rsid w:val="00620599"/>
    <w:rsid w:val="006206C6"/>
    <w:rsid w:val="006237B9"/>
    <w:rsid w:val="00624B9D"/>
    <w:rsid w:val="00627A7C"/>
    <w:rsid w:val="006312AC"/>
    <w:rsid w:val="0063348D"/>
    <w:rsid w:val="00634EE8"/>
    <w:rsid w:val="00635264"/>
    <w:rsid w:val="00635DA4"/>
    <w:rsid w:val="00636B85"/>
    <w:rsid w:val="0064001D"/>
    <w:rsid w:val="006400D7"/>
    <w:rsid w:val="0064047E"/>
    <w:rsid w:val="0064175A"/>
    <w:rsid w:val="00641E70"/>
    <w:rsid w:val="00645F4D"/>
    <w:rsid w:val="00646235"/>
    <w:rsid w:val="006468CE"/>
    <w:rsid w:val="00653FB9"/>
    <w:rsid w:val="00654D36"/>
    <w:rsid w:val="0065703C"/>
    <w:rsid w:val="006570D5"/>
    <w:rsid w:val="006579C0"/>
    <w:rsid w:val="00657CF7"/>
    <w:rsid w:val="00660714"/>
    <w:rsid w:val="006609D6"/>
    <w:rsid w:val="00661128"/>
    <w:rsid w:val="00661810"/>
    <w:rsid w:val="00662958"/>
    <w:rsid w:val="006629BF"/>
    <w:rsid w:val="0066315C"/>
    <w:rsid w:val="006638FC"/>
    <w:rsid w:val="00664018"/>
    <w:rsid w:val="0066593E"/>
    <w:rsid w:val="00665E61"/>
    <w:rsid w:val="00666A3B"/>
    <w:rsid w:val="00667C9A"/>
    <w:rsid w:val="00670746"/>
    <w:rsid w:val="00671823"/>
    <w:rsid w:val="006732BA"/>
    <w:rsid w:val="00676BB4"/>
    <w:rsid w:val="00677C87"/>
    <w:rsid w:val="006807EE"/>
    <w:rsid w:val="00680AEB"/>
    <w:rsid w:val="00681970"/>
    <w:rsid w:val="00681AB2"/>
    <w:rsid w:val="00681CC2"/>
    <w:rsid w:val="00681EF9"/>
    <w:rsid w:val="006828E1"/>
    <w:rsid w:val="006873C2"/>
    <w:rsid w:val="00693777"/>
    <w:rsid w:val="006953F9"/>
    <w:rsid w:val="00695E34"/>
    <w:rsid w:val="006A0B44"/>
    <w:rsid w:val="006A3CF4"/>
    <w:rsid w:val="006A478F"/>
    <w:rsid w:val="006A7191"/>
    <w:rsid w:val="006A7FC1"/>
    <w:rsid w:val="006B0119"/>
    <w:rsid w:val="006B081F"/>
    <w:rsid w:val="006B42A3"/>
    <w:rsid w:val="006B6EE8"/>
    <w:rsid w:val="006B74FE"/>
    <w:rsid w:val="006C0D2D"/>
    <w:rsid w:val="006C4BAD"/>
    <w:rsid w:val="006C56D6"/>
    <w:rsid w:val="006C66D8"/>
    <w:rsid w:val="006D14F8"/>
    <w:rsid w:val="006D523B"/>
    <w:rsid w:val="006D6214"/>
    <w:rsid w:val="006D6815"/>
    <w:rsid w:val="006E0346"/>
    <w:rsid w:val="006E1F70"/>
    <w:rsid w:val="006E2A92"/>
    <w:rsid w:val="006E394D"/>
    <w:rsid w:val="006E56DC"/>
    <w:rsid w:val="006E61D9"/>
    <w:rsid w:val="006E6B33"/>
    <w:rsid w:val="006E7895"/>
    <w:rsid w:val="006F0406"/>
    <w:rsid w:val="006F2136"/>
    <w:rsid w:val="006F2AC6"/>
    <w:rsid w:val="006F3D6E"/>
    <w:rsid w:val="006F55B6"/>
    <w:rsid w:val="006F70FD"/>
    <w:rsid w:val="006F7D63"/>
    <w:rsid w:val="00703E59"/>
    <w:rsid w:val="00704BBC"/>
    <w:rsid w:val="00705D22"/>
    <w:rsid w:val="00706958"/>
    <w:rsid w:val="007079FB"/>
    <w:rsid w:val="007111C5"/>
    <w:rsid w:val="007127E4"/>
    <w:rsid w:val="00714011"/>
    <w:rsid w:val="00716ACC"/>
    <w:rsid w:val="007219B7"/>
    <w:rsid w:val="00721DED"/>
    <w:rsid w:val="00722163"/>
    <w:rsid w:val="00724262"/>
    <w:rsid w:val="00724DEA"/>
    <w:rsid w:val="007258BC"/>
    <w:rsid w:val="007266CD"/>
    <w:rsid w:val="00726E4A"/>
    <w:rsid w:val="00727717"/>
    <w:rsid w:val="007279CD"/>
    <w:rsid w:val="00740E13"/>
    <w:rsid w:val="007415B0"/>
    <w:rsid w:val="007417BF"/>
    <w:rsid w:val="00742FF0"/>
    <w:rsid w:val="007439F7"/>
    <w:rsid w:val="0074541B"/>
    <w:rsid w:val="00745876"/>
    <w:rsid w:val="00745A97"/>
    <w:rsid w:val="0074737C"/>
    <w:rsid w:val="00751FB0"/>
    <w:rsid w:val="00753955"/>
    <w:rsid w:val="00753E27"/>
    <w:rsid w:val="0075512E"/>
    <w:rsid w:val="0075541D"/>
    <w:rsid w:val="007556C0"/>
    <w:rsid w:val="007557BD"/>
    <w:rsid w:val="00756D9E"/>
    <w:rsid w:val="00756F15"/>
    <w:rsid w:val="0075749D"/>
    <w:rsid w:val="007577E4"/>
    <w:rsid w:val="007601DF"/>
    <w:rsid w:val="00762D2C"/>
    <w:rsid w:val="00763F04"/>
    <w:rsid w:val="00765445"/>
    <w:rsid w:val="00770BEE"/>
    <w:rsid w:val="007736E2"/>
    <w:rsid w:val="00774416"/>
    <w:rsid w:val="00774C6A"/>
    <w:rsid w:val="00775F26"/>
    <w:rsid w:val="00780418"/>
    <w:rsid w:val="007810B7"/>
    <w:rsid w:val="00784687"/>
    <w:rsid w:val="00784CF3"/>
    <w:rsid w:val="00784F73"/>
    <w:rsid w:val="00786441"/>
    <w:rsid w:val="007916FA"/>
    <w:rsid w:val="00791E38"/>
    <w:rsid w:val="00792734"/>
    <w:rsid w:val="00792B93"/>
    <w:rsid w:val="0079333D"/>
    <w:rsid w:val="0079339E"/>
    <w:rsid w:val="00795C55"/>
    <w:rsid w:val="007975B3"/>
    <w:rsid w:val="007A05F3"/>
    <w:rsid w:val="007A0769"/>
    <w:rsid w:val="007A10D8"/>
    <w:rsid w:val="007A1B73"/>
    <w:rsid w:val="007A4828"/>
    <w:rsid w:val="007A5184"/>
    <w:rsid w:val="007A5B0C"/>
    <w:rsid w:val="007A6539"/>
    <w:rsid w:val="007A7422"/>
    <w:rsid w:val="007A76AD"/>
    <w:rsid w:val="007B4D73"/>
    <w:rsid w:val="007B7AF3"/>
    <w:rsid w:val="007C293D"/>
    <w:rsid w:val="007C33E2"/>
    <w:rsid w:val="007C4690"/>
    <w:rsid w:val="007C6583"/>
    <w:rsid w:val="007C6650"/>
    <w:rsid w:val="007C785A"/>
    <w:rsid w:val="007C7DB6"/>
    <w:rsid w:val="007D03B2"/>
    <w:rsid w:val="007D26C5"/>
    <w:rsid w:val="007D2D07"/>
    <w:rsid w:val="007D319F"/>
    <w:rsid w:val="007D39BB"/>
    <w:rsid w:val="007D3DD5"/>
    <w:rsid w:val="007D5FF8"/>
    <w:rsid w:val="007D6AF9"/>
    <w:rsid w:val="007D7963"/>
    <w:rsid w:val="007E2525"/>
    <w:rsid w:val="007E2647"/>
    <w:rsid w:val="007E4508"/>
    <w:rsid w:val="007E4590"/>
    <w:rsid w:val="007E47F6"/>
    <w:rsid w:val="007E4AEB"/>
    <w:rsid w:val="007E789B"/>
    <w:rsid w:val="007F127F"/>
    <w:rsid w:val="007F2F11"/>
    <w:rsid w:val="007F3BBA"/>
    <w:rsid w:val="007F4DDA"/>
    <w:rsid w:val="007F6B3C"/>
    <w:rsid w:val="00802803"/>
    <w:rsid w:val="00803132"/>
    <w:rsid w:val="00803522"/>
    <w:rsid w:val="00807DDC"/>
    <w:rsid w:val="00810379"/>
    <w:rsid w:val="00810555"/>
    <w:rsid w:val="00811697"/>
    <w:rsid w:val="008118BB"/>
    <w:rsid w:val="00811C5A"/>
    <w:rsid w:val="0081259A"/>
    <w:rsid w:val="00813BBB"/>
    <w:rsid w:val="00817214"/>
    <w:rsid w:val="008214BD"/>
    <w:rsid w:val="00822125"/>
    <w:rsid w:val="0082239A"/>
    <w:rsid w:val="00822C03"/>
    <w:rsid w:val="00825DBE"/>
    <w:rsid w:val="00826704"/>
    <w:rsid w:val="00826F68"/>
    <w:rsid w:val="00827743"/>
    <w:rsid w:val="008316F3"/>
    <w:rsid w:val="00831A6F"/>
    <w:rsid w:val="008346CE"/>
    <w:rsid w:val="00834B45"/>
    <w:rsid w:val="00835FFF"/>
    <w:rsid w:val="008442A4"/>
    <w:rsid w:val="00846E37"/>
    <w:rsid w:val="0084792C"/>
    <w:rsid w:val="00852D2D"/>
    <w:rsid w:val="00853EE8"/>
    <w:rsid w:val="0085543C"/>
    <w:rsid w:val="008572EB"/>
    <w:rsid w:val="00860314"/>
    <w:rsid w:val="00860C3A"/>
    <w:rsid w:val="00860D72"/>
    <w:rsid w:val="0086123D"/>
    <w:rsid w:val="00864E7A"/>
    <w:rsid w:val="00865C8F"/>
    <w:rsid w:val="00866A5F"/>
    <w:rsid w:val="00871831"/>
    <w:rsid w:val="00872AD2"/>
    <w:rsid w:val="008730D7"/>
    <w:rsid w:val="008740BF"/>
    <w:rsid w:val="00874826"/>
    <w:rsid w:val="00875BAC"/>
    <w:rsid w:val="0088005B"/>
    <w:rsid w:val="0088029D"/>
    <w:rsid w:val="0088166F"/>
    <w:rsid w:val="008817D6"/>
    <w:rsid w:val="00887D78"/>
    <w:rsid w:val="00890E49"/>
    <w:rsid w:val="00891708"/>
    <w:rsid w:val="008937B1"/>
    <w:rsid w:val="00893BD6"/>
    <w:rsid w:val="0089461A"/>
    <w:rsid w:val="008962B1"/>
    <w:rsid w:val="00897CA3"/>
    <w:rsid w:val="008A16FE"/>
    <w:rsid w:val="008A1B34"/>
    <w:rsid w:val="008A1CF3"/>
    <w:rsid w:val="008A3B97"/>
    <w:rsid w:val="008A420E"/>
    <w:rsid w:val="008A4FD3"/>
    <w:rsid w:val="008B28C2"/>
    <w:rsid w:val="008B318F"/>
    <w:rsid w:val="008B5D1D"/>
    <w:rsid w:val="008B750A"/>
    <w:rsid w:val="008C0974"/>
    <w:rsid w:val="008C26AA"/>
    <w:rsid w:val="008C50C1"/>
    <w:rsid w:val="008C54CA"/>
    <w:rsid w:val="008C6277"/>
    <w:rsid w:val="008C69A0"/>
    <w:rsid w:val="008C6A15"/>
    <w:rsid w:val="008C7CB0"/>
    <w:rsid w:val="008D0BB7"/>
    <w:rsid w:val="008D255D"/>
    <w:rsid w:val="008D4B8C"/>
    <w:rsid w:val="008D4C67"/>
    <w:rsid w:val="008D60DB"/>
    <w:rsid w:val="008D661D"/>
    <w:rsid w:val="008E014C"/>
    <w:rsid w:val="008E0825"/>
    <w:rsid w:val="008E15A6"/>
    <w:rsid w:val="008E50F7"/>
    <w:rsid w:val="008E6F42"/>
    <w:rsid w:val="008F18DB"/>
    <w:rsid w:val="008F2D76"/>
    <w:rsid w:val="008F37E6"/>
    <w:rsid w:val="008F3D4A"/>
    <w:rsid w:val="008F42DB"/>
    <w:rsid w:val="008F45F1"/>
    <w:rsid w:val="008F72C5"/>
    <w:rsid w:val="009006F5"/>
    <w:rsid w:val="00901833"/>
    <w:rsid w:val="00901DBE"/>
    <w:rsid w:val="00903B09"/>
    <w:rsid w:val="00903C53"/>
    <w:rsid w:val="0090487D"/>
    <w:rsid w:val="009049BD"/>
    <w:rsid w:val="00904F3A"/>
    <w:rsid w:val="00905539"/>
    <w:rsid w:val="00905C0E"/>
    <w:rsid w:val="009068DD"/>
    <w:rsid w:val="00910C2B"/>
    <w:rsid w:val="00914C9D"/>
    <w:rsid w:val="00915057"/>
    <w:rsid w:val="00920EB9"/>
    <w:rsid w:val="00923C75"/>
    <w:rsid w:val="00924003"/>
    <w:rsid w:val="0092411D"/>
    <w:rsid w:val="00924FBE"/>
    <w:rsid w:val="009253C0"/>
    <w:rsid w:val="00926299"/>
    <w:rsid w:val="009265C3"/>
    <w:rsid w:val="00933294"/>
    <w:rsid w:val="00934E32"/>
    <w:rsid w:val="009358E3"/>
    <w:rsid w:val="00940055"/>
    <w:rsid w:val="00940401"/>
    <w:rsid w:val="00941674"/>
    <w:rsid w:val="00942617"/>
    <w:rsid w:val="00942BE2"/>
    <w:rsid w:val="00944822"/>
    <w:rsid w:val="00945EEA"/>
    <w:rsid w:val="00952824"/>
    <w:rsid w:val="0095444A"/>
    <w:rsid w:val="00954527"/>
    <w:rsid w:val="00954AD0"/>
    <w:rsid w:val="00955188"/>
    <w:rsid w:val="009559A3"/>
    <w:rsid w:val="00956E4F"/>
    <w:rsid w:val="0096061D"/>
    <w:rsid w:val="009619C4"/>
    <w:rsid w:val="009623A8"/>
    <w:rsid w:val="0096262F"/>
    <w:rsid w:val="00964BA8"/>
    <w:rsid w:val="009665A5"/>
    <w:rsid w:val="00966A56"/>
    <w:rsid w:val="00966B9C"/>
    <w:rsid w:val="00966ED8"/>
    <w:rsid w:val="009716EF"/>
    <w:rsid w:val="00972C7B"/>
    <w:rsid w:val="00973154"/>
    <w:rsid w:val="00973B7A"/>
    <w:rsid w:val="0097400D"/>
    <w:rsid w:val="009741E6"/>
    <w:rsid w:val="009763D6"/>
    <w:rsid w:val="00976786"/>
    <w:rsid w:val="009809CF"/>
    <w:rsid w:val="00981978"/>
    <w:rsid w:val="00981AEE"/>
    <w:rsid w:val="009843EE"/>
    <w:rsid w:val="00987EF5"/>
    <w:rsid w:val="009902EB"/>
    <w:rsid w:val="00990E9F"/>
    <w:rsid w:val="0099215A"/>
    <w:rsid w:val="009921BD"/>
    <w:rsid w:val="00992411"/>
    <w:rsid w:val="00992B49"/>
    <w:rsid w:val="00994A0E"/>
    <w:rsid w:val="00994EA7"/>
    <w:rsid w:val="009950D5"/>
    <w:rsid w:val="00995FA1"/>
    <w:rsid w:val="009965A3"/>
    <w:rsid w:val="00997D7E"/>
    <w:rsid w:val="00997F46"/>
    <w:rsid w:val="009A01D5"/>
    <w:rsid w:val="009A1713"/>
    <w:rsid w:val="009A377A"/>
    <w:rsid w:val="009B028D"/>
    <w:rsid w:val="009B262B"/>
    <w:rsid w:val="009B2B10"/>
    <w:rsid w:val="009B2BC6"/>
    <w:rsid w:val="009B5F93"/>
    <w:rsid w:val="009B7B69"/>
    <w:rsid w:val="009C2E67"/>
    <w:rsid w:val="009C2EA9"/>
    <w:rsid w:val="009C3F65"/>
    <w:rsid w:val="009D2071"/>
    <w:rsid w:val="009D7FF9"/>
    <w:rsid w:val="009E329A"/>
    <w:rsid w:val="009E3695"/>
    <w:rsid w:val="009E3DD4"/>
    <w:rsid w:val="009E5FE4"/>
    <w:rsid w:val="009F0CBE"/>
    <w:rsid w:val="009F1FBB"/>
    <w:rsid w:val="009F214F"/>
    <w:rsid w:val="009F284B"/>
    <w:rsid w:val="009F30A3"/>
    <w:rsid w:val="009F34D7"/>
    <w:rsid w:val="009F7B16"/>
    <w:rsid w:val="00A01EE6"/>
    <w:rsid w:val="00A03A50"/>
    <w:rsid w:val="00A124C6"/>
    <w:rsid w:val="00A148FB"/>
    <w:rsid w:val="00A15197"/>
    <w:rsid w:val="00A223D8"/>
    <w:rsid w:val="00A22790"/>
    <w:rsid w:val="00A22FE1"/>
    <w:rsid w:val="00A238E8"/>
    <w:rsid w:val="00A25E1A"/>
    <w:rsid w:val="00A27FDB"/>
    <w:rsid w:val="00A30DED"/>
    <w:rsid w:val="00A3270F"/>
    <w:rsid w:val="00A33780"/>
    <w:rsid w:val="00A3714F"/>
    <w:rsid w:val="00A37732"/>
    <w:rsid w:val="00A423D6"/>
    <w:rsid w:val="00A44CB9"/>
    <w:rsid w:val="00A46050"/>
    <w:rsid w:val="00A50048"/>
    <w:rsid w:val="00A510EE"/>
    <w:rsid w:val="00A519D3"/>
    <w:rsid w:val="00A5231E"/>
    <w:rsid w:val="00A55653"/>
    <w:rsid w:val="00A562FE"/>
    <w:rsid w:val="00A575A2"/>
    <w:rsid w:val="00A57A1B"/>
    <w:rsid w:val="00A57E01"/>
    <w:rsid w:val="00A60220"/>
    <w:rsid w:val="00A61D14"/>
    <w:rsid w:val="00A626A7"/>
    <w:rsid w:val="00A65BB6"/>
    <w:rsid w:val="00A666AF"/>
    <w:rsid w:val="00A71C1C"/>
    <w:rsid w:val="00A73741"/>
    <w:rsid w:val="00A73898"/>
    <w:rsid w:val="00A73B76"/>
    <w:rsid w:val="00A753F7"/>
    <w:rsid w:val="00A761ED"/>
    <w:rsid w:val="00A77452"/>
    <w:rsid w:val="00A77CCB"/>
    <w:rsid w:val="00A8049B"/>
    <w:rsid w:val="00A81377"/>
    <w:rsid w:val="00A847EC"/>
    <w:rsid w:val="00A854E0"/>
    <w:rsid w:val="00A86E15"/>
    <w:rsid w:val="00A90138"/>
    <w:rsid w:val="00A9343D"/>
    <w:rsid w:val="00A93C59"/>
    <w:rsid w:val="00A94793"/>
    <w:rsid w:val="00A95404"/>
    <w:rsid w:val="00A95773"/>
    <w:rsid w:val="00A96B38"/>
    <w:rsid w:val="00AA1E5F"/>
    <w:rsid w:val="00AA49EA"/>
    <w:rsid w:val="00AA536F"/>
    <w:rsid w:val="00AA786D"/>
    <w:rsid w:val="00AB0158"/>
    <w:rsid w:val="00AB3AEC"/>
    <w:rsid w:val="00AB3F3F"/>
    <w:rsid w:val="00AB48B9"/>
    <w:rsid w:val="00AB5E63"/>
    <w:rsid w:val="00AB5EAC"/>
    <w:rsid w:val="00AB645F"/>
    <w:rsid w:val="00AB71DF"/>
    <w:rsid w:val="00AB7C5E"/>
    <w:rsid w:val="00AC0A97"/>
    <w:rsid w:val="00AC1A10"/>
    <w:rsid w:val="00AC2C81"/>
    <w:rsid w:val="00AC2DB2"/>
    <w:rsid w:val="00AC48B9"/>
    <w:rsid w:val="00AC51E0"/>
    <w:rsid w:val="00AC6893"/>
    <w:rsid w:val="00AC77E1"/>
    <w:rsid w:val="00AD2A8F"/>
    <w:rsid w:val="00AD3C6E"/>
    <w:rsid w:val="00AD460F"/>
    <w:rsid w:val="00AD5547"/>
    <w:rsid w:val="00AD66B2"/>
    <w:rsid w:val="00AD6ED9"/>
    <w:rsid w:val="00AD739A"/>
    <w:rsid w:val="00AD7DC6"/>
    <w:rsid w:val="00AE294B"/>
    <w:rsid w:val="00AE2D71"/>
    <w:rsid w:val="00AE31C5"/>
    <w:rsid w:val="00AE43C9"/>
    <w:rsid w:val="00AE61C8"/>
    <w:rsid w:val="00AF0AFC"/>
    <w:rsid w:val="00AF15C6"/>
    <w:rsid w:val="00AF3CE6"/>
    <w:rsid w:val="00AF5702"/>
    <w:rsid w:val="00AF77D7"/>
    <w:rsid w:val="00B00C10"/>
    <w:rsid w:val="00B0199E"/>
    <w:rsid w:val="00B02ACC"/>
    <w:rsid w:val="00B04196"/>
    <w:rsid w:val="00B048EE"/>
    <w:rsid w:val="00B0579D"/>
    <w:rsid w:val="00B05CE3"/>
    <w:rsid w:val="00B063FD"/>
    <w:rsid w:val="00B12292"/>
    <w:rsid w:val="00B136E1"/>
    <w:rsid w:val="00B14BBC"/>
    <w:rsid w:val="00B15201"/>
    <w:rsid w:val="00B17094"/>
    <w:rsid w:val="00B17C75"/>
    <w:rsid w:val="00B202D5"/>
    <w:rsid w:val="00B20759"/>
    <w:rsid w:val="00B22847"/>
    <w:rsid w:val="00B22B2D"/>
    <w:rsid w:val="00B2418D"/>
    <w:rsid w:val="00B25A84"/>
    <w:rsid w:val="00B25C81"/>
    <w:rsid w:val="00B269F8"/>
    <w:rsid w:val="00B3093B"/>
    <w:rsid w:val="00B30D6A"/>
    <w:rsid w:val="00B30FBF"/>
    <w:rsid w:val="00B318C5"/>
    <w:rsid w:val="00B31D65"/>
    <w:rsid w:val="00B365E0"/>
    <w:rsid w:val="00B36A06"/>
    <w:rsid w:val="00B377B7"/>
    <w:rsid w:val="00B424BB"/>
    <w:rsid w:val="00B44ECA"/>
    <w:rsid w:val="00B512A1"/>
    <w:rsid w:val="00B54B05"/>
    <w:rsid w:val="00B5562A"/>
    <w:rsid w:val="00B60144"/>
    <w:rsid w:val="00B60767"/>
    <w:rsid w:val="00B6087B"/>
    <w:rsid w:val="00B62AEE"/>
    <w:rsid w:val="00B6381E"/>
    <w:rsid w:val="00B6569C"/>
    <w:rsid w:val="00B71E4D"/>
    <w:rsid w:val="00B73650"/>
    <w:rsid w:val="00B73DB8"/>
    <w:rsid w:val="00B755F9"/>
    <w:rsid w:val="00B76B3D"/>
    <w:rsid w:val="00B778E7"/>
    <w:rsid w:val="00B840BD"/>
    <w:rsid w:val="00B857D2"/>
    <w:rsid w:val="00B8608D"/>
    <w:rsid w:val="00B94330"/>
    <w:rsid w:val="00B94F58"/>
    <w:rsid w:val="00B95D85"/>
    <w:rsid w:val="00B9607C"/>
    <w:rsid w:val="00B97859"/>
    <w:rsid w:val="00B97EA1"/>
    <w:rsid w:val="00BA1B47"/>
    <w:rsid w:val="00BA459D"/>
    <w:rsid w:val="00BA6BED"/>
    <w:rsid w:val="00BB0CD5"/>
    <w:rsid w:val="00BB3313"/>
    <w:rsid w:val="00BB3D11"/>
    <w:rsid w:val="00BB6575"/>
    <w:rsid w:val="00BB67B7"/>
    <w:rsid w:val="00BB6845"/>
    <w:rsid w:val="00BB6F7F"/>
    <w:rsid w:val="00BB72EA"/>
    <w:rsid w:val="00BC0D5C"/>
    <w:rsid w:val="00BC1AAF"/>
    <w:rsid w:val="00BC605D"/>
    <w:rsid w:val="00BD411C"/>
    <w:rsid w:val="00BD5DEE"/>
    <w:rsid w:val="00BE0769"/>
    <w:rsid w:val="00BE0B07"/>
    <w:rsid w:val="00BE1606"/>
    <w:rsid w:val="00BE1D7A"/>
    <w:rsid w:val="00BE2882"/>
    <w:rsid w:val="00BE6006"/>
    <w:rsid w:val="00BE6AAB"/>
    <w:rsid w:val="00BE6C95"/>
    <w:rsid w:val="00BE73D0"/>
    <w:rsid w:val="00BE7701"/>
    <w:rsid w:val="00BE78AC"/>
    <w:rsid w:val="00BE7A45"/>
    <w:rsid w:val="00BF0E72"/>
    <w:rsid w:val="00BF1C36"/>
    <w:rsid w:val="00BF6045"/>
    <w:rsid w:val="00C00A30"/>
    <w:rsid w:val="00C014C9"/>
    <w:rsid w:val="00C04640"/>
    <w:rsid w:val="00C05255"/>
    <w:rsid w:val="00C0553A"/>
    <w:rsid w:val="00C05781"/>
    <w:rsid w:val="00C0598C"/>
    <w:rsid w:val="00C05BDF"/>
    <w:rsid w:val="00C0729A"/>
    <w:rsid w:val="00C10EE9"/>
    <w:rsid w:val="00C1101A"/>
    <w:rsid w:val="00C1192B"/>
    <w:rsid w:val="00C12655"/>
    <w:rsid w:val="00C13685"/>
    <w:rsid w:val="00C13F96"/>
    <w:rsid w:val="00C13FD6"/>
    <w:rsid w:val="00C21473"/>
    <w:rsid w:val="00C2258C"/>
    <w:rsid w:val="00C22BA0"/>
    <w:rsid w:val="00C22E32"/>
    <w:rsid w:val="00C23C47"/>
    <w:rsid w:val="00C25AE4"/>
    <w:rsid w:val="00C30013"/>
    <w:rsid w:val="00C31289"/>
    <w:rsid w:val="00C327CE"/>
    <w:rsid w:val="00C331C9"/>
    <w:rsid w:val="00C37371"/>
    <w:rsid w:val="00C37A0B"/>
    <w:rsid w:val="00C40ABE"/>
    <w:rsid w:val="00C43B93"/>
    <w:rsid w:val="00C44337"/>
    <w:rsid w:val="00C45432"/>
    <w:rsid w:val="00C45D58"/>
    <w:rsid w:val="00C460B3"/>
    <w:rsid w:val="00C47838"/>
    <w:rsid w:val="00C47A4A"/>
    <w:rsid w:val="00C531E2"/>
    <w:rsid w:val="00C541ED"/>
    <w:rsid w:val="00C56EB3"/>
    <w:rsid w:val="00C60A10"/>
    <w:rsid w:val="00C61175"/>
    <w:rsid w:val="00C640F7"/>
    <w:rsid w:val="00C6487A"/>
    <w:rsid w:val="00C65064"/>
    <w:rsid w:val="00C65A03"/>
    <w:rsid w:val="00C71F99"/>
    <w:rsid w:val="00C731E4"/>
    <w:rsid w:val="00C74156"/>
    <w:rsid w:val="00C752C5"/>
    <w:rsid w:val="00C76B28"/>
    <w:rsid w:val="00C77927"/>
    <w:rsid w:val="00C77EED"/>
    <w:rsid w:val="00C80172"/>
    <w:rsid w:val="00C8086F"/>
    <w:rsid w:val="00C8157A"/>
    <w:rsid w:val="00C84455"/>
    <w:rsid w:val="00C84D61"/>
    <w:rsid w:val="00C859C1"/>
    <w:rsid w:val="00C863FB"/>
    <w:rsid w:val="00C86DE3"/>
    <w:rsid w:val="00C90D3F"/>
    <w:rsid w:val="00C912D1"/>
    <w:rsid w:val="00C9134F"/>
    <w:rsid w:val="00C91411"/>
    <w:rsid w:val="00C922B4"/>
    <w:rsid w:val="00C93F15"/>
    <w:rsid w:val="00C94D3C"/>
    <w:rsid w:val="00C95924"/>
    <w:rsid w:val="00C96E70"/>
    <w:rsid w:val="00C97570"/>
    <w:rsid w:val="00CA2926"/>
    <w:rsid w:val="00CA4931"/>
    <w:rsid w:val="00CA698E"/>
    <w:rsid w:val="00CA6ABF"/>
    <w:rsid w:val="00CA7EDE"/>
    <w:rsid w:val="00CB269E"/>
    <w:rsid w:val="00CB370C"/>
    <w:rsid w:val="00CB5241"/>
    <w:rsid w:val="00CB6650"/>
    <w:rsid w:val="00CC0877"/>
    <w:rsid w:val="00CC2AA6"/>
    <w:rsid w:val="00CC3639"/>
    <w:rsid w:val="00CC51AB"/>
    <w:rsid w:val="00CC5522"/>
    <w:rsid w:val="00CC5BA1"/>
    <w:rsid w:val="00CC5CFC"/>
    <w:rsid w:val="00CC5FBA"/>
    <w:rsid w:val="00CC6935"/>
    <w:rsid w:val="00CD08BE"/>
    <w:rsid w:val="00CD1264"/>
    <w:rsid w:val="00CD1436"/>
    <w:rsid w:val="00CD602E"/>
    <w:rsid w:val="00CD7700"/>
    <w:rsid w:val="00CE03F0"/>
    <w:rsid w:val="00CE279B"/>
    <w:rsid w:val="00CE2F09"/>
    <w:rsid w:val="00CE351D"/>
    <w:rsid w:val="00CE643F"/>
    <w:rsid w:val="00CF2A9C"/>
    <w:rsid w:val="00CF2E80"/>
    <w:rsid w:val="00CF304A"/>
    <w:rsid w:val="00CF46C8"/>
    <w:rsid w:val="00CF473D"/>
    <w:rsid w:val="00CF4EEB"/>
    <w:rsid w:val="00CF7414"/>
    <w:rsid w:val="00CF7606"/>
    <w:rsid w:val="00D00C14"/>
    <w:rsid w:val="00D019D5"/>
    <w:rsid w:val="00D01D2F"/>
    <w:rsid w:val="00D03338"/>
    <w:rsid w:val="00D05002"/>
    <w:rsid w:val="00D06064"/>
    <w:rsid w:val="00D10951"/>
    <w:rsid w:val="00D10D66"/>
    <w:rsid w:val="00D10DE6"/>
    <w:rsid w:val="00D110DC"/>
    <w:rsid w:val="00D110DD"/>
    <w:rsid w:val="00D11C0C"/>
    <w:rsid w:val="00D11F68"/>
    <w:rsid w:val="00D1651F"/>
    <w:rsid w:val="00D1672F"/>
    <w:rsid w:val="00D20F29"/>
    <w:rsid w:val="00D216D3"/>
    <w:rsid w:val="00D22624"/>
    <w:rsid w:val="00D254AA"/>
    <w:rsid w:val="00D271AC"/>
    <w:rsid w:val="00D31DF2"/>
    <w:rsid w:val="00D3540C"/>
    <w:rsid w:val="00D357B9"/>
    <w:rsid w:val="00D37D62"/>
    <w:rsid w:val="00D37FF8"/>
    <w:rsid w:val="00D40241"/>
    <w:rsid w:val="00D41C53"/>
    <w:rsid w:val="00D453DA"/>
    <w:rsid w:val="00D52CF1"/>
    <w:rsid w:val="00D54A38"/>
    <w:rsid w:val="00D551BD"/>
    <w:rsid w:val="00D555FC"/>
    <w:rsid w:val="00D55BAB"/>
    <w:rsid w:val="00D55E84"/>
    <w:rsid w:val="00D57D22"/>
    <w:rsid w:val="00D57E69"/>
    <w:rsid w:val="00D612D6"/>
    <w:rsid w:val="00D633F4"/>
    <w:rsid w:val="00D6393E"/>
    <w:rsid w:val="00D64252"/>
    <w:rsid w:val="00D64BF6"/>
    <w:rsid w:val="00D65DE9"/>
    <w:rsid w:val="00D66C6F"/>
    <w:rsid w:val="00D67119"/>
    <w:rsid w:val="00D67343"/>
    <w:rsid w:val="00D67B0E"/>
    <w:rsid w:val="00D70BE3"/>
    <w:rsid w:val="00D725A7"/>
    <w:rsid w:val="00D72B91"/>
    <w:rsid w:val="00D74580"/>
    <w:rsid w:val="00D76510"/>
    <w:rsid w:val="00D802B9"/>
    <w:rsid w:val="00D82685"/>
    <w:rsid w:val="00D83101"/>
    <w:rsid w:val="00D835F0"/>
    <w:rsid w:val="00D90E4D"/>
    <w:rsid w:val="00D93594"/>
    <w:rsid w:val="00D95437"/>
    <w:rsid w:val="00D95535"/>
    <w:rsid w:val="00D97AC3"/>
    <w:rsid w:val="00D97AE9"/>
    <w:rsid w:val="00DA001B"/>
    <w:rsid w:val="00DA0ECC"/>
    <w:rsid w:val="00DA1D4D"/>
    <w:rsid w:val="00DA41E0"/>
    <w:rsid w:val="00DA4CE6"/>
    <w:rsid w:val="00DA5339"/>
    <w:rsid w:val="00DA54C3"/>
    <w:rsid w:val="00DB025C"/>
    <w:rsid w:val="00DB3F20"/>
    <w:rsid w:val="00DB6073"/>
    <w:rsid w:val="00DB6C32"/>
    <w:rsid w:val="00DB74A5"/>
    <w:rsid w:val="00DC07F6"/>
    <w:rsid w:val="00DC224C"/>
    <w:rsid w:val="00DC2916"/>
    <w:rsid w:val="00DC2CC8"/>
    <w:rsid w:val="00DC31DB"/>
    <w:rsid w:val="00DC3FD4"/>
    <w:rsid w:val="00DC4A8D"/>
    <w:rsid w:val="00DC5E5F"/>
    <w:rsid w:val="00DC617F"/>
    <w:rsid w:val="00DC6221"/>
    <w:rsid w:val="00DD0EDD"/>
    <w:rsid w:val="00DD2771"/>
    <w:rsid w:val="00DD291B"/>
    <w:rsid w:val="00DD33B3"/>
    <w:rsid w:val="00DD4366"/>
    <w:rsid w:val="00DD663E"/>
    <w:rsid w:val="00DE00B0"/>
    <w:rsid w:val="00DE1CDD"/>
    <w:rsid w:val="00DE3508"/>
    <w:rsid w:val="00DE3D98"/>
    <w:rsid w:val="00DE4DE1"/>
    <w:rsid w:val="00DE5690"/>
    <w:rsid w:val="00DE7C9F"/>
    <w:rsid w:val="00DF0E7B"/>
    <w:rsid w:val="00DF1132"/>
    <w:rsid w:val="00E00E59"/>
    <w:rsid w:val="00E037CD"/>
    <w:rsid w:val="00E03CEA"/>
    <w:rsid w:val="00E07B0A"/>
    <w:rsid w:val="00E10F4F"/>
    <w:rsid w:val="00E11B81"/>
    <w:rsid w:val="00E155E9"/>
    <w:rsid w:val="00E16A3B"/>
    <w:rsid w:val="00E17412"/>
    <w:rsid w:val="00E20185"/>
    <w:rsid w:val="00E20321"/>
    <w:rsid w:val="00E20E1D"/>
    <w:rsid w:val="00E24E38"/>
    <w:rsid w:val="00E25C75"/>
    <w:rsid w:val="00E27890"/>
    <w:rsid w:val="00E27BA4"/>
    <w:rsid w:val="00E27D72"/>
    <w:rsid w:val="00E32A1A"/>
    <w:rsid w:val="00E33952"/>
    <w:rsid w:val="00E37E2B"/>
    <w:rsid w:val="00E40B26"/>
    <w:rsid w:val="00E41E8C"/>
    <w:rsid w:val="00E42233"/>
    <w:rsid w:val="00E434EE"/>
    <w:rsid w:val="00E507EE"/>
    <w:rsid w:val="00E545AB"/>
    <w:rsid w:val="00E554BC"/>
    <w:rsid w:val="00E57592"/>
    <w:rsid w:val="00E61274"/>
    <w:rsid w:val="00E6456D"/>
    <w:rsid w:val="00E64B3E"/>
    <w:rsid w:val="00E706ED"/>
    <w:rsid w:val="00E70E43"/>
    <w:rsid w:val="00E723B1"/>
    <w:rsid w:val="00E774E2"/>
    <w:rsid w:val="00E804BF"/>
    <w:rsid w:val="00E80CF6"/>
    <w:rsid w:val="00E81319"/>
    <w:rsid w:val="00E82031"/>
    <w:rsid w:val="00E8551B"/>
    <w:rsid w:val="00E85E57"/>
    <w:rsid w:val="00E903F2"/>
    <w:rsid w:val="00E91BF7"/>
    <w:rsid w:val="00E91F8E"/>
    <w:rsid w:val="00E92AEB"/>
    <w:rsid w:val="00E92D29"/>
    <w:rsid w:val="00E934BF"/>
    <w:rsid w:val="00E935F8"/>
    <w:rsid w:val="00E942EC"/>
    <w:rsid w:val="00E95050"/>
    <w:rsid w:val="00E95EE6"/>
    <w:rsid w:val="00E96CD3"/>
    <w:rsid w:val="00EA0427"/>
    <w:rsid w:val="00EA09DD"/>
    <w:rsid w:val="00EA19E1"/>
    <w:rsid w:val="00EA1E3B"/>
    <w:rsid w:val="00EA3991"/>
    <w:rsid w:val="00EA564A"/>
    <w:rsid w:val="00EA6B0C"/>
    <w:rsid w:val="00EA6F73"/>
    <w:rsid w:val="00EA7CAD"/>
    <w:rsid w:val="00EB009F"/>
    <w:rsid w:val="00EB0A29"/>
    <w:rsid w:val="00EB1227"/>
    <w:rsid w:val="00EB1802"/>
    <w:rsid w:val="00EB2174"/>
    <w:rsid w:val="00EB2445"/>
    <w:rsid w:val="00EB362F"/>
    <w:rsid w:val="00EB497D"/>
    <w:rsid w:val="00EB549C"/>
    <w:rsid w:val="00EB6DF4"/>
    <w:rsid w:val="00EB734D"/>
    <w:rsid w:val="00EC10E1"/>
    <w:rsid w:val="00EC2295"/>
    <w:rsid w:val="00EC45CC"/>
    <w:rsid w:val="00EC68BA"/>
    <w:rsid w:val="00ED3C9C"/>
    <w:rsid w:val="00ED6240"/>
    <w:rsid w:val="00ED63AF"/>
    <w:rsid w:val="00ED6FD5"/>
    <w:rsid w:val="00ED78A3"/>
    <w:rsid w:val="00EE1E33"/>
    <w:rsid w:val="00EE3635"/>
    <w:rsid w:val="00EE6406"/>
    <w:rsid w:val="00EE735A"/>
    <w:rsid w:val="00EF015F"/>
    <w:rsid w:val="00EF4CE7"/>
    <w:rsid w:val="00EF6435"/>
    <w:rsid w:val="00EF74D0"/>
    <w:rsid w:val="00F03462"/>
    <w:rsid w:val="00F05BAF"/>
    <w:rsid w:val="00F06824"/>
    <w:rsid w:val="00F076C7"/>
    <w:rsid w:val="00F10607"/>
    <w:rsid w:val="00F1305D"/>
    <w:rsid w:val="00F15B94"/>
    <w:rsid w:val="00F161BD"/>
    <w:rsid w:val="00F176AD"/>
    <w:rsid w:val="00F20012"/>
    <w:rsid w:val="00F2110C"/>
    <w:rsid w:val="00F22835"/>
    <w:rsid w:val="00F2431C"/>
    <w:rsid w:val="00F25888"/>
    <w:rsid w:val="00F26CE3"/>
    <w:rsid w:val="00F277C3"/>
    <w:rsid w:val="00F27DAA"/>
    <w:rsid w:val="00F27EA1"/>
    <w:rsid w:val="00F317B7"/>
    <w:rsid w:val="00F32454"/>
    <w:rsid w:val="00F342AD"/>
    <w:rsid w:val="00F40A6D"/>
    <w:rsid w:val="00F42E90"/>
    <w:rsid w:val="00F43ABF"/>
    <w:rsid w:val="00F44DCF"/>
    <w:rsid w:val="00F45C48"/>
    <w:rsid w:val="00F46AFF"/>
    <w:rsid w:val="00F47705"/>
    <w:rsid w:val="00F47CEF"/>
    <w:rsid w:val="00F506A8"/>
    <w:rsid w:val="00F508F7"/>
    <w:rsid w:val="00F5177D"/>
    <w:rsid w:val="00F518C9"/>
    <w:rsid w:val="00F520EA"/>
    <w:rsid w:val="00F521FB"/>
    <w:rsid w:val="00F5588B"/>
    <w:rsid w:val="00F569A2"/>
    <w:rsid w:val="00F56CD5"/>
    <w:rsid w:val="00F60DDB"/>
    <w:rsid w:val="00F61C05"/>
    <w:rsid w:val="00F6345B"/>
    <w:rsid w:val="00F65EA9"/>
    <w:rsid w:val="00F6627B"/>
    <w:rsid w:val="00F674B3"/>
    <w:rsid w:val="00F731F8"/>
    <w:rsid w:val="00F73B45"/>
    <w:rsid w:val="00F740BC"/>
    <w:rsid w:val="00F7618A"/>
    <w:rsid w:val="00F82595"/>
    <w:rsid w:val="00F8463B"/>
    <w:rsid w:val="00F84B49"/>
    <w:rsid w:val="00F853D5"/>
    <w:rsid w:val="00F85B62"/>
    <w:rsid w:val="00F85CA6"/>
    <w:rsid w:val="00F87A59"/>
    <w:rsid w:val="00F9313D"/>
    <w:rsid w:val="00F93DB5"/>
    <w:rsid w:val="00F93EEF"/>
    <w:rsid w:val="00F94517"/>
    <w:rsid w:val="00F94756"/>
    <w:rsid w:val="00F9621F"/>
    <w:rsid w:val="00FA29A8"/>
    <w:rsid w:val="00FA31D3"/>
    <w:rsid w:val="00FA3D46"/>
    <w:rsid w:val="00FA54BD"/>
    <w:rsid w:val="00FA6798"/>
    <w:rsid w:val="00FB0914"/>
    <w:rsid w:val="00FB1B54"/>
    <w:rsid w:val="00FB236B"/>
    <w:rsid w:val="00FB3493"/>
    <w:rsid w:val="00FB67C9"/>
    <w:rsid w:val="00FB6F98"/>
    <w:rsid w:val="00FC0B41"/>
    <w:rsid w:val="00FC0C2E"/>
    <w:rsid w:val="00FC2722"/>
    <w:rsid w:val="00FC5EAA"/>
    <w:rsid w:val="00FC6A0C"/>
    <w:rsid w:val="00FC6E6F"/>
    <w:rsid w:val="00FC7066"/>
    <w:rsid w:val="00FD0C00"/>
    <w:rsid w:val="00FD1754"/>
    <w:rsid w:val="00FD175C"/>
    <w:rsid w:val="00FD4DE5"/>
    <w:rsid w:val="00FD4E32"/>
    <w:rsid w:val="00FD6025"/>
    <w:rsid w:val="00FD60D7"/>
    <w:rsid w:val="00FD64C6"/>
    <w:rsid w:val="00FD78B5"/>
    <w:rsid w:val="00FD7BE1"/>
    <w:rsid w:val="00FE0678"/>
    <w:rsid w:val="00FE1387"/>
    <w:rsid w:val="00FE24AF"/>
    <w:rsid w:val="00FE2A1C"/>
    <w:rsid w:val="00FE50EC"/>
    <w:rsid w:val="00FE5624"/>
    <w:rsid w:val="00FE715A"/>
    <w:rsid w:val="00FE7B7A"/>
    <w:rsid w:val="00FF08D0"/>
    <w:rsid w:val="00FF0998"/>
    <w:rsid w:val="00FF151A"/>
    <w:rsid w:val="00FF279B"/>
    <w:rsid w:val="00FF2DAE"/>
    <w:rsid w:val="00FF324F"/>
    <w:rsid w:val="00FF38C6"/>
    <w:rsid w:val="00FF48A6"/>
    <w:rsid w:val="00FF4DD8"/>
    <w:rsid w:val="00FF6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F8322"/>
  <w15:chartTrackingRefBased/>
  <w15:docId w15:val="{AC2EBAC6-44F6-42EA-9B23-6EDF833C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F10"/>
    <w:pPr>
      <w:spacing w:line="240" w:lineRule="auto"/>
      <w:ind w:firstLine="567"/>
      <w:jc w:val="both"/>
    </w:pPr>
    <w:rPr>
      <w:rFonts w:ascii="Tw Cen MT" w:hAnsi="Tw Cen MT" w:cs="Arial"/>
      <w:szCs w:val="24"/>
    </w:rPr>
  </w:style>
  <w:style w:type="paragraph" w:styleId="Ttulo1">
    <w:name w:val="heading 1"/>
    <w:basedOn w:val="Normal"/>
    <w:next w:val="Normal"/>
    <w:link w:val="Ttulo1Char"/>
    <w:uiPriority w:val="9"/>
    <w:qFormat/>
    <w:rsid w:val="00332A62"/>
    <w:pPr>
      <w:keepNext/>
      <w:keepLines/>
      <w:numPr>
        <w:numId w:val="1"/>
      </w:numPr>
      <w:pBdr>
        <w:top w:val="single" w:sz="6" w:space="1" w:color="C00000"/>
      </w:pBdr>
      <w:spacing w:after="480"/>
      <w:outlineLvl w:val="0"/>
    </w:pPr>
    <w:rPr>
      <w:rFonts w:eastAsiaTheme="majorEastAsia" w:cstheme="majorBidi"/>
      <w:color w:val="C00000"/>
      <w:sz w:val="36"/>
      <w:szCs w:val="32"/>
    </w:rPr>
  </w:style>
  <w:style w:type="paragraph" w:styleId="Ttulo2">
    <w:name w:val="heading 2"/>
    <w:basedOn w:val="Normal"/>
    <w:next w:val="Normal"/>
    <w:link w:val="Ttulo2Char"/>
    <w:uiPriority w:val="9"/>
    <w:unhideWhenUsed/>
    <w:qFormat/>
    <w:rsid w:val="00FF324F"/>
    <w:pPr>
      <w:keepNext/>
      <w:keepLines/>
      <w:numPr>
        <w:ilvl w:val="1"/>
        <w:numId w:val="1"/>
      </w:numPr>
      <w:tabs>
        <w:tab w:val="clear" w:pos="3119"/>
        <w:tab w:val="left" w:pos="0"/>
        <w:tab w:val="num" w:pos="2268"/>
      </w:tabs>
      <w:spacing w:before="400" w:after="120"/>
      <w:ind w:left="567"/>
      <w:jc w:val="left"/>
      <w:outlineLvl w:val="1"/>
    </w:pPr>
    <w:rPr>
      <w:rFonts w:eastAsiaTheme="majorEastAsia" w:cstheme="majorBidi"/>
      <w:b/>
      <w:color w:val="C00000"/>
      <w:sz w:val="24"/>
      <w:szCs w:val="26"/>
    </w:rPr>
  </w:style>
  <w:style w:type="paragraph" w:styleId="Ttulo3">
    <w:name w:val="heading 3"/>
    <w:basedOn w:val="Normal"/>
    <w:next w:val="Normal"/>
    <w:link w:val="Ttulo3Char"/>
    <w:uiPriority w:val="9"/>
    <w:unhideWhenUsed/>
    <w:qFormat/>
    <w:rsid w:val="00992B49"/>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D255D"/>
    <w:pPr>
      <w:tabs>
        <w:tab w:val="center" w:pos="4252"/>
        <w:tab w:val="right" w:pos="8504"/>
      </w:tabs>
      <w:spacing w:after="0"/>
    </w:pPr>
  </w:style>
  <w:style w:type="character" w:customStyle="1" w:styleId="CabealhoChar">
    <w:name w:val="Cabeçalho Char"/>
    <w:basedOn w:val="Fontepargpadro"/>
    <w:link w:val="Cabealho"/>
    <w:uiPriority w:val="99"/>
    <w:rsid w:val="008D255D"/>
  </w:style>
  <w:style w:type="paragraph" w:styleId="Rodap">
    <w:name w:val="footer"/>
    <w:basedOn w:val="Normal"/>
    <w:link w:val="RodapChar"/>
    <w:uiPriority w:val="99"/>
    <w:unhideWhenUsed/>
    <w:rsid w:val="008D255D"/>
    <w:pPr>
      <w:tabs>
        <w:tab w:val="center" w:pos="4252"/>
        <w:tab w:val="right" w:pos="8504"/>
      </w:tabs>
      <w:spacing w:after="0"/>
    </w:pPr>
  </w:style>
  <w:style w:type="character" w:customStyle="1" w:styleId="RodapChar">
    <w:name w:val="Rodapé Char"/>
    <w:basedOn w:val="Fontepargpadro"/>
    <w:link w:val="Rodap"/>
    <w:uiPriority w:val="99"/>
    <w:rsid w:val="008D255D"/>
  </w:style>
  <w:style w:type="character" w:styleId="Hyperlink">
    <w:name w:val="Hyperlink"/>
    <w:basedOn w:val="Fontepargpadro"/>
    <w:uiPriority w:val="99"/>
    <w:unhideWhenUsed/>
    <w:rsid w:val="00C40ABE"/>
    <w:rPr>
      <w:color w:val="0563C1" w:themeColor="hyperlink"/>
      <w:u w:val="single"/>
    </w:rPr>
  </w:style>
  <w:style w:type="character" w:customStyle="1" w:styleId="MenoPendente1">
    <w:name w:val="Menção Pendente1"/>
    <w:basedOn w:val="Fontepargpadro"/>
    <w:uiPriority w:val="99"/>
    <w:semiHidden/>
    <w:unhideWhenUsed/>
    <w:rsid w:val="00C40ABE"/>
    <w:rPr>
      <w:color w:val="605E5C"/>
      <w:shd w:val="clear" w:color="auto" w:fill="E1DFDD"/>
    </w:rPr>
  </w:style>
  <w:style w:type="table" w:styleId="Tabelacomgrade">
    <w:name w:val="Table Grid"/>
    <w:basedOn w:val="Tabelanormal"/>
    <w:rsid w:val="00C1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56F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056F96"/>
    <w:pPr>
      <w:widowControl w:val="0"/>
      <w:autoSpaceDE w:val="0"/>
      <w:autoSpaceDN w:val="0"/>
      <w:spacing w:after="0"/>
    </w:pPr>
    <w:rPr>
      <w:rFonts w:ascii="Arial" w:eastAsia="Arial" w:hAnsi="Arial"/>
      <w:sz w:val="24"/>
      <w:lang w:eastAsia="pt-BR" w:bidi="pt-BR"/>
    </w:rPr>
  </w:style>
  <w:style w:type="character" w:customStyle="1" w:styleId="CorpodetextoChar">
    <w:name w:val="Corpo de texto Char"/>
    <w:basedOn w:val="Fontepargpadro"/>
    <w:link w:val="Corpodetexto"/>
    <w:uiPriority w:val="1"/>
    <w:rsid w:val="00056F96"/>
    <w:rPr>
      <w:rFonts w:ascii="Arial" w:eastAsia="Arial" w:hAnsi="Arial" w:cs="Arial"/>
      <w:sz w:val="24"/>
      <w:szCs w:val="24"/>
      <w:lang w:eastAsia="pt-BR" w:bidi="pt-BR"/>
    </w:rPr>
  </w:style>
  <w:style w:type="paragraph" w:customStyle="1" w:styleId="TableParagraph">
    <w:name w:val="Table Paragraph"/>
    <w:basedOn w:val="Normal"/>
    <w:uiPriority w:val="1"/>
    <w:qFormat/>
    <w:rsid w:val="00056F96"/>
    <w:pPr>
      <w:widowControl w:val="0"/>
      <w:autoSpaceDE w:val="0"/>
      <w:autoSpaceDN w:val="0"/>
      <w:spacing w:before="15" w:after="0"/>
      <w:jc w:val="center"/>
    </w:pPr>
    <w:rPr>
      <w:rFonts w:ascii="Arial" w:eastAsia="Arial" w:hAnsi="Arial"/>
      <w:lang w:eastAsia="pt-BR" w:bidi="pt-BR"/>
    </w:rPr>
  </w:style>
  <w:style w:type="paragraph" w:styleId="PargrafodaLista">
    <w:name w:val="List Paragraph"/>
    <w:basedOn w:val="Normal"/>
    <w:link w:val="PargrafodaListaChar"/>
    <w:uiPriority w:val="1"/>
    <w:qFormat/>
    <w:rsid w:val="006B6EE8"/>
    <w:pPr>
      <w:numPr>
        <w:numId w:val="5"/>
      </w:numPr>
      <w:contextualSpacing/>
    </w:pPr>
  </w:style>
  <w:style w:type="character" w:customStyle="1" w:styleId="Ttulo1Char">
    <w:name w:val="Título 1 Char"/>
    <w:basedOn w:val="Fontepargpadro"/>
    <w:link w:val="Ttulo1"/>
    <w:uiPriority w:val="9"/>
    <w:rsid w:val="00332A62"/>
    <w:rPr>
      <w:rFonts w:ascii="Tw Cen MT" w:eastAsiaTheme="majorEastAsia" w:hAnsi="Tw Cen MT" w:cstheme="majorBidi"/>
      <w:color w:val="C00000"/>
      <w:sz w:val="36"/>
      <w:szCs w:val="32"/>
    </w:rPr>
  </w:style>
  <w:style w:type="paragraph" w:styleId="CabealhodoSumrio">
    <w:name w:val="TOC Heading"/>
    <w:basedOn w:val="Default"/>
    <w:next w:val="Normal"/>
    <w:uiPriority w:val="39"/>
    <w:unhideWhenUsed/>
    <w:qFormat/>
    <w:rsid w:val="00901833"/>
    <w:pPr>
      <w:pBdr>
        <w:top w:val="single" w:sz="6" w:space="1" w:color="C00000"/>
      </w:pBdr>
      <w:spacing w:after="800"/>
    </w:pPr>
    <w:rPr>
      <w:color w:val="C00000"/>
      <w:sz w:val="32"/>
      <w:lang w:eastAsia="pt-BR"/>
    </w:rPr>
  </w:style>
  <w:style w:type="paragraph" w:styleId="Sumrio1">
    <w:name w:val="toc 1"/>
    <w:basedOn w:val="Normal"/>
    <w:next w:val="Normal"/>
    <w:autoRedefine/>
    <w:uiPriority w:val="39"/>
    <w:unhideWhenUsed/>
    <w:qFormat/>
    <w:rsid w:val="00CF4EEB"/>
    <w:pPr>
      <w:tabs>
        <w:tab w:val="left" w:pos="1100"/>
        <w:tab w:val="right" w:leader="dot" w:pos="9628"/>
      </w:tabs>
      <w:spacing w:before="480" w:after="0" w:line="360" w:lineRule="auto"/>
    </w:pPr>
    <w:rPr>
      <w:color w:val="C00000"/>
      <w:sz w:val="24"/>
    </w:rPr>
  </w:style>
  <w:style w:type="character" w:customStyle="1" w:styleId="Ttulo2Char">
    <w:name w:val="Título 2 Char"/>
    <w:basedOn w:val="Fontepargpadro"/>
    <w:link w:val="Ttulo2"/>
    <w:uiPriority w:val="9"/>
    <w:rsid w:val="00FF324F"/>
    <w:rPr>
      <w:rFonts w:ascii="Tw Cen MT" w:eastAsiaTheme="majorEastAsia" w:hAnsi="Tw Cen MT" w:cstheme="majorBidi"/>
      <w:b/>
      <w:color w:val="C00000"/>
      <w:sz w:val="24"/>
      <w:szCs w:val="26"/>
    </w:rPr>
  </w:style>
  <w:style w:type="paragraph" w:styleId="Sumrio2">
    <w:name w:val="toc 2"/>
    <w:basedOn w:val="Normal"/>
    <w:next w:val="Normal"/>
    <w:autoRedefine/>
    <w:uiPriority w:val="39"/>
    <w:unhideWhenUsed/>
    <w:qFormat/>
    <w:rsid w:val="00901833"/>
    <w:pPr>
      <w:tabs>
        <w:tab w:val="left" w:pos="1134"/>
        <w:tab w:val="left" w:pos="1540"/>
        <w:tab w:val="right" w:leader="dot" w:pos="9628"/>
      </w:tabs>
      <w:spacing w:after="100"/>
      <w:ind w:left="567" w:firstLine="0"/>
    </w:pPr>
    <w:rPr>
      <w:sz w:val="20"/>
    </w:rPr>
  </w:style>
  <w:style w:type="character" w:customStyle="1" w:styleId="Ttulo3Char">
    <w:name w:val="Título 3 Char"/>
    <w:basedOn w:val="Fontepargpadro"/>
    <w:link w:val="Ttulo3"/>
    <w:uiPriority w:val="9"/>
    <w:rsid w:val="00992B49"/>
    <w:rPr>
      <w:rFonts w:asciiTheme="majorHAnsi" w:eastAsiaTheme="majorEastAsia" w:hAnsiTheme="majorHAnsi" w:cstheme="majorBidi"/>
      <w:color w:val="1F3763" w:themeColor="accent1" w:themeShade="7F"/>
      <w:sz w:val="24"/>
      <w:szCs w:val="24"/>
    </w:rPr>
  </w:style>
  <w:style w:type="paragraph" w:styleId="Sumrio3">
    <w:name w:val="toc 3"/>
    <w:basedOn w:val="Normal"/>
    <w:next w:val="Normal"/>
    <w:autoRedefine/>
    <w:uiPriority w:val="39"/>
    <w:unhideWhenUsed/>
    <w:qFormat/>
    <w:rsid w:val="006B42A3"/>
    <w:pPr>
      <w:spacing w:after="100"/>
      <w:ind w:left="708"/>
    </w:pPr>
  </w:style>
  <w:style w:type="table" w:customStyle="1" w:styleId="Tabelacomgrade1">
    <w:name w:val="Tabela com grade1"/>
    <w:basedOn w:val="Tabelanormal"/>
    <w:next w:val="Tabelacomgrade"/>
    <w:uiPriority w:val="59"/>
    <w:rsid w:val="00000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unhideWhenUsed/>
    <w:rsid w:val="00000A9F"/>
    <w:pPr>
      <w:spacing w:after="0"/>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000A9F"/>
    <w:rPr>
      <w:rFonts w:eastAsiaTheme="minorEastAsia"/>
      <w:sz w:val="20"/>
      <w:szCs w:val="20"/>
      <w:lang w:eastAsia="pt-BR"/>
    </w:rPr>
  </w:style>
  <w:style w:type="character" w:styleId="Refdenotaderodap">
    <w:name w:val="footnote reference"/>
    <w:basedOn w:val="Fontepargpadro"/>
    <w:uiPriority w:val="99"/>
    <w:unhideWhenUsed/>
    <w:rsid w:val="00000A9F"/>
    <w:rPr>
      <w:vertAlign w:val="superscript"/>
    </w:rPr>
  </w:style>
  <w:style w:type="paragraph" w:styleId="SemEspaamento">
    <w:name w:val="No Spacing"/>
    <w:uiPriority w:val="1"/>
    <w:qFormat/>
    <w:rsid w:val="00E27890"/>
    <w:pPr>
      <w:spacing w:after="0" w:line="240" w:lineRule="auto"/>
    </w:pPr>
    <w:rPr>
      <w:rFonts w:ascii="Times New Roman" w:eastAsia="Times New Roman" w:hAnsi="Times New Roman" w:cs="Times New Roman"/>
      <w:sz w:val="20"/>
      <w:szCs w:val="20"/>
      <w:lang w:eastAsia="pt-BR"/>
    </w:rPr>
  </w:style>
  <w:style w:type="paragraph" w:styleId="Legenda">
    <w:name w:val="caption"/>
    <w:basedOn w:val="Normal"/>
    <w:next w:val="Normal"/>
    <w:uiPriority w:val="35"/>
    <w:unhideWhenUsed/>
    <w:qFormat/>
    <w:rsid w:val="007A1B73"/>
    <w:pPr>
      <w:spacing w:after="200"/>
    </w:pPr>
    <w:rPr>
      <w:i/>
      <w:iCs/>
      <w:color w:val="44546A" w:themeColor="text2"/>
      <w:sz w:val="18"/>
      <w:szCs w:val="18"/>
    </w:rPr>
  </w:style>
  <w:style w:type="paragraph" w:styleId="ndicedeilustraes">
    <w:name w:val="table of figures"/>
    <w:basedOn w:val="Normal"/>
    <w:next w:val="Normal"/>
    <w:uiPriority w:val="99"/>
    <w:unhideWhenUsed/>
    <w:rsid w:val="00973154"/>
    <w:pPr>
      <w:spacing w:after="0" w:line="360" w:lineRule="auto"/>
    </w:pPr>
  </w:style>
  <w:style w:type="paragraph" w:styleId="Textodebalo">
    <w:name w:val="Balloon Text"/>
    <w:basedOn w:val="Normal"/>
    <w:link w:val="TextodebaloChar"/>
    <w:uiPriority w:val="99"/>
    <w:semiHidden/>
    <w:unhideWhenUsed/>
    <w:rsid w:val="00D019D5"/>
    <w:pPr>
      <w:widowControl w:val="0"/>
      <w:autoSpaceDE w:val="0"/>
      <w:autoSpaceDN w:val="0"/>
      <w:spacing w:after="0"/>
    </w:pPr>
    <w:rPr>
      <w:rFonts w:ascii="Segoe UI" w:eastAsia="Arial" w:hAnsi="Segoe UI" w:cs="Segoe UI"/>
      <w:sz w:val="18"/>
      <w:szCs w:val="18"/>
      <w:lang w:eastAsia="pt-BR" w:bidi="pt-BR"/>
    </w:rPr>
  </w:style>
  <w:style w:type="character" w:customStyle="1" w:styleId="TextodebaloChar">
    <w:name w:val="Texto de balão Char"/>
    <w:basedOn w:val="Fontepargpadro"/>
    <w:link w:val="Textodebalo"/>
    <w:uiPriority w:val="99"/>
    <w:semiHidden/>
    <w:rsid w:val="00D019D5"/>
    <w:rPr>
      <w:rFonts w:ascii="Segoe UI" w:eastAsia="Arial" w:hAnsi="Segoe UI" w:cs="Segoe UI"/>
      <w:sz w:val="18"/>
      <w:szCs w:val="18"/>
      <w:lang w:eastAsia="pt-BR" w:bidi="pt-BR"/>
    </w:rPr>
  </w:style>
  <w:style w:type="character" w:styleId="HiperlinkVisitado">
    <w:name w:val="FollowedHyperlink"/>
    <w:basedOn w:val="Fontepargpadro"/>
    <w:uiPriority w:val="99"/>
    <w:semiHidden/>
    <w:unhideWhenUsed/>
    <w:rsid w:val="00D019D5"/>
    <w:rPr>
      <w:color w:val="954F72" w:themeColor="followedHyperlink"/>
      <w:u w:val="single"/>
    </w:rPr>
  </w:style>
  <w:style w:type="table" w:styleId="TabelaSimples4">
    <w:name w:val="Plain Table 4"/>
    <w:basedOn w:val="Tabelanormal"/>
    <w:uiPriority w:val="44"/>
    <w:rsid w:val="00D019D5"/>
    <w:pPr>
      <w:widowControl w:val="0"/>
      <w:autoSpaceDE w:val="0"/>
      <w:autoSpaceDN w:val="0"/>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1659C7"/>
    <w:pPr>
      <w:spacing w:before="100" w:beforeAutospacing="1" w:after="100" w:afterAutospacing="1"/>
    </w:pPr>
    <w:rPr>
      <w:rFonts w:ascii="Times New Roman" w:eastAsia="Times New Roman" w:hAnsi="Times New Roman" w:cs="Times New Roman"/>
      <w:sz w:val="24"/>
      <w:lang w:eastAsia="pt-BR"/>
    </w:rPr>
  </w:style>
  <w:style w:type="table" w:customStyle="1" w:styleId="Estilo1">
    <w:name w:val="Estilo1"/>
    <w:basedOn w:val="Tabelanormal"/>
    <w:uiPriority w:val="99"/>
    <w:rsid w:val="0084792C"/>
    <w:pPr>
      <w:spacing w:after="0" w:line="240" w:lineRule="auto"/>
    </w:pPr>
    <w:rPr>
      <w:rFonts w:ascii="Tw Cen MT" w:hAnsi="Tw Cen MT"/>
    </w:rPr>
    <w:tblP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Pr>
    <w:tblStylePr w:type="firstRow">
      <w:rPr>
        <w:rFonts w:ascii="Tw Cen MT" w:hAnsi="Tw Cen MT"/>
        <w:b/>
        <w:color w:val="FFFFFF" w:themeColor="background1"/>
        <w:sz w:val="22"/>
      </w:rPr>
      <w:tblPr/>
      <w:tcPr>
        <w:shd w:val="clear" w:color="auto" w:fill="C00000"/>
      </w:tcPr>
    </w:tblStylePr>
  </w:style>
  <w:style w:type="paragraph" w:customStyle="1" w:styleId="miolo">
    <w:name w:val="_miolo"/>
    <w:basedOn w:val="Normal"/>
    <w:qFormat/>
    <w:rsid w:val="004D0EA4"/>
  </w:style>
  <w:style w:type="paragraph" w:customStyle="1" w:styleId="msonormal0">
    <w:name w:val="msonormal"/>
    <w:basedOn w:val="Normal"/>
    <w:rsid w:val="007C7DB6"/>
    <w:pPr>
      <w:spacing w:before="100" w:beforeAutospacing="1" w:after="100" w:afterAutospacing="1"/>
    </w:pPr>
    <w:rPr>
      <w:rFonts w:ascii="Times New Roman" w:eastAsia="Times New Roman" w:hAnsi="Times New Roman" w:cs="Times New Roman"/>
      <w:sz w:val="24"/>
      <w:lang w:eastAsia="pt-BR"/>
    </w:rPr>
  </w:style>
  <w:style w:type="paragraph" w:customStyle="1" w:styleId="xl65">
    <w:name w:val="xl65"/>
    <w:basedOn w:val="Normal"/>
    <w:rsid w:val="007C7D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6">
    <w:name w:val="xl66"/>
    <w:basedOn w:val="Normal"/>
    <w:rsid w:val="007C7D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7C7DB6"/>
    <w:pPr>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8">
    <w:name w:val="xl68"/>
    <w:basedOn w:val="Normal"/>
    <w:rsid w:val="007C7DB6"/>
    <w:pPr>
      <w:spacing w:before="100" w:beforeAutospacing="1" w:after="100" w:afterAutospacing="1"/>
    </w:pPr>
    <w:rPr>
      <w:rFonts w:ascii="Times New Roman" w:eastAsia="Times New Roman" w:hAnsi="Times New Roman" w:cs="Times New Roman"/>
      <w:sz w:val="16"/>
      <w:szCs w:val="16"/>
      <w:lang w:eastAsia="pt-BR"/>
    </w:rPr>
  </w:style>
  <w:style w:type="paragraph" w:customStyle="1" w:styleId="xl69">
    <w:name w:val="xl69"/>
    <w:basedOn w:val="Normal"/>
    <w:rsid w:val="007C7D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0">
    <w:name w:val="xl70"/>
    <w:basedOn w:val="Normal"/>
    <w:rsid w:val="007C7DB6"/>
    <w:pPr>
      <w:shd w:val="clear" w:color="000000" w:fill="FFFFFF"/>
      <w:spacing w:before="100" w:beforeAutospacing="1" w:after="100" w:afterAutospacing="1"/>
    </w:pPr>
    <w:rPr>
      <w:rFonts w:ascii="Times New Roman" w:eastAsia="Times New Roman" w:hAnsi="Times New Roman" w:cs="Times New Roman"/>
      <w:sz w:val="16"/>
      <w:szCs w:val="16"/>
      <w:lang w:eastAsia="pt-BR"/>
    </w:rPr>
  </w:style>
  <w:style w:type="paragraph" w:customStyle="1" w:styleId="xl71">
    <w:name w:val="xl71"/>
    <w:basedOn w:val="Normal"/>
    <w:rsid w:val="007C7DB6"/>
    <w:pPr>
      <w:spacing w:before="100" w:beforeAutospacing="1" w:after="100" w:afterAutospacing="1"/>
      <w:jc w:val="center"/>
    </w:pPr>
    <w:rPr>
      <w:rFonts w:ascii="Times New Roman" w:eastAsia="Times New Roman" w:hAnsi="Times New Roman" w:cs="Times New Roman"/>
      <w:sz w:val="16"/>
      <w:szCs w:val="16"/>
      <w:lang w:eastAsia="pt-BR"/>
    </w:rPr>
  </w:style>
  <w:style w:type="paragraph" w:customStyle="1" w:styleId="xl72">
    <w:name w:val="xl72"/>
    <w:basedOn w:val="Normal"/>
    <w:rsid w:val="007C7D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3">
    <w:name w:val="xl73"/>
    <w:basedOn w:val="Normal"/>
    <w:rsid w:val="007C7DB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74">
    <w:name w:val="xl74"/>
    <w:basedOn w:val="Normal"/>
    <w:rsid w:val="007C7DB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75">
    <w:name w:val="xl75"/>
    <w:basedOn w:val="Normal"/>
    <w:rsid w:val="007C7D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6">
    <w:name w:val="xl76"/>
    <w:basedOn w:val="Normal"/>
    <w:rsid w:val="007C7DB6"/>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77">
    <w:name w:val="xl77"/>
    <w:basedOn w:val="Normal"/>
    <w:rsid w:val="007C7DB6"/>
    <w:pPr>
      <w:pBdr>
        <w:top w:val="single" w:sz="4"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78">
    <w:name w:val="xl78"/>
    <w:basedOn w:val="Normal"/>
    <w:rsid w:val="007C7DB6"/>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Default">
    <w:name w:val="Default"/>
    <w:rsid w:val="00423C92"/>
    <w:pPr>
      <w:autoSpaceDE w:val="0"/>
      <w:autoSpaceDN w:val="0"/>
      <w:adjustRightInd w:val="0"/>
      <w:spacing w:after="0" w:line="240" w:lineRule="auto"/>
    </w:pPr>
    <w:rPr>
      <w:rFonts w:ascii="Tw Cen MT" w:hAnsi="Tw Cen MT" w:cs="Tw Cen MT"/>
      <w:color w:val="000000"/>
      <w:sz w:val="24"/>
      <w:szCs w:val="24"/>
    </w:rPr>
  </w:style>
  <w:style w:type="paragraph" w:styleId="Textodenotadefim">
    <w:name w:val="endnote text"/>
    <w:basedOn w:val="Normal"/>
    <w:link w:val="TextodenotadefimChar"/>
    <w:uiPriority w:val="99"/>
    <w:semiHidden/>
    <w:unhideWhenUsed/>
    <w:rsid w:val="00423C92"/>
    <w:pPr>
      <w:spacing w:after="0"/>
    </w:pPr>
    <w:rPr>
      <w:sz w:val="20"/>
      <w:szCs w:val="20"/>
    </w:rPr>
  </w:style>
  <w:style w:type="character" w:customStyle="1" w:styleId="TextodenotadefimChar">
    <w:name w:val="Texto de nota de fim Char"/>
    <w:basedOn w:val="Fontepargpadro"/>
    <w:link w:val="Textodenotadefim"/>
    <w:uiPriority w:val="99"/>
    <w:semiHidden/>
    <w:rsid w:val="00423C92"/>
    <w:rPr>
      <w:sz w:val="20"/>
      <w:szCs w:val="20"/>
    </w:rPr>
  </w:style>
  <w:style w:type="character" w:styleId="Refdenotadefim">
    <w:name w:val="endnote reference"/>
    <w:basedOn w:val="Fontepargpadro"/>
    <w:uiPriority w:val="99"/>
    <w:semiHidden/>
    <w:unhideWhenUsed/>
    <w:rsid w:val="00423C92"/>
    <w:rPr>
      <w:vertAlign w:val="superscript"/>
    </w:rPr>
  </w:style>
  <w:style w:type="character" w:styleId="Refdecomentrio">
    <w:name w:val="annotation reference"/>
    <w:basedOn w:val="Fontepargpadro"/>
    <w:uiPriority w:val="99"/>
    <w:semiHidden/>
    <w:unhideWhenUsed/>
    <w:rsid w:val="00423C92"/>
    <w:rPr>
      <w:sz w:val="16"/>
      <w:szCs w:val="16"/>
    </w:rPr>
  </w:style>
  <w:style w:type="paragraph" w:styleId="Textodecomentrio">
    <w:name w:val="annotation text"/>
    <w:basedOn w:val="Normal"/>
    <w:link w:val="TextodecomentrioChar"/>
    <w:uiPriority w:val="99"/>
    <w:semiHidden/>
    <w:unhideWhenUsed/>
    <w:rsid w:val="00423C92"/>
    <w:rPr>
      <w:sz w:val="20"/>
      <w:szCs w:val="20"/>
    </w:rPr>
  </w:style>
  <w:style w:type="character" w:customStyle="1" w:styleId="TextodecomentrioChar">
    <w:name w:val="Texto de comentário Char"/>
    <w:basedOn w:val="Fontepargpadro"/>
    <w:link w:val="Textodecomentrio"/>
    <w:uiPriority w:val="99"/>
    <w:semiHidden/>
    <w:rsid w:val="00423C92"/>
    <w:rPr>
      <w:sz w:val="20"/>
      <w:szCs w:val="20"/>
    </w:rPr>
  </w:style>
  <w:style w:type="paragraph" w:styleId="Assuntodocomentrio">
    <w:name w:val="annotation subject"/>
    <w:basedOn w:val="Textodecomentrio"/>
    <w:next w:val="Textodecomentrio"/>
    <w:link w:val="AssuntodocomentrioChar"/>
    <w:uiPriority w:val="99"/>
    <w:semiHidden/>
    <w:unhideWhenUsed/>
    <w:rsid w:val="00423C92"/>
    <w:rPr>
      <w:b/>
      <w:bCs/>
    </w:rPr>
  </w:style>
  <w:style w:type="character" w:customStyle="1" w:styleId="AssuntodocomentrioChar">
    <w:name w:val="Assunto do comentário Char"/>
    <w:basedOn w:val="TextodecomentrioChar"/>
    <w:link w:val="Assuntodocomentrio"/>
    <w:uiPriority w:val="99"/>
    <w:semiHidden/>
    <w:rsid w:val="00423C92"/>
    <w:rPr>
      <w:b/>
      <w:bCs/>
      <w:sz w:val="20"/>
      <w:szCs w:val="20"/>
    </w:rPr>
  </w:style>
  <w:style w:type="paragraph" w:customStyle="1" w:styleId="xl64">
    <w:name w:val="xl64"/>
    <w:basedOn w:val="Normal"/>
    <w:rsid w:val="002C7A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Times New Roman"/>
      <w:b/>
      <w:bCs/>
      <w:color w:val="000000"/>
      <w:sz w:val="18"/>
      <w:szCs w:val="18"/>
      <w:lang w:eastAsia="pt-BR"/>
    </w:rPr>
  </w:style>
  <w:style w:type="table" w:customStyle="1" w:styleId="TabeladeGrade1Clara1">
    <w:name w:val="Tabela de Grade 1 Clara1"/>
    <w:basedOn w:val="Tabelanormal"/>
    <w:uiPriority w:val="46"/>
    <w:rsid w:val="003C7F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tulo">
    <w:name w:val="Title"/>
    <w:basedOn w:val="Normal"/>
    <w:link w:val="TtuloChar"/>
    <w:uiPriority w:val="10"/>
    <w:qFormat/>
    <w:rsid w:val="00106C21"/>
    <w:pPr>
      <w:keepNext/>
      <w:keepLines/>
      <w:spacing w:after="60" w:line="276" w:lineRule="auto"/>
      <w:ind w:firstLine="0"/>
      <w:jc w:val="center"/>
    </w:pPr>
    <w:rPr>
      <w:rFonts w:eastAsia="Arial"/>
      <w:b/>
      <w:sz w:val="52"/>
      <w:szCs w:val="52"/>
      <w:lang w:val="en" w:eastAsia="pt-BR"/>
    </w:rPr>
  </w:style>
  <w:style w:type="character" w:customStyle="1" w:styleId="TtuloChar">
    <w:name w:val="Título Char"/>
    <w:basedOn w:val="Fontepargpadro"/>
    <w:link w:val="Ttulo"/>
    <w:uiPriority w:val="10"/>
    <w:rsid w:val="00106C21"/>
    <w:rPr>
      <w:rFonts w:ascii="Tw Cen MT" w:eastAsia="Arial" w:hAnsi="Tw Cen MT" w:cs="Arial"/>
      <w:b/>
      <w:sz w:val="52"/>
      <w:szCs w:val="52"/>
      <w:lang w:val="en" w:eastAsia="pt-BR"/>
    </w:rPr>
  </w:style>
  <w:style w:type="paragraph" w:customStyle="1" w:styleId="expediente">
    <w:name w:val="expediente"/>
    <w:basedOn w:val="Normal"/>
    <w:link w:val="expedienteChar"/>
    <w:qFormat/>
    <w:rsid w:val="004D0EA4"/>
    <w:pPr>
      <w:ind w:firstLine="0"/>
      <w:jc w:val="center"/>
    </w:pPr>
  </w:style>
  <w:style w:type="paragraph" w:customStyle="1" w:styleId="cabealho0">
    <w:name w:val="cabeçalho"/>
    <w:basedOn w:val="Normal"/>
    <w:link w:val="cabealhoChar0"/>
    <w:qFormat/>
    <w:rsid w:val="004D0EA4"/>
    <w:pPr>
      <w:spacing w:after="0"/>
      <w:ind w:firstLine="0"/>
    </w:pPr>
    <w:rPr>
      <w:b/>
      <w:color w:val="C00000"/>
    </w:rPr>
  </w:style>
  <w:style w:type="character" w:customStyle="1" w:styleId="expedienteChar">
    <w:name w:val="expediente Char"/>
    <w:basedOn w:val="Fontepargpadro"/>
    <w:link w:val="expediente"/>
    <w:rsid w:val="004D0EA4"/>
    <w:rPr>
      <w:rFonts w:ascii="Tw Cen MT" w:hAnsi="Tw Cen MT" w:cs="Arial"/>
      <w:szCs w:val="24"/>
    </w:rPr>
  </w:style>
  <w:style w:type="character" w:styleId="Forte">
    <w:name w:val="Strong"/>
    <w:basedOn w:val="Fontepargpadro"/>
    <w:uiPriority w:val="22"/>
    <w:qFormat/>
    <w:rsid w:val="00AB5EAC"/>
    <w:rPr>
      <w:b/>
      <w:bCs/>
    </w:rPr>
  </w:style>
  <w:style w:type="character" w:customStyle="1" w:styleId="cabealhoChar0">
    <w:name w:val="cabeçalho Char"/>
    <w:basedOn w:val="Fontepargpadro"/>
    <w:link w:val="cabealho0"/>
    <w:rsid w:val="004D0EA4"/>
    <w:rPr>
      <w:rFonts w:ascii="Tw Cen MT" w:hAnsi="Tw Cen MT" w:cs="Arial"/>
      <w:b/>
      <w:color w:val="C00000"/>
      <w:szCs w:val="24"/>
    </w:rPr>
  </w:style>
  <w:style w:type="character" w:customStyle="1" w:styleId="PargrafodaListaChar">
    <w:name w:val="Parágrafo da Lista Char"/>
    <w:basedOn w:val="Fontepargpadro"/>
    <w:link w:val="PargrafodaLista"/>
    <w:uiPriority w:val="1"/>
    <w:locked/>
    <w:rsid w:val="006B6EE8"/>
    <w:rPr>
      <w:rFonts w:ascii="Tw Cen MT" w:hAnsi="Tw Cen MT" w:cs="Arial"/>
      <w:szCs w:val="24"/>
    </w:rPr>
  </w:style>
  <w:style w:type="paragraph" w:customStyle="1" w:styleId="xparagraph">
    <w:name w:val="x_paragraph"/>
    <w:basedOn w:val="Normal"/>
    <w:rsid w:val="00CD602E"/>
    <w:pPr>
      <w:spacing w:before="100" w:beforeAutospacing="1" w:after="100" w:afterAutospacing="1"/>
      <w:ind w:firstLine="0"/>
      <w:jc w:val="left"/>
    </w:pPr>
    <w:rPr>
      <w:rFonts w:ascii="Times New Roman" w:eastAsia="Times New Roman" w:hAnsi="Times New Roman" w:cs="Times New Roman"/>
      <w:sz w:val="24"/>
      <w:lang w:eastAsia="pt-BR"/>
    </w:rPr>
  </w:style>
  <w:style w:type="character" w:customStyle="1" w:styleId="xnormaltextrun">
    <w:name w:val="x_normaltextrun"/>
    <w:basedOn w:val="Fontepargpadro"/>
    <w:rsid w:val="00CD602E"/>
  </w:style>
  <w:style w:type="character" w:customStyle="1" w:styleId="xeop">
    <w:name w:val="x_eop"/>
    <w:basedOn w:val="Fontepargpadro"/>
    <w:rsid w:val="00CD602E"/>
  </w:style>
  <w:style w:type="paragraph" w:customStyle="1" w:styleId="Tabela">
    <w:name w:val="Tabela"/>
    <w:basedOn w:val="Normal"/>
    <w:link w:val="TabelaChar"/>
    <w:qFormat/>
    <w:rsid w:val="00566D80"/>
    <w:pPr>
      <w:spacing w:after="0"/>
      <w:ind w:firstLine="0"/>
      <w:jc w:val="center"/>
    </w:pPr>
    <w:rPr>
      <w:rFonts w:eastAsia="Times New Roman" w:cstheme="minorHAnsi"/>
      <w:bCs/>
      <w:color w:val="000000"/>
      <w:sz w:val="18"/>
      <w:szCs w:val="22"/>
      <w:lang w:eastAsia="pt-BR"/>
    </w:rPr>
  </w:style>
  <w:style w:type="table" w:styleId="TabeladeGrade4-nfase1">
    <w:name w:val="Grid Table 4 Accent 1"/>
    <w:basedOn w:val="Tabelanormal"/>
    <w:uiPriority w:val="49"/>
    <w:rsid w:val="00704BB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belaChar">
    <w:name w:val="Tabela Char"/>
    <w:basedOn w:val="Fontepargpadro"/>
    <w:link w:val="Tabela"/>
    <w:rsid w:val="00566D80"/>
    <w:rPr>
      <w:rFonts w:ascii="Tw Cen MT" w:eastAsia="Times New Roman" w:hAnsi="Tw Cen MT" w:cstheme="minorHAnsi"/>
      <w:bCs/>
      <w:color w:val="000000"/>
      <w:sz w:val="18"/>
      <w:lang w:eastAsia="pt-BR"/>
    </w:rPr>
  </w:style>
  <w:style w:type="table" w:styleId="TabeladeGrade4-nfase5">
    <w:name w:val="Grid Table 4 Accent 5"/>
    <w:basedOn w:val="Tabelanormal"/>
    <w:uiPriority w:val="49"/>
    <w:rsid w:val="00704BB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5Escura-nfase1">
    <w:name w:val="Grid Table 5 Dark Accent 1"/>
    <w:basedOn w:val="Tabelanormal"/>
    <w:uiPriority w:val="50"/>
    <w:rsid w:val="00704BB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Seta">
    <w:name w:val="Seta"/>
    <w:basedOn w:val="PargrafodaLista"/>
    <w:next w:val="Setaazul"/>
    <w:link w:val="SetaChar"/>
    <w:qFormat/>
    <w:rsid w:val="001E1F10"/>
    <w:pPr>
      <w:numPr>
        <w:numId w:val="4"/>
      </w:numPr>
      <w:ind w:left="924" w:hanging="357"/>
    </w:pPr>
    <w:rPr>
      <w:bCs/>
    </w:rPr>
  </w:style>
  <w:style w:type="paragraph" w:customStyle="1" w:styleId="SetaAzul0">
    <w:name w:val="Seta Azul"/>
    <w:basedOn w:val="PargrafodaLista"/>
    <w:link w:val="SetaAzulChar"/>
    <w:rsid w:val="005309B9"/>
  </w:style>
  <w:style w:type="character" w:customStyle="1" w:styleId="SetaChar">
    <w:name w:val="Seta Char"/>
    <w:basedOn w:val="PargrafodaListaChar"/>
    <w:link w:val="Seta"/>
    <w:rsid w:val="001E1F10"/>
    <w:rPr>
      <w:rFonts w:ascii="Tw Cen MT" w:hAnsi="Tw Cen MT" w:cs="Arial"/>
      <w:bCs/>
      <w:szCs w:val="24"/>
    </w:rPr>
  </w:style>
  <w:style w:type="paragraph" w:customStyle="1" w:styleId="Setaazul">
    <w:name w:val="Seta azul"/>
    <w:basedOn w:val="Seta"/>
    <w:link w:val="SetaazulChar0"/>
    <w:qFormat/>
    <w:rsid w:val="001E1F10"/>
    <w:pPr>
      <w:numPr>
        <w:numId w:val="3"/>
      </w:numPr>
      <w:spacing w:before="240" w:after="0"/>
      <w:ind w:left="924" w:hanging="357"/>
    </w:pPr>
    <w:rPr>
      <w:b/>
    </w:rPr>
  </w:style>
  <w:style w:type="character" w:customStyle="1" w:styleId="SetaAzulChar">
    <w:name w:val="Seta Azul Char"/>
    <w:basedOn w:val="PargrafodaListaChar"/>
    <w:link w:val="SetaAzul0"/>
    <w:rsid w:val="005309B9"/>
    <w:rPr>
      <w:rFonts w:ascii="Tw Cen MT" w:hAnsi="Tw Cen MT" w:cs="Arial"/>
      <w:szCs w:val="24"/>
    </w:rPr>
  </w:style>
  <w:style w:type="character" w:styleId="nfaseIntensa">
    <w:name w:val="Intense Emphasis"/>
    <w:basedOn w:val="Fontepargpadro"/>
    <w:uiPriority w:val="21"/>
    <w:qFormat/>
    <w:rsid w:val="005D0A9B"/>
    <w:rPr>
      <w:i/>
      <w:iCs/>
      <w:color w:val="4472C4" w:themeColor="accent1"/>
    </w:rPr>
  </w:style>
  <w:style w:type="character" w:customStyle="1" w:styleId="SetaazulChar0">
    <w:name w:val="Seta azul Char"/>
    <w:basedOn w:val="SetaChar"/>
    <w:link w:val="Setaazul"/>
    <w:rsid w:val="001E1F10"/>
    <w:rPr>
      <w:rFonts w:ascii="Tw Cen MT" w:hAnsi="Tw Cen MT" w:cs="Arial"/>
      <w:b/>
      <w:bCs/>
      <w:szCs w:val="24"/>
    </w:rPr>
  </w:style>
  <w:style w:type="character" w:styleId="MenoPendente">
    <w:name w:val="Unresolved Mention"/>
    <w:basedOn w:val="Fontepargpadro"/>
    <w:uiPriority w:val="99"/>
    <w:semiHidden/>
    <w:unhideWhenUsed/>
    <w:rsid w:val="00026896"/>
    <w:rPr>
      <w:color w:val="605E5C"/>
      <w:shd w:val="clear" w:color="auto" w:fill="E1DFDD"/>
    </w:rPr>
  </w:style>
  <w:style w:type="character" w:styleId="Nmerodepgina">
    <w:name w:val="page number"/>
    <w:basedOn w:val="Fontepargpadro"/>
    <w:uiPriority w:val="99"/>
    <w:semiHidden/>
    <w:unhideWhenUsed/>
    <w:rsid w:val="0090487D"/>
  </w:style>
  <w:style w:type="paragraph" w:customStyle="1" w:styleId="paragraph">
    <w:name w:val="paragraph"/>
    <w:basedOn w:val="Normal"/>
    <w:rsid w:val="00681970"/>
    <w:pPr>
      <w:spacing w:before="100" w:beforeAutospacing="1" w:after="100" w:afterAutospacing="1"/>
      <w:ind w:firstLine="0"/>
      <w:jc w:val="left"/>
    </w:pPr>
    <w:rPr>
      <w:rFonts w:ascii="Times New Roman" w:eastAsia="Times New Roman" w:hAnsi="Times New Roman" w:cs="Times New Roman"/>
      <w:sz w:val="24"/>
      <w:lang w:eastAsia="pt-BR"/>
    </w:rPr>
  </w:style>
  <w:style w:type="character" w:customStyle="1" w:styleId="normaltextrun">
    <w:name w:val="normaltextrun"/>
    <w:basedOn w:val="Fontepargpadro"/>
    <w:rsid w:val="00681970"/>
  </w:style>
  <w:style w:type="character" w:customStyle="1" w:styleId="eop">
    <w:name w:val="eop"/>
    <w:basedOn w:val="Fontepargpadro"/>
    <w:rsid w:val="00681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339">
      <w:bodyDiv w:val="1"/>
      <w:marLeft w:val="0"/>
      <w:marRight w:val="0"/>
      <w:marTop w:val="0"/>
      <w:marBottom w:val="0"/>
      <w:divBdr>
        <w:top w:val="none" w:sz="0" w:space="0" w:color="auto"/>
        <w:left w:val="none" w:sz="0" w:space="0" w:color="auto"/>
        <w:bottom w:val="none" w:sz="0" w:space="0" w:color="auto"/>
        <w:right w:val="none" w:sz="0" w:space="0" w:color="auto"/>
      </w:divBdr>
    </w:div>
    <w:div w:id="13845732">
      <w:bodyDiv w:val="1"/>
      <w:marLeft w:val="0"/>
      <w:marRight w:val="0"/>
      <w:marTop w:val="0"/>
      <w:marBottom w:val="0"/>
      <w:divBdr>
        <w:top w:val="none" w:sz="0" w:space="0" w:color="auto"/>
        <w:left w:val="none" w:sz="0" w:space="0" w:color="auto"/>
        <w:bottom w:val="none" w:sz="0" w:space="0" w:color="auto"/>
        <w:right w:val="none" w:sz="0" w:space="0" w:color="auto"/>
      </w:divBdr>
    </w:div>
    <w:div w:id="17123828">
      <w:bodyDiv w:val="1"/>
      <w:marLeft w:val="0"/>
      <w:marRight w:val="0"/>
      <w:marTop w:val="0"/>
      <w:marBottom w:val="0"/>
      <w:divBdr>
        <w:top w:val="none" w:sz="0" w:space="0" w:color="auto"/>
        <w:left w:val="none" w:sz="0" w:space="0" w:color="auto"/>
        <w:bottom w:val="none" w:sz="0" w:space="0" w:color="auto"/>
        <w:right w:val="none" w:sz="0" w:space="0" w:color="auto"/>
      </w:divBdr>
    </w:div>
    <w:div w:id="23096885">
      <w:bodyDiv w:val="1"/>
      <w:marLeft w:val="0"/>
      <w:marRight w:val="0"/>
      <w:marTop w:val="0"/>
      <w:marBottom w:val="0"/>
      <w:divBdr>
        <w:top w:val="none" w:sz="0" w:space="0" w:color="auto"/>
        <w:left w:val="none" w:sz="0" w:space="0" w:color="auto"/>
        <w:bottom w:val="none" w:sz="0" w:space="0" w:color="auto"/>
        <w:right w:val="none" w:sz="0" w:space="0" w:color="auto"/>
      </w:divBdr>
    </w:div>
    <w:div w:id="134953597">
      <w:bodyDiv w:val="1"/>
      <w:marLeft w:val="0"/>
      <w:marRight w:val="0"/>
      <w:marTop w:val="0"/>
      <w:marBottom w:val="0"/>
      <w:divBdr>
        <w:top w:val="none" w:sz="0" w:space="0" w:color="auto"/>
        <w:left w:val="none" w:sz="0" w:space="0" w:color="auto"/>
        <w:bottom w:val="none" w:sz="0" w:space="0" w:color="auto"/>
        <w:right w:val="none" w:sz="0" w:space="0" w:color="auto"/>
      </w:divBdr>
    </w:div>
    <w:div w:id="147597215">
      <w:bodyDiv w:val="1"/>
      <w:marLeft w:val="0"/>
      <w:marRight w:val="0"/>
      <w:marTop w:val="0"/>
      <w:marBottom w:val="0"/>
      <w:divBdr>
        <w:top w:val="none" w:sz="0" w:space="0" w:color="auto"/>
        <w:left w:val="none" w:sz="0" w:space="0" w:color="auto"/>
        <w:bottom w:val="none" w:sz="0" w:space="0" w:color="auto"/>
        <w:right w:val="none" w:sz="0" w:space="0" w:color="auto"/>
      </w:divBdr>
    </w:div>
    <w:div w:id="160973647">
      <w:bodyDiv w:val="1"/>
      <w:marLeft w:val="0"/>
      <w:marRight w:val="0"/>
      <w:marTop w:val="0"/>
      <w:marBottom w:val="0"/>
      <w:divBdr>
        <w:top w:val="none" w:sz="0" w:space="0" w:color="auto"/>
        <w:left w:val="none" w:sz="0" w:space="0" w:color="auto"/>
        <w:bottom w:val="none" w:sz="0" w:space="0" w:color="auto"/>
        <w:right w:val="none" w:sz="0" w:space="0" w:color="auto"/>
      </w:divBdr>
    </w:div>
    <w:div w:id="195822112">
      <w:bodyDiv w:val="1"/>
      <w:marLeft w:val="0"/>
      <w:marRight w:val="0"/>
      <w:marTop w:val="0"/>
      <w:marBottom w:val="0"/>
      <w:divBdr>
        <w:top w:val="none" w:sz="0" w:space="0" w:color="auto"/>
        <w:left w:val="none" w:sz="0" w:space="0" w:color="auto"/>
        <w:bottom w:val="none" w:sz="0" w:space="0" w:color="auto"/>
        <w:right w:val="none" w:sz="0" w:space="0" w:color="auto"/>
      </w:divBdr>
    </w:div>
    <w:div w:id="212352813">
      <w:bodyDiv w:val="1"/>
      <w:marLeft w:val="0"/>
      <w:marRight w:val="0"/>
      <w:marTop w:val="0"/>
      <w:marBottom w:val="0"/>
      <w:divBdr>
        <w:top w:val="none" w:sz="0" w:space="0" w:color="auto"/>
        <w:left w:val="none" w:sz="0" w:space="0" w:color="auto"/>
        <w:bottom w:val="none" w:sz="0" w:space="0" w:color="auto"/>
        <w:right w:val="none" w:sz="0" w:space="0" w:color="auto"/>
      </w:divBdr>
    </w:div>
    <w:div w:id="238949800">
      <w:bodyDiv w:val="1"/>
      <w:marLeft w:val="0"/>
      <w:marRight w:val="0"/>
      <w:marTop w:val="0"/>
      <w:marBottom w:val="0"/>
      <w:divBdr>
        <w:top w:val="none" w:sz="0" w:space="0" w:color="auto"/>
        <w:left w:val="none" w:sz="0" w:space="0" w:color="auto"/>
        <w:bottom w:val="none" w:sz="0" w:space="0" w:color="auto"/>
        <w:right w:val="none" w:sz="0" w:space="0" w:color="auto"/>
      </w:divBdr>
    </w:div>
    <w:div w:id="245115295">
      <w:bodyDiv w:val="1"/>
      <w:marLeft w:val="0"/>
      <w:marRight w:val="0"/>
      <w:marTop w:val="0"/>
      <w:marBottom w:val="0"/>
      <w:divBdr>
        <w:top w:val="none" w:sz="0" w:space="0" w:color="auto"/>
        <w:left w:val="none" w:sz="0" w:space="0" w:color="auto"/>
        <w:bottom w:val="none" w:sz="0" w:space="0" w:color="auto"/>
        <w:right w:val="none" w:sz="0" w:space="0" w:color="auto"/>
      </w:divBdr>
    </w:div>
    <w:div w:id="259603674">
      <w:bodyDiv w:val="1"/>
      <w:marLeft w:val="0"/>
      <w:marRight w:val="0"/>
      <w:marTop w:val="0"/>
      <w:marBottom w:val="0"/>
      <w:divBdr>
        <w:top w:val="none" w:sz="0" w:space="0" w:color="auto"/>
        <w:left w:val="none" w:sz="0" w:space="0" w:color="auto"/>
        <w:bottom w:val="none" w:sz="0" w:space="0" w:color="auto"/>
        <w:right w:val="none" w:sz="0" w:space="0" w:color="auto"/>
      </w:divBdr>
    </w:div>
    <w:div w:id="275790363">
      <w:bodyDiv w:val="1"/>
      <w:marLeft w:val="0"/>
      <w:marRight w:val="0"/>
      <w:marTop w:val="0"/>
      <w:marBottom w:val="0"/>
      <w:divBdr>
        <w:top w:val="none" w:sz="0" w:space="0" w:color="auto"/>
        <w:left w:val="none" w:sz="0" w:space="0" w:color="auto"/>
        <w:bottom w:val="none" w:sz="0" w:space="0" w:color="auto"/>
        <w:right w:val="none" w:sz="0" w:space="0" w:color="auto"/>
      </w:divBdr>
    </w:div>
    <w:div w:id="288359905">
      <w:bodyDiv w:val="1"/>
      <w:marLeft w:val="0"/>
      <w:marRight w:val="0"/>
      <w:marTop w:val="0"/>
      <w:marBottom w:val="0"/>
      <w:divBdr>
        <w:top w:val="none" w:sz="0" w:space="0" w:color="auto"/>
        <w:left w:val="none" w:sz="0" w:space="0" w:color="auto"/>
        <w:bottom w:val="none" w:sz="0" w:space="0" w:color="auto"/>
        <w:right w:val="none" w:sz="0" w:space="0" w:color="auto"/>
      </w:divBdr>
    </w:div>
    <w:div w:id="289014416">
      <w:bodyDiv w:val="1"/>
      <w:marLeft w:val="0"/>
      <w:marRight w:val="0"/>
      <w:marTop w:val="0"/>
      <w:marBottom w:val="0"/>
      <w:divBdr>
        <w:top w:val="none" w:sz="0" w:space="0" w:color="auto"/>
        <w:left w:val="none" w:sz="0" w:space="0" w:color="auto"/>
        <w:bottom w:val="none" w:sz="0" w:space="0" w:color="auto"/>
        <w:right w:val="none" w:sz="0" w:space="0" w:color="auto"/>
      </w:divBdr>
    </w:div>
    <w:div w:id="291787088">
      <w:bodyDiv w:val="1"/>
      <w:marLeft w:val="0"/>
      <w:marRight w:val="0"/>
      <w:marTop w:val="0"/>
      <w:marBottom w:val="0"/>
      <w:divBdr>
        <w:top w:val="none" w:sz="0" w:space="0" w:color="auto"/>
        <w:left w:val="none" w:sz="0" w:space="0" w:color="auto"/>
        <w:bottom w:val="none" w:sz="0" w:space="0" w:color="auto"/>
        <w:right w:val="none" w:sz="0" w:space="0" w:color="auto"/>
      </w:divBdr>
    </w:div>
    <w:div w:id="381708716">
      <w:bodyDiv w:val="1"/>
      <w:marLeft w:val="0"/>
      <w:marRight w:val="0"/>
      <w:marTop w:val="0"/>
      <w:marBottom w:val="0"/>
      <w:divBdr>
        <w:top w:val="none" w:sz="0" w:space="0" w:color="auto"/>
        <w:left w:val="none" w:sz="0" w:space="0" w:color="auto"/>
        <w:bottom w:val="none" w:sz="0" w:space="0" w:color="auto"/>
        <w:right w:val="none" w:sz="0" w:space="0" w:color="auto"/>
      </w:divBdr>
    </w:div>
    <w:div w:id="386146570">
      <w:bodyDiv w:val="1"/>
      <w:marLeft w:val="0"/>
      <w:marRight w:val="0"/>
      <w:marTop w:val="0"/>
      <w:marBottom w:val="0"/>
      <w:divBdr>
        <w:top w:val="none" w:sz="0" w:space="0" w:color="auto"/>
        <w:left w:val="none" w:sz="0" w:space="0" w:color="auto"/>
        <w:bottom w:val="none" w:sz="0" w:space="0" w:color="auto"/>
        <w:right w:val="none" w:sz="0" w:space="0" w:color="auto"/>
      </w:divBdr>
    </w:div>
    <w:div w:id="452946528">
      <w:bodyDiv w:val="1"/>
      <w:marLeft w:val="0"/>
      <w:marRight w:val="0"/>
      <w:marTop w:val="0"/>
      <w:marBottom w:val="0"/>
      <w:divBdr>
        <w:top w:val="none" w:sz="0" w:space="0" w:color="auto"/>
        <w:left w:val="none" w:sz="0" w:space="0" w:color="auto"/>
        <w:bottom w:val="none" w:sz="0" w:space="0" w:color="auto"/>
        <w:right w:val="none" w:sz="0" w:space="0" w:color="auto"/>
      </w:divBdr>
    </w:div>
    <w:div w:id="462426084">
      <w:bodyDiv w:val="1"/>
      <w:marLeft w:val="0"/>
      <w:marRight w:val="0"/>
      <w:marTop w:val="0"/>
      <w:marBottom w:val="0"/>
      <w:divBdr>
        <w:top w:val="none" w:sz="0" w:space="0" w:color="auto"/>
        <w:left w:val="none" w:sz="0" w:space="0" w:color="auto"/>
        <w:bottom w:val="none" w:sz="0" w:space="0" w:color="auto"/>
        <w:right w:val="none" w:sz="0" w:space="0" w:color="auto"/>
      </w:divBdr>
    </w:div>
    <w:div w:id="500316320">
      <w:bodyDiv w:val="1"/>
      <w:marLeft w:val="0"/>
      <w:marRight w:val="0"/>
      <w:marTop w:val="0"/>
      <w:marBottom w:val="0"/>
      <w:divBdr>
        <w:top w:val="none" w:sz="0" w:space="0" w:color="auto"/>
        <w:left w:val="none" w:sz="0" w:space="0" w:color="auto"/>
        <w:bottom w:val="none" w:sz="0" w:space="0" w:color="auto"/>
        <w:right w:val="none" w:sz="0" w:space="0" w:color="auto"/>
      </w:divBdr>
    </w:div>
    <w:div w:id="545526689">
      <w:bodyDiv w:val="1"/>
      <w:marLeft w:val="0"/>
      <w:marRight w:val="0"/>
      <w:marTop w:val="0"/>
      <w:marBottom w:val="0"/>
      <w:divBdr>
        <w:top w:val="none" w:sz="0" w:space="0" w:color="auto"/>
        <w:left w:val="none" w:sz="0" w:space="0" w:color="auto"/>
        <w:bottom w:val="none" w:sz="0" w:space="0" w:color="auto"/>
        <w:right w:val="none" w:sz="0" w:space="0" w:color="auto"/>
      </w:divBdr>
      <w:divsChild>
        <w:div w:id="1626963525">
          <w:marLeft w:val="0"/>
          <w:marRight w:val="0"/>
          <w:marTop w:val="0"/>
          <w:marBottom w:val="0"/>
          <w:divBdr>
            <w:top w:val="none" w:sz="0" w:space="0" w:color="auto"/>
            <w:left w:val="none" w:sz="0" w:space="0" w:color="auto"/>
            <w:bottom w:val="none" w:sz="0" w:space="0" w:color="auto"/>
            <w:right w:val="none" w:sz="0" w:space="0" w:color="auto"/>
          </w:divBdr>
        </w:div>
        <w:div w:id="1476869145">
          <w:marLeft w:val="0"/>
          <w:marRight w:val="0"/>
          <w:marTop w:val="0"/>
          <w:marBottom w:val="0"/>
          <w:divBdr>
            <w:top w:val="none" w:sz="0" w:space="0" w:color="auto"/>
            <w:left w:val="none" w:sz="0" w:space="0" w:color="auto"/>
            <w:bottom w:val="none" w:sz="0" w:space="0" w:color="auto"/>
            <w:right w:val="none" w:sz="0" w:space="0" w:color="auto"/>
          </w:divBdr>
        </w:div>
        <w:div w:id="430592887">
          <w:marLeft w:val="0"/>
          <w:marRight w:val="0"/>
          <w:marTop w:val="0"/>
          <w:marBottom w:val="0"/>
          <w:divBdr>
            <w:top w:val="none" w:sz="0" w:space="0" w:color="auto"/>
            <w:left w:val="none" w:sz="0" w:space="0" w:color="auto"/>
            <w:bottom w:val="none" w:sz="0" w:space="0" w:color="auto"/>
            <w:right w:val="none" w:sz="0" w:space="0" w:color="auto"/>
          </w:divBdr>
        </w:div>
      </w:divsChild>
    </w:div>
    <w:div w:id="683481274">
      <w:bodyDiv w:val="1"/>
      <w:marLeft w:val="0"/>
      <w:marRight w:val="0"/>
      <w:marTop w:val="0"/>
      <w:marBottom w:val="0"/>
      <w:divBdr>
        <w:top w:val="none" w:sz="0" w:space="0" w:color="auto"/>
        <w:left w:val="none" w:sz="0" w:space="0" w:color="auto"/>
        <w:bottom w:val="none" w:sz="0" w:space="0" w:color="auto"/>
        <w:right w:val="none" w:sz="0" w:space="0" w:color="auto"/>
      </w:divBdr>
    </w:div>
    <w:div w:id="706687089">
      <w:bodyDiv w:val="1"/>
      <w:marLeft w:val="0"/>
      <w:marRight w:val="0"/>
      <w:marTop w:val="0"/>
      <w:marBottom w:val="0"/>
      <w:divBdr>
        <w:top w:val="none" w:sz="0" w:space="0" w:color="auto"/>
        <w:left w:val="none" w:sz="0" w:space="0" w:color="auto"/>
        <w:bottom w:val="none" w:sz="0" w:space="0" w:color="auto"/>
        <w:right w:val="none" w:sz="0" w:space="0" w:color="auto"/>
      </w:divBdr>
    </w:div>
    <w:div w:id="759908474">
      <w:bodyDiv w:val="1"/>
      <w:marLeft w:val="0"/>
      <w:marRight w:val="0"/>
      <w:marTop w:val="0"/>
      <w:marBottom w:val="0"/>
      <w:divBdr>
        <w:top w:val="none" w:sz="0" w:space="0" w:color="auto"/>
        <w:left w:val="none" w:sz="0" w:space="0" w:color="auto"/>
        <w:bottom w:val="none" w:sz="0" w:space="0" w:color="auto"/>
        <w:right w:val="none" w:sz="0" w:space="0" w:color="auto"/>
      </w:divBdr>
    </w:div>
    <w:div w:id="773284713">
      <w:bodyDiv w:val="1"/>
      <w:marLeft w:val="0"/>
      <w:marRight w:val="0"/>
      <w:marTop w:val="0"/>
      <w:marBottom w:val="0"/>
      <w:divBdr>
        <w:top w:val="none" w:sz="0" w:space="0" w:color="auto"/>
        <w:left w:val="none" w:sz="0" w:space="0" w:color="auto"/>
        <w:bottom w:val="none" w:sz="0" w:space="0" w:color="auto"/>
        <w:right w:val="none" w:sz="0" w:space="0" w:color="auto"/>
      </w:divBdr>
    </w:div>
    <w:div w:id="810487863">
      <w:bodyDiv w:val="1"/>
      <w:marLeft w:val="0"/>
      <w:marRight w:val="0"/>
      <w:marTop w:val="0"/>
      <w:marBottom w:val="0"/>
      <w:divBdr>
        <w:top w:val="none" w:sz="0" w:space="0" w:color="auto"/>
        <w:left w:val="none" w:sz="0" w:space="0" w:color="auto"/>
        <w:bottom w:val="none" w:sz="0" w:space="0" w:color="auto"/>
        <w:right w:val="none" w:sz="0" w:space="0" w:color="auto"/>
      </w:divBdr>
    </w:div>
    <w:div w:id="813982848">
      <w:bodyDiv w:val="1"/>
      <w:marLeft w:val="0"/>
      <w:marRight w:val="0"/>
      <w:marTop w:val="0"/>
      <w:marBottom w:val="0"/>
      <w:divBdr>
        <w:top w:val="none" w:sz="0" w:space="0" w:color="auto"/>
        <w:left w:val="none" w:sz="0" w:space="0" w:color="auto"/>
        <w:bottom w:val="none" w:sz="0" w:space="0" w:color="auto"/>
        <w:right w:val="none" w:sz="0" w:space="0" w:color="auto"/>
      </w:divBdr>
    </w:div>
    <w:div w:id="835807063">
      <w:bodyDiv w:val="1"/>
      <w:marLeft w:val="0"/>
      <w:marRight w:val="0"/>
      <w:marTop w:val="0"/>
      <w:marBottom w:val="0"/>
      <w:divBdr>
        <w:top w:val="none" w:sz="0" w:space="0" w:color="auto"/>
        <w:left w:val="none" w:sz="0" w:space="0" w:color="auto"/>
        <w:bottom w:val="none" w:sz="0" w:space="0" w:color="auto"/>
        <w:right w:val="none" w:sz="0" w:space="0" w:color="auto"/>
      </w:divBdr>
    </w:div>
    <w:div w:id="884833701">
      <w:bodyDiv w:val="1"/>
      <w:marLeft w:val="0"/>
      <w:marRight w:val="0"/>
      <w:marTop w:val="0"/>
      <w:marBottom w:val="0"/>
      <w:divBdr>
        <w:top w:val="none" w:sz="0" w:space="0" w:color="auto"/>
        <w:left w:val="none" w:sz="0" w:space="0" w:color="auto"/>
        <w:bottom w:val="none" w:sz="0" w:space="0" w:color="auto"/>
        <w:right w:val="none" w:sz="0" w:space="0" w:color="auto"/>
      </w:divBdr>
    </w:div>
    <w:div w:id="936793209">
      <w:bodyDiv w:val="1"/>
      <w:marLeft w:val="0"/>
      <w:marRight w:val="0"/>
      <w:marTop w:val="0"/>
      <w:marBottom w:val="0"/>
      <w:divBdr>
        <w:top w:val="none" w:sz="0" w:space="0" w:color="auto"/>
        <w:left w:val="none" w:sz="0" w:space="0" w:color="auto"/>
        <w:bottom w:val="none" w:sz="0" w:space="0" w:color="auto"/>
        <w:right w:val="none" w:sz="0" w:space="0" w:color="auto"/>
      </w:divBdr>
    </w:div>
    <w:div w:id="952172617">
      <w:bodyDiv w:val="1"/>
      <w:marLeft w:val="0"/>
      <w:marRight w:val="0"/>
      <w:marTop w:val="0"/>
      <w:marBottom w:val="0"/>
      <w:divBdr>
        <w:top w:val="none" w:sz="0" w:space="0" w:color="auto"/>
        <w:left w:val="none" w:sz="0" w:space="0" w:color="auto"/>
        <w:bottom w:val="none" w:sz="0" w:space="0" w:color="auto"/>
        <w:right w:val="none" w:sz="0" w:space="0" w:color="auto"/>
      </w:divBdr>
    </w:div>
    <w:div w:id="1070350996">
      <w:bodyDiv w:val="1"/>
      <w:marLeft w:val="0"/>
      <w:marRight w:val="0"/>
      <w:marTop w:val="0"/>
      <w:marBottom w:val="0"/>
      <w:divBdr>
        <w:top w:val="none" w:sz="0" w:space="0" w:color="auto"/>
        <w:left w:val="none" w:sz="0" w:space="0" w:color="auto"/>
        <w:bottom w:val="none" w:sz="0" w:space="0" w:color="auto"/>
        <w:right w:val="none" w:sz="0" w:space="0" w:color="auto"/>
      </w:divBdr>
    </w:div>
    <w:div w:id="1090538855">
      <w:bodyDiv w:val="1"/>
      <w:marLeft w:val="0"/>
      <w:marRight w:val="0"/>
      <w:marTop w:val="0"/>
      <w:marBottom w:val="0"/>
      <w:divBdr>
        <w:top w:val="none" w:sz="0" w:space="0" w:color="auto"/>
        <w:left w:val="none" w:sz="0" w:space="0" w:color="auto"/>
        <w:bottom w:val="none" w:sz="0" w:space="0" w:color="auto"/>
        <w:right w:val="none" w:sz="0" w:space="0" w:color="auto"/>
      </w:divBdr>
    </w:div>
    <w:div w:id="1142162480">
      <w:bodyDiv w:val="1"/>
      <w:marLeft w:val="0"/>
      <w:marRight w:val="0"/>
      <w:marTop w:val="0"/>
      <w:marBottom w:val="0"/>
      <w:divBdr>
        <w:top w:val="none" w:sz="0" w:space="0" w:color="auto"/>
        <w:left w:val="none" w:sz="0" w:space="0" w:color="auto"/>
        <w:bottom w:val="none" w:sz="0" w:space="0" w:color="auto"/>
        <w:right w:val="none" w:sz="0" w:space="0" w:color="auto"/>
      </w:divBdr>
    </w:div>
    <w:div w:id="1150711074">
      <w:bodyDiv w:val="1"/>
      <w:marLeft w:val="0"/>
      <w:marRight w:val="0"/>
      <w:marTop w:val="0"/>
      <w:marBottom w:val="0"/>
      <w:divBdr>
        <w:top w:val="none" w:sz="0" w:space="0" w:color="auto"/>
        <w:left w:val="none" w:sz="0" w:space="0" w:color="auto"/>
        <w:bottom w:val="none" w:sz="0" w:space="0" w:color="auto"/>
        <w:right w:val="none" w:sz="0" w:space="0" w:color="auto"/>
      </w:divBdr>
    </w:div>
    <w:div w:id="1221600816">
      <w:bodyDiv w:val="1"/>
      <w:marLeft w:val="0"/>
      <w:marRight w:val="0"/>
      <w:marTop w:val="0"/>
      <w:marBottom w:val="0"/>
      <w:divBdr>
        <w:top w:val="none" w:sz="0" w:space="0" w:color="auto"/>
        <w:left w:val="none" w:sz="0" w:space="0" w:color="auto"/>
        <w:bottom w:val="none" w:sz="0" w:space="0" w:color="auto"/>
        <w:right w:val="none" w:sz="0" w:space="0" w:color="auto"/>
      </w:divBdr>
    </w:div>
    <w:div w:id="1272710474">
      <w:bodyDiv w:val="1"/>
      <w:marLeft w:val="0"/>
      <w:marRight w:val="0"/>
      <w:marTop w:val="0"/>
      <w:marBottom w:val="0"/>
      <w:divBdr>
        <w:top w:val="none" w:sz="0" w:space="0" w:color="auto"/>
        <w:left w:val="none" w:sz="0" w:space="0" w:color="auto"/>
        <w:bottom w:val="none" w:sz="0" w:space="0" w:color="auto"/>
        <w:right w:val="none" w:sz="0" w:space="0" w:color="auto"/>
      </w:divBdr>
    </w:div>
    <w:div w:id="1389693091">
      <w:bodyDiv w:val="1"/>
      <w:marLeft w:val="0"/>
      <w:marRight w:val="0"/>
      <w:marTop w:val="0"/>
      <w:marBottom w:val="0"/>
      <w:divBdr>
        <w:top w:val="none" w:sz="0" w:space="0" w:color="auto"/>
        <w:left w:val="none" w:sz="0" w:space="0" w:color="auto"/>
        <w:bottom w:val="none" w:sz="0" w:space="0" w:color="auto"/>
        <w:right w:val="none" w:sz="0" w:space="0" w:color="auto"/>
      </w:divBdr>
    </w:div>
    <w:div w:id="1403865281">
      <w:bodyDiv w:val="1"/>
      <w:marLeft w:val="0"/>
      <w:marRight w:val="0"/>
      <w:marTop w:val="0"/>
      <w:marBottom w:val="0"/>
      <w:divBdr>
        <w:top w:val="none" w:sz="0" w:space="0" w:color="auto"/>
        <w:left w:val="none" w:sz="0" w:space="0" w:color="auto"/>
        <w:bottom w:val="none" w:sz="0" w:space="0" w:color="auto"/>
        <w:right w:val="none" w:sz="0" w:space="0" w:color="auto"/>
      </w:divBdr>
    </w:div>
    <w:div w:id="1447894410">
      <w:bodyDiv w:val="1"/>
      <w:marLeft w:val="0"/>
      <w:marRight w:val="0"/>
      <w:marTop w:val="0"/>
      <w:marBottom w:val="0"/>
      <w:divBdr>
        <w:top w:val="none" w:sz="0" w:space="0" w:color="auto"/>
        <w:left w:val="none" w:sz="0" w:space="0" w:color="auto"/>
        <w:bottom w:val="none" w:sz="0" w:space="0" w:color="auto"/>
        <w:right w:val="none" w:sz="0" w:space="0" w:color="auto"/>
      </w:divBdr>
    </w:div>
    <w:div w:id="1651714071">
      <w:bodyDiv w:val="1"/>
      <w:marLeft w:val="0"/>
      <w:marRight w:val="0"/>
      <w:marTop w:val="0"/>
      <w:marBottom w:val="0"/>
      <w:divBdr>
        <w:top w:val="none" w:sz="0" w:space="0" w:color="auto"/>
        <w:left w:val="none" w:sz="0" w:space="0" w:color="auto"/>
        <w:bottom w:val="none" w:sz="0" w:space="0" w:color="auto"/>
        <w:right w:val="none" w:sz="0" w:space="0" w:color="auto"/>
      </w:divBdr>
    </w:div>
    <w:div w:id="1659528647">
      <w:bodyDiv w:val="1"/>
      <w:marLeft w:val="0"/>
      <w:marRight w:val="0"/>
      <w:marTop w:val="0"/>
      <w:marBottom w:val="0"/>
      <w:divBdr>
        <w:top w:val="none" w:sz="0" w:space="0" w:color="auto"/>
        <w:left w:val="none" w:sz="0" w:space="0" w:color="auto"/>
        <w:bottom w:val="none" w:sz="0" w:space="0" w:color="auto"/>
        <w:right w:val="none" w:sz="0" w:space="0" w:color="auto"/>
      </w:divBdr>
    </w:div>
    <w:div w:id="1703627296">
      <w:bodyDiv w:val="1"/>
      <w:marLeft w:val="0"/>
      <w:marRight w:val="0"/>
      <w:marTop w:val="0"/>
      <w:marBottom w:val="0"/>
      <w:divBdr>
        <w:top w:val="none" w:sz="0" w:space="0" w:color="auto"/>
        <w:left w:val="none" w:sz="0" w:space="0" w:color="auto"/>
        <w:bottom w:val="none" w:sz="0" w:space="0" w:color="auto"/>
        <w:right w:val="none" w:sz="0" w:space="0" w:color="auto"/>
      </w:divBdr>
    </w:div>
    <w:div w:id="1734425935">
      <w:bodyDiv w:val="1"/>
      <w:marLeft w:val="0"/>
      <w:marRight w:val="0"/>
      <w:marTop w:val="0"/>
      <w:marBottom w:val="0"/>
      <w:divBdr>
        <w:top w:val="none" w:sz="0" w:space="0" w:color="auto"/>
        <w:left w:val="none" w:sz="0" w:space="0" w:color="auto"/>
        <w:bottom w:val="none" w:sz="0" w:space="0" w:color="auto"/>
        <w:right w:val="none" w:sz="0" w:space="0" w:color="auto"/>
      </w:divBdr>
    </w:div>
    <w:div w:id="1739160653">
      <w:bodyDiv w:val="1"/>
      <w:marLeft w:val="0"/>
      <w:marRight w:val="0"/>
      <w:marTop w:val="0"/>
      <w:marBottom w:val="0"/>
      <w:divBdr>
        <w:top w:val="none" w:sz="0" w:space="0" w:color="auto"/>
        <w:left w:val="none" w:sz="0" w:space="0" w:color="auto"/>
        <w:bottom w:val="none" w:sz="0" w:space="0" w:color="auto"/>
        <w:right w:val="none" w:sz="0" w:space="0" w:color="auto"/>
      </w:divBdr>
    </w:div>
    <w:div w:id="1749420378">
      <w:bodyDiv w:val="1"/>
      <w:marLeft w:val="0"/>
      <w:marRight w:val="0"/>
      <w:marTop w:val="0"/>
      <w:marBottom w:val="0"/>
      <w:divBdr>
        <w:top w:val="none" w:sz="0" w:space="0" w:color="auto"/>
        <w:left w:val="none" w:sz="0" w:space="0" w:color="auto"/>
        <w:bottom w:val="none" w:sz="0" w:space="0" w:color="auto"/>
        <w:right w:val="none" w:sz="0" w:space="0" w:color="auto"/>
      </w:divBdr>
    </w:div>
    <w:div w:id="1788961813">
      <w:bodyDiv w:val="1"/>
      <w:marLeft w:val="0"/>
      <w:marRight w:val="0"/>
      <w:marTop w:val="0"/>
      <w:marBottom w:val="0"/>
      <w:divBdr>
        <w:top w:val="none" w:sz="0" w:space="0" w:color="auto"/>
        <w:left w:val="none" w:sz="0" w:space="0" w:color="auto"/>
        <w:bottom w:val="none" w:sz="0" w:space="0" w:color="auto"/>
        <w:right w:val="none" w:sz="0" w:space="0" w:color="auto"/>
      </w:divBdr>
    </w:div>
    <w:div w:id="1802504375">
      <w:bodyDiv w:val="1"/>
      <w:marLeft w:val="0"/>
      <w:marRight w:val="0"/>
      <w:marTop w:val="0"/>
      <w:marBottom w:val="0"/>
      <w:divBdr>
        <w:top w:val="none" w:sz="0" w:space="0" w:color="auto"/>
        <w:left w:val="none" w:sz="0" w:space="0" w:color="auto"/>
        <w:bottom w:val="none" w:sz="0" w:space="0" w:color="auto"/>
        <w:right w:val="none" w:sz="0" w:space="0" w:color="auto"/>
      </w:divBdr>
    </w:div>
    <w:div w:id="1836604567">
      <w:bodyDiv w:val="1"/>
      <w:marLeft w:val="0"/>
      <w:marRight w:val="0"/>
      <w:marTop w:val="0"/>
      <w:marBottom w:val="0"/>
      <w:divBdr>
        <w:top w:val="none" w:sz="0" w:space="0" w:color="auto"/>
        <w:left w:val="none" w:sz="0" w:space="0" w:color="auto"/>
        <w:bottom w:val="none" w:sz="0" w:space="0" w:color="auto"/>
        <w:right w:val="none" w:sz="0" w:space="0" w:color="auto"/>
      </w:divBdr>
    </w:div>
    <w:div w:id="2005085651">
      <w:bodyDiv w:val="1"/>
      <w:marLeft w:val="0"/>
      <w:marRight w:val="0"/>
      <w:marTop w:val="0"/>
      <w:marBottom w:val="0"/>
      <w:divBdr>
        <w:top w:val="none" w:sz="0" w:space="0" w:color="auto"/>
        <w:left w:val="none" w:sz="0" w:space="0" w:color="auto"/>
        <w:bottom w:val="none" w:sz="0" w:space="0" w:color="auto"/>
        <w:right w:val="none" w:sz="0" w:space="0" w:color="auto"/>
      </w:divBdr>
    </w:div>
    <w:div w:id="2015263454">
      <w:bodyDiv w:val="1"/>
      <w:marLeft w:val="0"/>
      <w:marRight w:val="0"/>
      <w:marTop w:val="0"/>
      <w:marBottom w:val="0"/>
      <w:divBdr>
        <w:top w:val="none" w:sz="0" w:space="0" w:color="auto"/>
        <w:left w:val="none" w:sz="0" w:space="0" w:color="auto"/>
        <w:bottom w:val="none" w:sz="0" w:space="0" w:color="auto"/>
        <w:right w:val="none" w:sz="0" w:space="0" w:color="auto"/>
      </w:divBdr>
    </w:div>
    <w:div w:id="2042776836">
      <w:bodyDiv w:val="1"/>
      <w:marLeft w:val="0"/>
      <w:marRight w:val="0"/>
      <w:marTop w:val="0"/>
      <w:marBottom w:val="0"/>
      <w:divBdr>
        <w:top w:val="none" w:sz="0" w:space="0" w:color="auto"/>
        <w:left w:val="none" w:sz="0" w:space="0" w:color="auto"/>
        <w:bottom w:val="none" w:sz="0" w:space="0" w:color="auto"/>
        <w:right w:val="none" w:sz="0" w:space="0" w:color="auto"/>
      </w:divBdr>
    </w:div>
    <w:div w:id="2046365883">
      <w:bodyDiv w:val="1"/>
      <w:marLeft w:val="0"/>
      <w:marRight w:val="0"/>
      <w:marTop w:val="0"/>
      <w:marBottom w:val="0"/>
      <w:divBdr>
        <w:top w:val="none" w:sz="0" w:space="0" w:color="auto"/>
        <w:left w:val="none" w:sz="0" w:space="0" w:color="auto"/>
        <w:bottom w:val="none" w:sz="0" w:space="0" w:color="auto"/>
        <w:right w:val="none" w:sz="0" w:space="0" w:color="auto"/>
      </w:divBdr>
    </w:div>
    <w:div w:id="2140412742">
      <w:bodyDiv w:val="1"/>
      <w:marLeft w:val="0"/>
      <w:marRight w:val="0"/>
      <w:marTop w:val="0"/>
      <w:marBottom w:val="0"/>
      <w:divBdr>
        <w:top w:val="none" w:sz="0" w:space="0" w:color="auto"/>
        <w:left w:val="none" w:sz="0" w:space="0" w:color="auto"/>
        <w:bottom w:val="none" w:sz="0" w:space="0" w:color="auto"/>
        <w:right w:val="none" w:sz="0" w:space="0" w:color="auto"/>
      </w:divBdr>
      <w:divsChild>
        <w:div w:id="1655139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siga.cps.sp.gov.br/sea/login.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cesu.cps.sp.gov.br/gestao-das-unidad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footer5.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FEF0D1873AD1F40B83D8B066A3692B9" ma:contentTypeVersion="15" ma:contentTypeDescription="Crie um novo documento." ma:contentTypeScope="" ma:versionID="fbcaf616114fccdc40f75ec3fa363952">
  <xsd:schema xmlns:xsd="http://www.w3.org/2001/XMLSchema" xmlns:xs="http://www.w3.org/2001/XMLSchema" xmlns:p="http://schemas.microsoft.com/office/2006/metadata/properties" xmlns:ns1="http://schemas.microsoft.com/sharepoint/v3" xmlns:ns3="d9c31033-a97d-458e-92c3-00ab58ab1f28" xmlns:ns4="e4576319-5d23-47e1-90e1-7590b6999ffe" targetNamespace="http://schemas.microsoft.com/office/2006/metadata/properties" ma:root="true" ma:fieldsID="f690a0abbb03573f13fc54f38cfeae54" ns1:_="" ns3:_="" ns4:_="">
    <xsd:import namespace="http://schemas.microsoft.com/sharepoint/v3"/>
    <xsd:import namespace="d9c31033-a97d-458e-92c3-00ab58ab1f28"/>
    <xsd:import namespace="e4576319-5d23-47e1-90e1-7590b6999f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31033-a97d-458e-92c3-00ab58ab1f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576319-5d23-47e1-90e1-7590b6999ffe" elementFormDefault="qualified">
    <xsd:import namespace="http://schemas.microsoft.com/office/2006/documentManagement/types"/>
    <xsd:import namespace="http://schemas.microsoft.com/office/infopath/2007/PartnerControls"/>
    <xsd:element name="SharedWithUsers" ma:index="11"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description="" ma:internalName="SharedWithDetails" ma:readOnly="true">
      <xsd:simpleType>
        <xsd:restriction base="dms:Note">
          <xsd:maxLength value="255"/>
        </xsd:restriction>
      </xsd:simpleType>
    </xsd:element>
    <xsd:element name="SharingHintHash" ma:index="13" nillable="true" ma:displayName="Hash de Dica de Compartilhamento"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5BD6D-0DEE-45D5-A78F-F53B154DE9C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46B43A9-DEB3-400D-BCFA-CE331112B44C}">
  <ds:schemaRefs>
    <ds:schemaRef ds:uri="http://schemas.microsoft.com/sharepoint/v3/contenttype/forms"/>
  </ds:schemaRefs>
</ds:datastoreItem>
</file>

<file path=customXml/itemProps3.xml><?xml version="1.0" encoding="utf-8"?>
<ds:datastoreItem xmlns:ds="http://schemas.openxmlformats.org/officeDocument/2006/customXml" ds:itemID="{AFC9A9C6-7582-4072-B63F-B00ADB89EB63}">
  <ds:schemaRefs>
    <ds:schemaRef ds:uri="http://schemas.openxmlformats.org/officeDocument/2006/bibliography"/>
  </ds:schemaRefs>
</ds:datastoreItem>
</file>

<file path=customXml/itemProps4.xml><?xml version="1.0" encoding="utf-8"?>
<ds:datastoreItem xmlns:ds="http://schemas.openxmlformats.org/officeDocument/2006/customXml" ds:itemID="{55D76EF2-0431-4FA7-A3E8-313EA77D0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c31033-a97d-458e-92c3-00ab58ab1f28"/>
    <ds:schemaRef ds:uri="e4576319-5d23-47e1-90e1-7590b6999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1547</Words>
  <Characters>8357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Fernanda;Rafael Ferreira Alves</dc:creator>
  <cp:keywords/>
  <dc:description/>
  <cp:lastModifiedBy>Elisete Aparecida Buttignon</cp:lastModifiedBy>
  <cp:revision>4</cp:revision>
  <cp:lastPrinted>2020-12-18T15:27:00Z</cp:lastPrinted>
  <dcterms:created xsi:type="dcterms:W3CDTF">2021-03-01T13:22:00Z</dcterms:created>
  <dcterms:modified xsi:type="dcterms:W3CDTF">2021-03-01T14:40:00Z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0x0101002FEF0D1873AD1F40B83D8B066A3692B9</vt:lpwstr>
  </property>
</Properties>
</file>