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7B491A41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45, de 4-2-2015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6F17B327" wp14:textId="77777777">
      <w:pPr>
        <w:spacing w:line="240" w:lineRule="auto"/>
        <w:jc w:val="both"/>
      </w:pPr>
      <w:r w:rsidRPr="41235841" w:rsidR="41235841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28-1-2015, Resolve:</w:t>
      </w:r>
    </w:p>
    <w:p w:rsidR="41235841" w:rsidP="41235841" w:rsidRDefault="41235841" w14:paraId="32767707" w14:textId="4C3207A7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56175D3A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1º </w:t>
      </w:r>
      <w:r>
        <w:rPr>
          <w:rFonts w:ascii="Arial" w:hAnsi="Arial" w:cs="Arial"/>
          <w:sz w:val="24"/>
          <w:szCs w:val="24"/>
        </w:rPr>
        <w:t>- Designar os Especialistas José Alberto Carvalho dos Santos Claro e Alex Coltro para emissão de Relatório circunstanciado sobre o pedido de Renovação do Reconhecimento do Curso Superior de Tecnologia em Gestão Empresarial, do Centro Estadual de Educação Tecnológica Paula Souza/FATEC Garça, com vistas a instruir o Processo CEE 303/2014.</w:t>
      </w:r>
    </w:p>
    <w:p xmlns:wp14="http://schemas.microsoft.com/office/word/2010/wordml" w:rsidR="00000000" w:rsidRDefault="00000000" w14:paraId="63FDF54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50/2005 e 99/2010, bem como na Resolução CNE/CP 03/2002, Resolução CNE/CES 03/2007 e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14684D87" wp14:textId="5C636946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41235841" w:rsidR="41235841">
      <w:rPr>
        <w:rFonts w:ascii="Arial" w:hAnsi="Arial" w:cs="Arial"/>
        <w:sz w:val="18"/>
        <w:szCs w:val="18"/>
      </w:rPr>
      <w:t>D.O.E.; Poder Executivo I, São Paulo, 125 (24) - 46, quinta-feira, 5 de fevereiro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C29AB056-15F2-41F6-8C1C-868183F21078}"/>
  <w14:docId w14:val="79A66D34"/>
  <w:rsids>
    <w:rsidRoot w:val="41235841"/>
    <w:rsid w:val="4123584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" w:customStyle="1">
    <w:name w:val="Title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2020-09-10T19:24:00.0000000Z</dcterms:created>
  <dcterms:modified xsi:type="dcterms:W3CDTF">2020-09-10T19:25:26.7633074Z</dcterms:modified>
</coreProperties>
</file>