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B7A6B4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 187, de 13-5-2015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2FEC58E7" wp14:textId="77777777">
      <w:pPr>
        <w:spacing w:line="240" w:lineRule="auto"/>
        <w:jc w:val="both"/>
      </w:pPr>
      <w:r w:rsidRPr="58ABE4E7" w:rsidR="58ABE4E7">
        <w:rPr>
          <w:rFonts w:ascii="Arial" w:hAnsi="Arial" w:cs="Arial"/>
          <w:sz w:val="24"/>
          <w:szCs w:val="24"/>
        </w:rPr>
        <w:t>O Presidente do Conselho Estadual de Educação de São Paulo, nos termos dos Decretos 9887/77 e 37.127/93, do Artigo 3º da Deliberação CEE 7/93, alterada pela Deliberação CEE 21/97, e à vista da aprovação da Câmara de Educação Superior, em sua Sessão de 06-5-2015, Resolve:</w:t>
      </w:r>
    </w:p>
    <w:p w:rsidR="58ABE4E7" w:rsidP="58ABE4E7" w:rsidRDefault="58ABE4E7" w14:paraId="01762B15" w14:textId="6EBE06D3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74EB9B8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Designar os Especialistas Ronaldo Celso Messias Correia e Rogério Rocha Matarucco para emissão de Relatório circunstanciado sobre o pedido de Reconhecimento do Curso Superior de Tecnologia em Análise e Desenvolvimento de Sistemas, da FATEC Cruzeiro, do Centro Estadual de Educação Tecnológica Paula Souza, com vistas a instruir o Processo CEE 52/2015.</w:t>
      </w:r>
    </w:p>
    <w:p xmlns:wp14="http://schemas.microsoft.com/office/word/2010/wordml" w:rsidR="00000000" w:rsidRDefault="00000000" w14:paraId="12589A3E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- Para emissão do Relatório de que trata o caput, os Especialistas deverão observar o disposto nas Deliberações CEE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105FB64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Cumprindo as orientações vigentes, o Relatório pormenorizado constituirá subsídio ao Conselheiro Relator do Processo respectivo, que será autor de Parecer sobre o pedido a que se refere o artigo 1º desta Portaria.</w:t>
      </w:r>
    </w:p>
    <w:p xmlns:wp14="http://schemas.microsoft.com/office/word/2010/wordml" w:rsidR="00000000" w:rsidRDefault="00000000" w14:paraId="191FE916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3º </w:t>
      </w:r>
      <w:r>
        <w:rPr>
          <w:rFonts w:ascii="Arial" w:hAnsi="Arial" w:cs="Arial"/>
          <w:sz w:val="24"/>
          <w:szCs w:val="24"/>
        </w:rPr>
        <w:t>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45A0F687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667DC5FC" wp14:textId="0865A440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8ABE4E7" w:rsidR="58ABE4E7">
      <w:rPr>
        <w:rFonts w:ascii="Arial" w:hAnsi="Arial" w:cs="Arial"/>
        <w:sz w:val="18"/>
        <w:szCs w:val="18"/>
      </w:rPr>
      <w:t>D.O.E.; Poder Executivo I, São Paulo, 125 (88) - 29, quinta-feira, 14 de maio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D76921EA-702E-404B-B3B1-5540DAED5A39}"/>
  <w14:docId w14:val="057B4625"/>
  <w:rsids>
    <w:rsidRoot w:val="58ABE4E7"/>
    <w:rsid w:val="58ABE4E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2020-09-10T20:31:00.0000000Z</dcterms:created>
  <dcterms:modified xsi:type="dcterms:W3CDTF">2020-09-10T20:31:48.1849588Z</dcterms:modified>
</coreProperties>
</file>