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659C634A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 135, de 8-4-2015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DF582" wp14:textId="77777777">
      <w:pPr>
        <w:spacing w:line="240" w:lineRule="auto"/>
        <w:jc w:val="both"/>
      </w:pPr>
      <w:r w:rsidRPr="21574F75" w:rsidR="21574F75">
        <w:rPr>
          <w:rFonts w:ascii="Arial" w:hAnsi="Arial" w:cs="Arial"/>
          <w:sz w:val="24"/>
          <w:szCs w:val="24"/>
        </w:rPr>
        <w:t>O Presidente do Conselho Estadual de Educação de São Paulo, nos termos dos Decretos 9887/77 e 37.127/93, do Artigo 3º da Deliberação CEE 7/93, alterada pela Deliberação CEE 21/97, e à vista da aprovação da Câmara de Educação Superior, em sua Sessão de 01-4-2015, Resolve:</w:t>
      </w:r>
    </w:p>
    <w:p w:rsidR="21574F75" w:rsidP="21574F75" w:rsidRDefault="21574F75" w14:paraId="33788246" w14:textId="288E9849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3F1FA062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1º </w:t>
      </w:r>
      <w:r>
        <w:rPr>
          <w:rFonts w:ascii="Arial" w:hAnsi="Arial" w:cs="Arial"/>
          <w:sz w:val="24"/>
          <w:szCs w:val="24"/>
        </w:rPr>
        <w:t>- Designar os Especialistas Edilson Carlos Caritá e Luiz Carlos Petry para emissão de Relatório circunstanciado sobre o pedido de Renovação do Reconhecimento do Curso Superior de Tecnologia em Análise e Desenvolvimento de Sistemas, da FATEC Franca, do Centro Estadual de Educação Tecnológica Paula Souza, com vistas a instruir o Processo CEE 45/2015.</w:t>
      </w:r>
    </w:p>
    <w:p xmlns:wp14="http://schemas.microsoft.com/office/word/2010/wordml" w:rsidR="00000000" w:rsidRDefault="00000000" w14:paraId="48470645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2ECEA8BF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2º</w:t>
      </w:r>
      <w:r>
        <w:rPr>
          <w:rFonts w:ascii="Arial" w:hAnsi="Arial" w:cs="Arial"/>
          <w:sz w:val="24"/>
          <w:szCs w:val="24"/>
        </w:rPr>
        <w:t xml:space="preserve"> - Cumprindo as orientações vigentes, o Relatório pormenorizado constituirá subsídio ao Conselheiro Relator do Processo respectivo, que será autor de Parecer sobre o pedido a que se refere o art. 1º desta Portaria.</w:t>
      </w:r>
    </w:p>
    <w:p xmlns:wp14="http://schemas.microsoft.com/office/word/2010/wordml" w:rsidR="00000000" w:rsidRDefault="00000000" w14:paraId="191FE91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3º </w:t>
      </w:r>
      <w:r>
        <w:rPr>
          <w:rFonts w:ascii="Arial" w:hAnsi="Arial" w:cs="Arial"/>
          <w:sz w:val="24"/>
          <w:szCs w:val="24"/>
        </w:rPr>
        <w:t>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45A0F68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4º</w:t>
      </w:r>
      <w:r>
        <w:rPr>
          <w:rFonts w:ascii="Arial" w:hAnsi="Arial" w:cs="Arial"/>
          <w:sz w:val="24"/>
          <w:szCs w:val="24"/>
        </w:rPr>
        <w:t xml:space="preserve"> 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2C3FE410" wp14:textId="0825859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21574F75" w:rsidR="21574F75">
      <w:rPr>
        <w:rFonts w:ascii="Arial" w:hAnsi="Arial" w:cs="Arial"/>
        <w:sz w:val="18"/>
        <w:szCs w:val="18"/>
      </w:rPr>
      <w:t>D.O.E.; Poder Executivo I, São Paulo, 125 (66) - 33, quinta-feira, 9 de abril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93698AA8-1E6B-48FD-B4B7-67AABEE2997E}"/>
  <w14:docId w14:val="6B80CE7E"/>
  <w:rsids>
    <w:rsidRoot w:val="21574F75"/>
    <w:rsid w:val="21574F7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2020-09-10T20:27:00.0000000Z</dcterms:created>
  <dcterms:modified xsi:type="dcterms:W3CDTF">2020-09-10T20:28:34.3527180Z</dcterms:modified>
</coreProperties>
</file>