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001" w:rsidRDefault="00124965" w:rsidP="00124965">
      <w:pPr>
        <w:spacing w:after="0" w:line="240" w:lineRule="auto"/>
        <w:jc w:val="center"/>
        <w:rPr>
          <w:rFonts w:ascii="Arial" w:hAnsi="Arial" w:cs="Arial"/>
          <w:b/>
          <w:color w:val="2F5496"/>
          <w:sz w:val="24"/>
          <w:szCs w:val="24"/>
        </w:rPr>
      </w:pPr>
      <w:r w:rsidRPr="00124965">
        <w:rPr>
          <w:rFonts w:ascii="Arial" w:hAnsi="Arial" w:cs="Arial"/>
          <w:b/>
          <w:color w:val="2F5496"/>
          <w:sz w:val="24"/>
          <w:szCs w:val="24"/>
        </w:rPr>
        <w:t>D</w:t>
      </w:r>
      <w:r>
        <w:rPr>
          <w:rFonts w:ascii="Arial" w:hAnsi="Arial" w:cs="Arial"/>
          <w:b/>
          <w:color w:val="2F5496"/>
          <w:sz w:val="24"/>
          <w:szCs w:val="24"/>
        </w:rPr>
        <w:t xml:space="preserve">ESENVOLVIMENTO ECONÔMICO, CIÊNCIA, TECNOLOGIA E </w:t>
      </w:r>
      <w:proofErr w:type="gramStart"/>
      <w:r>
        <w:rPr>
          <w:rFonts w:ascii="Arial" w:hAnsi="Arial" w:cs="Arial"/>
          <w:b/>
          <w:color w:val="2F5496"/>
          <w:sz w:val="24"/>
          <w:szCs w:val="24"/>
        </w:rPr>
        <w:t>INOVAÇÃO</w:t>
      </w:r>
      <w:proofErr w:type="gramEnd"/>
      <w:r>
        <w:rPr>
          <w:rFonts w:ascii="Arial" w:hAnsi="Arial" w:cs="Arial"/>
          <w:b/>
          <w:color w:val="2F5496"/>
          <w:sz w:val="24"/>
          <w:szCs w:val="24"/>
        </w:rPr>
        <w:t xml:space="preserve"> </w:t>
      </w:r>
    </w:p>
    <w:p w:rsidR="00124965" w:rsidRPr="00D12135" w:rsidRDefault="00124965" w:rsidP="00124965">
      <w:pPr>
        <w:spacing w:after="0" w:line="240" w:lineRule="auto"/>
        <w:jc w:val="center"/>
        <w:rPr>
          <w:rFonts w:ascii="Arial" w:hAnsi="Arial" w:cs="Arial"/>
          <w:b/>
          <w:color w:val="2F5496"/>
          <w:sz w:val="24"/>
          <w:szCs w:val="24"/>
        </w:rPr>
      </w:pPr>
    </w:p>
    <w:p w:rsidR="00AD3CEA" w:rsidRDefault="00124965" w:rsidP="00124965">
      <w:pPr>
        <w:spacing w:after="0" w:line="240" w:lineRule="auto"/>
        <w:jc w:val="center"/>
        <w:rPr>
          <w:rFonts w:ascii="Arial" w:hAnsi="Arial" w:cs="Arial"/>
          <w:b/>
          <w:color w:val="2F5496"/>
          <w:sz w:val="24"/>
          <w:szCs w:val="24"/>
        </w:rPr>
      </w:pPr>
      <w:r w:rsidRPr="00124965">
        <w:rPr>
          <w:rFonts w:ascii="Arial" w:hAnsi="Arial" w:cs="Arial"/>
          <w:b/>
          <w:color w:val="2F5496"/>
          <w:sz w:val="24"/>
          <w:szCs w:val="24"/>
        </w:rPr>
        <w:t>CENTRO ESTADUAL DE EDUCAÇÃO</w:t>
      </w:r>
      <w:r>
        <w:rPr>
          <w:rFonts w:ascii="Arial" w:hAnsi="Arial" w:cs="Arial"/>
          <w:b/>
          <w:color w:val="2F5496"/>
          <w:sz w:val="24"/>
          <w:szCs w:val="24"/>
        </w:rPr>
        <w:t xml:space="preserve"> </w:t>
      </w:r>
      <w:r w:rsidRPr="00124965">
        <w:rPr>
          <w:rFonts w:ascii="Arial" w:hAnsi="Arial" w:cs="Arial"/>
          <w:b/>
          <w:color w:val="2F5496"/>
          <w:sz w:val="24"/>
          <w:szCs w:val="24"/>
        </w:rPr>
        <w:t>TECNOLÓGICA PAULA SOUZA</w:t>
      </w:r>
    </w:p>
    <w:p w:rsidR="00124965" w:rsidRDefault="00124965" w:rsidP="00124965">
      <w:pPr>
        <w:spacing w:after="0" w:line="240" w:lineRule="auto"/>
        <w:jc w:val="center"/>
        <w:rPr>
          <w:rFonts w:ascii="Arial" w:hAnsi="Arial" w:cs="Arial"/>
          <w:b/>
          <w:color w:val="2F5496"/>
          <w:sz w:val="24"/>
          <w:szCs w:val="24"/>
        </w:rPr>
      </w:pPr>
    </w:p>
    <w:p w:rsidR="00124965" w:rsidRPr="00124965" w:rsidRDefault="00124965" w:rsidP="00124965">
      <w:pPr>
        <w:spacing w:after="0" w:line="240" w:lineRule="auto"/>
        <w:jc w:val="center"/>
        <w:rPr>
          <w:rFonts w:ascii="Arial" w:hAnsi="Arial" w:cs="Arial"/>
          <w:b/>
          <w:color w:val="2F5496"/>
          <w:sz w:val="24"/>
          <w:szCs w:val="24"/>
        </w:rPr>
      </w:pPr>
      <w:r w:rsidRPr="00124965">
        <w:rPr>
          <w:rFonts w:ascii="Arial" w:hAnsi="Arial" w:cs="Arial"/>
          <w:b/>
          <w:color w:val="2F5496"/>
          <w:sz w:val="24"/>
          <w:szCs w:val="24"/>
        </w:rPr>
        <w:t>CONSELHO DELIBERATIVO</w:t>
      </w:r>
    </w:p>
    <w:p w:rsidR="00AD3CEA" w:rsidRDefault="00AD3CEA" w:rsidP="00AD3CEA">
      <w:pPr>
        <w:spacing w:after="0" w:line="240" w:lineRule="auto"/>
        <w:jc w:val="center"/>
        <w:rPr>
          <w:rFonts w:ascii="Arial" w:hAnsi="Arial" w:cs="Arial"/>
          <w:b/>
          <w:color w:val="1F4E79"/>
          <w:sz w:val="24"/>
          <w:szCs w:val="24"/>
        </w:rPr>
      </w:pPr>
    </w:p>
    <w:p w:rsidR="00FC7772" w:rsidRPr="007F3001" w:rsidRDefault="00C82DC5" w:rsidP="00C82DC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2F5496"/>
          <w:sz w:val="24"/>
          <w:szCs w:val="24"/>
        </w:rPr>
      </w:pPr>
      <w:r w:rsidRPr="00C82DC5">
        <w:rPr>
          <w:rFonts w:ascii="Arial" w:hAnsi="Arial" w:cs="Arial"/>
          <w:b/>
          <w:color w:val="2F5496"/>
          <w:sz w:val="24"/>
          <w:szCs w:val="24"/>
        </w:rPr>
        <w:t>Despacho da Presidente Nº 06/2015 - CD, em 14-5-</w:t>
      </w:r>
      <w:proofErr w:type="gramStart"/>
      <w:r w:rsidRPr="00C82DC5">
        <w:rPr>
          <w:rFonts w:ascii="Arial" w:hAnsi="Arial" w:cs="Arial"/>
          <w:b/>
          <w:color w:val="2F5496"/>
          <w:sz w:val="24"/>
          <w:szCs w:val="24"/>
        </w:rPr>
        <w:t>2015</w:t>
      </w:r>
      <w:proofErr w:type="gramEnd"/>
    </w:p>
    <w:p w:rsidR="00FC7772" w:rsidRDefault="00FC7772" w:rsidP="00FC77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F3001" w:rsidRDefault="007F3001" w:rsidP="00C42CF9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FE5E72" w:rsidRDefault="00C82DC5" w:rsidP="00C82DC5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C82DC5">
        <w:rPr>
          <w:rFonts w:ascii="Arial" w:hAnsi="Arial" w:cs="Arial"/>
          <w:sz w:val="24"/>
          <w:szCs w:val="24"/>
        </w:rPr>
        <w:t>O Conselho Deliberativo do Centro Estadual de Educação</w:t>
      </w:r>
      <w:r>
        <w:rPr>
          <w:rFonts w:ascii="Arial" w:hAnsi="Arial" w:cs="Arial"/>
          <w:sz w:val="24"/>
          <w:szCs w:val="24"/>
        </w:rPr>
        <w:t xml:space="preserve"> </w:t>
      </w:r>
      <w:r w:rsidRPr="00C82DC5">
        <w:rPr>
          <w:rFonts w:ascii="Arial" w:hAnsi="Arial" w:cs="Arial"/>
          <w:sz w:val="24"/>
          <w:szCs w:val="24"/>
        </w:rPr>
        <w:t>Tecnológica Paula Souza, em suas 517ª Sessão, realizada em</w:t>
      </w:r>
      <w:r>
        <w:rPr>
          <w:rFonts w:ascii="Arial" w:hAnsi="Arial" w:cs="Arial"/>
          <w:sz w:val="24"/>
          <w:szCs w:val="24"/>
        </w:rPr>
        <w:t xml:space="preserve"> </w:t>
      </w:r>
      <w:r w:rsidRPr="00C82DC5">
        <w:rPr>
          <w:rFonts w:ascii="Arial" w:hAnsi="Arial" w:cs="Arial"/>
          <w:sz w:val="24"/>
          <w:szCs w:val="24"/>
        </w:rPr>
        <w:t>14-05-2015, com fundamento no item VIII, do artigo 8º do</w:t>
      </w:r>
      <w:r>
        <w:rPr>
          <w:rFonts w:ascii="Arial" w:hAnsi="Arial" w:cs="Arial"/>
          <w:sz w:val="24"/>
          <w:szCs w:val="24"/>
        </w:rPr>
        <w:t xml:space="preserve"> </w:t>
      </w:r>
      <w:r w:rsidRPr="00C82DC5">
        <w:rPr>
          <w:rFonts w:ascii="Arial" w:hAnsi="Arial" w:cs="Arial"/>
          <w:sz w:val="24"/>
          <w:szCs w:val="24"/>
        </w:rPr>
        <w:t>Regimento do CEETEPS, aprovado pelo Decreto 58.385, de</w:t>
      </w:r>
      <w:r>
        <w:rPr>
          <w:rFonts w:ascii="Arial" w:hAnsi="Arial" w:cs="Arial"/>
          <w:sz w:val="24"/>
          <w:szCs w:val="24"/>
        </w:rPr>
        <w:t xml:space="preserve"> </w:t>
      </w:r>
      <w:r w:rsidRPr="00C82DC5">
        <w:rPr>
          <w:rFonts w:ascii="Arial" w:hAnsi="Arial" w:cs="Arial"/>
          <w:sz w:val="24"/>
          <w:szCs w:val="24"/>
        </w:rPr>
        <w:t>13-09-2012, aprova os seguintes Pareceres:</w:t>
      </w:r>
    </w:p>
    <w:p w:rsidR="00C82DC5" w:rsidRDefault="00BE5E09" w:rsidP="00BE5E09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BE5E09">
        <w:rPr>
          <w:rFonts w:ascii="Arial" w:hAnsi="Arial" w:cs="Arial"/>
          <w:sz w:val="24"/>
          <w:szCs w:val="24"/>
        </w:rPr>
        <w:t>21. CD – 236/2015 - PROCESSO CEETEPS n° 1930/2015</w:t>
      </w:r>
      <w:r>
        <w:rPr>
          <w:rFonts w:ascii="Arial" w:hAnsi="Arial" w:cs="Arial"/>
          <w:sz w:val="24"/>
          <w:szCs w:val="24"/>
        </w:rPr>
        <w:t xml:space="preserve"> </w:t>
      </w:r>
      <w:r w:rsidRPr="00BE5E09">
        <w:rPr>
          <w:rFonts w:ascii="Arial" w:hAnsi="Arial" w:cs="Arial"/>
          <w:sz w:val="24"/>
          <w:szCs w:val="24"/>
        </w:rPr>
        <w:t>- Suspensão de Vagas do Curso Superior de Tecnologia em</w:t>
      </w:r>
      <w:r>
        <w:rPr>
          <w:rFonts w:ascii="Arial" w:hAnsi="Arial" w:cs="Arial"/>
          <w:sz w:val="24"/>
          <w:szCs w:val="24"/>
        </w:rPr>
        <w:t xml:space="preserve"> </w:t>
      </w:r>
      <w:r w:rsidRPr="00BE5E09">
        <w:rPr>
          <w:rFonts w:ascii="Arial" w:hAnsi="Arial" w:cs="Arial"/>
          <w:sz w:val="24"/>
          <w:szCs w:val="24"/>
        </w:rPr>
        <w:t>Transporte Terrestre – 40 vagas semestrais no turno Vespertino</w:t>
      </w:r>
      <w:r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 w:rsidRPr="00BE5E09">
        <w:rPr>
          <w:rFonts w:ascii="Arial" w:hAnsi="Arial" w:cs="Arial"/>
          <w:sz w:val="24"/>
          <w:szCs w:val="24"/>
        </w:rPr>
        <w:t>– Fatec Barueri.</w:t>
      </w:r>
    </w:p>
    <w:sectPr w:rsidR="00C82DC5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33E2" w:rsidRDefault="00D333E2" w:rsidP="00D63F44">
      <w:pPr>
        <w:spacing w:after="0" w:line="240" w:lineRule="auto"/>
      </w:pPr>
      <w:r>
        <w:separator/>
      </w:r>
    </w:p>
  </w:endnote>
  <w:endnote w:type="continuationSeparator" w:id="0">
    <w:p w:rsidR="00D333E2" w:rsidRDefault="00D333E2" w:rsidP="00D63F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33E2" w:rsidRDefault="00D333E2" w:rsidP="00D63F44">
      <w:pPr>
        <w:spacing w:after="0" w:line="240" w:lineRule="auto"/>
      </w:pPr>
      <w:r>
        <w:separator/>
      </w:r>
    </w:p>
  </w:footnote>
  <w:footnote w:type="continuationSeparator" w:id="0">
    <w:p w:rsidR="00D333E2" w:rsidRDefault="00D333E2" w:rsidP="00D63F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3001" w:rsidRPr="007F3001" w:rsidRDefault="007F3001" w:rsidP="007F3001">
    <w:pPr>
      <w:pStyle w:val="Cabealho"/>
      <w:pBdr>
        <w:bottom w:val="single" w:sz="12" w:space="1" w:color="auto"/>
      </w:pBdr>
      <w:rPr>
        <w:rFonts w:asciiTheme="minorHAnsi" w:hAnsiTheme="minorHAnsi" w:cstheme="minorHAnsi"/>
      </w:rPr>
    </w:pPr>
  </w:p>
  <w:p w:rsidR="00D63F44" w:rsidRPr="00A32625" w:rsidRDefault="00C55DA8" w:rsidP="00A32625">
    <w:pPr>
      <w:pStyle w:val="Cabealho"/>
      <w:pBdr>
        <w:bottom w:val="single" w:sz="12" w:space="1" w:color="auto"/>
      </w:pBdr>
      <w:jc w:val="center"/>
      <w:rPr>
        <w:rFonts w:ascii="Arial" w:hAnsi="Arial" w:cs="Arial"/>
        <w:sz w:val="18"/>
        <w:szCs w:val="18"/>
      </w:rPr>
    </w:pPr>
    <w:r w:rsidRPr="00A32625">
      <w:rPr>
        <w:rFonts w:ascii="Arial" w:hAnsi="Arial" w:cs="Arial"/>
        <w:sz w:val="18"/>
        <w:szCs w:val="18"/>
      </w:rPr>
      <w:t xml:space="preserve">D.O.E.; </w:t>
    </w:r>
    <w:r w:rsidR="002A65AD">
      <w:rPr>
        <w:rFonts w:ascii="Arial" w:hAnsi="Arial" w:cs="Arial"/>
        <w:sz w:val="18"/>
        <w:szCs w:val="18"/>
      </w:rPr>
      <w:t>Poder Executivo</w:t>
    </w:r>
    <w:r w:rsidRPr="00A32625">
      <w:rPr>
        <w:rFonts w:ascii="Arial" w:hAnsi="Arial" w:cs="Arial"/>
        <w:sz w:val="18"/>
        <w:szCs w:val="18"/>
      </w:rPr>
      <w:t xml:space="preserve"> </w:t>
    </w:r>
    <w:r w:rsidR="009719D7">
      <w:rPr>
        <w:rFonts w:ascii="Arial" w:hAnsi="Arial" w:cs="Arial"/>
        <w:sz w:val="18"/>
        <w:szCs w:val="18"/>
      </w:rPr>
      <w:t>I</w:t>
    </w:r>
    <w:r w:rsidRPr="00A32625">
      <w:rPr>
        <w:rFonts w:ascii="Arial" w:hAnsi="Arial" w:cs="Arial"/>
        <w:sz w:val="18"/>
        <w:szCs w:val="18"/>
      </w:rPr>
      <w:t xml:space="preserve">, São Paulo, </w:t>
    </w:r>
    <w:r w:rsidR="005F614B">
      <w:rPr>
        <w:rFonts w:ascii="Arial" w:hAnsi="Arial" w:cs="Arial"/>
        <w:sz w:val="18"/>
        <w:szCs w:val="18"/>
      </w:rPr>
      <w:t>125</w:t>
    </w:r>
    <w:r w:rsidRPr="00A32625">
      <w:rPr>
        <w:rFonts w:ascii="Arial" w:hAnsi="Arial" w:cs="Arial"/>
        <w:sz w:val="18"/>
        <w:szCs w:val="18"/>
      </w:rPr>
      <w:t xml:space="preserve"> (</w:t>
    </w:r>
    <w:r w:rsidR="00C82DC5">
      <w:rPr>
        <w:rFonts w:ascii="Arial" w:hAnsi="Arial" w:cs="Arial"/>
        <w:sz w:val="18"/>
        <w:szCs w:val="18"/>
      </w:rPr>
      <w:t>90</w:t>
    </w:r>
    <w:r w:rsidRPr="00A32625">
      <w:rPr>
        <w:rFonts w:ascii="Arial" w:hAnsi="Arial" w:cs="Arial"/>
        <w:sz w:val="18"/>
        <w:szCs w:val="18"/>
      </w:rPr>
      <w:t>)</w:t>
    </w:r>
    <w:r w:rsidR="007D6D2E">
      <w:rPr>
        <w:rFonts w:ascii="Arial" w:hAnsi="Arial" w:cs="Arial"/>
        <w:sz w:val="18"/>
        <w:szCs w:val="18"/>
      </w:rPr>
      <w:t xml:space="preserve"> - </w:t>
    </w:r>
    <w:r w:rsidR="00C82DC5">
      <w:rPr>
        <w:rFonts w:ascii="Arial" w:hAnsi="Arial" w:cs="Arial"/>
        <w:sz w:val="18"/>
        <w:szCs w:val="18"/>
      </w:rPr>
      <w:t>62</w:t>
    </w:r>
    <w:r w:rsidRPr="00A32625">
      <w:rPr>
        <w:rFonts w:ascii="Arial" w:hAnsi="Arial" w:cs="Arial"/>
        <w:sz w:val="18"/>
        <w:szCs w:val="18"/>
      </w:rPr>
      <w:t xml:space="preserve">, </w:t>
    </w:r>
    <w:r w:rsidR="00C82DC5">
      <w:rPr>
        <w:rFonts w:ascii="Arial" w:hAnsi="Arial" w:cs="Arial"/>
        <w:sz w:val="18"/>
        <w:szCs w:val="18"/>
      </w:rPr>
      <w:t>sábado</w:t>
    </w:r>
    <w:r w:rsidRPr="00A32625">
      <w:rPr>
        <w:rFonts w:ascii="Arial" w:hAnsi="Arial" w:cs="Arial"/>
        <w:sz w:val="18"/>
        <w:szCs w:val="18"/>
      </w:rPr>
      <w:t xml:space="preserve">, </w:t>
    </w:r>
    <w:r w:rsidR="00C82DC5">
      <w:rPr>
        <w:rFonts w:ascii="Arial" w:hAnsi="Arial" w:cs="Arial"/>
        <w:sz w:val="18"/>
        <w:szCs w:val="18"/>
      </w:rPr>
      <w:t>16</w:t>
    </w:r>
    <w:r w:rsidR="00D0312D">
      <w:rPr>
        <w:rFonts w:ascii="Arial" w:hAnsi="Arial" w:cs="Arial"/>
        <w:sz w:val="18"/>
        <w:szCs w:val="18"/>
      </w:rPr>
      <w:t xml:space="preserve"> de </w:t>
    </w:r>
    <w:r w:rsidR="00C82DC5">
      <w:rPr>
        <w:rFonts w:ascii="Arial" w:hAnsi="Arial" w:cs="Arial"/>
        <w:sz w:val="18"/>
        <w:szCs w:val="18"/>
      </w:rPr>
      <w:t>maio</w:t>
    </w:r>
    <w:r w:rsidR="00D0312D">
      <w:rPr>
        <w:rFonts w:ascii="Arial" w:hAnsi="Arial" w:cs="Arial"/>
        <w:sz w:val="18"/>
        <w:szCs w:val="18"/>
      </w:rPr>
      <w:t xml:space="preserve"> de </w:t>
    </w:r>
    <w:proofErr w:type="gramStart"/>
    <w:r w:rsidR="002A65AD">
      <w:rPr>
        <w:rFonts w:ascii="Arial" w:hAnsi="Arial" w:cs="Arial"/>
        <w:sz w:val="18"/>
        <w:szCs w:val="18"/>
      </w:rPr>
      <w:t>201</w:t>
    </w:r>
    <w:r w:rsidR="005F614B">
      <w:rPr>
        <w:rFonts w:ascii="Arial" w:hAnsi="Arial" w:cs="Arial"/>
        <w:sz w:val="18"/>
        <w:szCs w:val="18"/>
      </w:rPr>
      <w:t>5</w:t>
    </w:r>
    <w:proofErr w:type="gramEnd"/>
  </w:p>
  <w:p w:rsidR="00A32625" w:rsidRDefault="00A3262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F44"/>
    <w:rsid w:val="00037D81"/>
    <w:rsid w:val="000467F5"/>
    <w:rsid w:val="000A74D4"/>
    <w:rsid w:val="000B135D"/>
    <w:rsid w:val="000B273F"/>
    <w:rsid w:val="000C3673"/>
    <w:rsid w:val="000F516E"/>
    <w:rsid w:val="0012432F"/>
    <w:rsid w:val="00124965"/>
    <w:rsid w:val="00175851"/>
    <w:rsid w:val="00192B6B"/>
    <w:rsid w:val="001B3BB2"/>
    <w:rsid w:val="001B49A7"/>
    <w:rsid w:val="001C4A6E"/>
    <w:rsid w:val="001E2230"/>
    <w:rsid w:val="00201996"/>
    <w:rsid w:val="00217F65"/>
    <w:rsid w:val="00231F23"/>
    <w:rsid w:val="00294E7D"/>
    <w:rsid w:val="002A65AD"/>
    <w:rsid w:val="003036EE"/>
    <w:rsid w:val="00313929"/>
    <w:rsid w:val="00313AA3"/>
    <w:rsid w:val="00364CEC"/>
    <w:rsid w:val="00386981"/>
    <w:rsid w:val="003B3583"/>
    <w:rsid w:val="003E5F79"/>
    <w:rsid w:val="003F40CB"/>
    <w:rsid w:val="004000F2"/>
    <w:rsid w:val="004573D7"/>
    <w:rsid w:val="0045777C"/>
    <w:rsid w:val="00465B73"/>
    <w:rsid w:val="00472289"/>
    <w:rsid w:val="004942DC"/>
    <w:rsid w:val="004A15AD"/>
    <w:rsid w:val="005032B9"/>
    <w:rsid w:val="005778EC"/>
    <w:rsid w:val="005D03D2"/>
    <w:rsid w:val="005E287D"/>
    <w:rsid w:val="005F614B"/>
    <w:rsid w:val="00602690"/>
    <w:rsid w:val="00621459"/>
    <w:rsid w:val="006254EF"/>
    <w:rsid w:val="00626093"/>
    <w:rsid w:val="006507F7"/>
    <w:rsid w:val="00676980"/>
    <w:rsid w:val="0068773B"/>
    <w:rsid w:val="006A2CF9"/>
    <w:rsid w:val="006A32DB"/>
    <w:rsid w:val="006A7BAD"/>
    <w:rsid w:val="006B3FF3"/>
    <w:rsid w:val="00704A91"/>
    <w:rsid w:val="00745AA6"/>
    <w:rsid w:val="00747365"/>
    <w:rsid w:val="00763EE6"/>
    <w:rsid w:val="00764F7D"/>
    <w:rsid w:val="0077014D"/>
    <w:rsid w:val="007749C9"/>
    <w:rsid w:val="007941F1"/>
    <w:rsid w:val="007B55E7"/>
    <w:rsid w:val="007B5671"/>
    <w:rsid w:val="007D6D2E"/>
    <w:rsid w:val="007F3001"/>
    <w:rsid w:val="00840DD5"/>
    <w:rsid w:val="00874BD5"/>
    <w:rsid w:val="00875D10"/>
    <w:rsid w:val="0087713C"/>
    <w:rsid w:val="008A2147"/>
    <w:rsid w:val="008B3F55"/>
    <w:rsid w:val="008C22BA"/>
    <w:rsid w:val="00901C94"/>
    <w:rsid w:val="00902029"/>
    <w:rsid w:val="009234B2"/>
    <w:rsid w:val="00945CE1"/>
    <w:rsid w:val="00967BB6"/>
    <w:rsid w:val="00971263"/>
    <w:rsid w:val="009719D7"/>
    <w:rsid w:val="009929E8"/>
    <w:rsid w:val="009A7EA4"/>
    <w:rsid w:val="009F1F56"/>
    <w:rsid w:val="009F5A09"/>
    <w:rsid w:val="00A053AC"/>
    <w:rsid w:val="00A27D09"/>
    <w:rsid w:val="00A32625"/>
    <w:rsid w:val="00A55E0B"/>
    <w:rsid w:val="00A92A1A"/>
    <w:rsid w:val="00AB4A30"/>
    <w:rsid w:val="00AC2E70"/>
    <w:rsid w:val="00AD3CEA"/>
    <w:rsid w:val="00AF1334"/>
    <w:rsid w:val="00B12178"/>
    <w:rsid w:val="00B456DB"/>
    <w:rsid w:val="00B54FB3"/>
    <w:rsid w:val="00BE5E09"/>
    <w:rsid w:val="00C42CF9"/>
    <w:rsid w:val="00C46595"/>
    <w:rsid w:val="00C55DA8"/>
    <w:rsid w:val="00C63F8C"/>
    <w:rsid w:val="00C67ED2"/>
    <w:rsid w:val="00C82DC5"/>
    <w:rsid w:val="00CA42DF"/>
    <w:rsid w:val="00CC7AF9"/>
    <w:rsid w:val="00CE0FB0"/>
    <w:rsid w:val="00CF3F71"/>
    <w:rsid w:val="00D0312D"/>
    <w:rsid w:val="00D157E6"/>
    <w:rsid w:val="00D2405F"/>
    <w:rsid w:val="00D333E2"/>
    <w:rsid w:val="00D3433D"/>
    <w:rsid w:val="00D55E95"/>
    <w:rsid w:val="00D63F44"/>
    <w:rsid w:val="00D6406F"/>
    <w:rsid w:val="00D91218"/>
    <w:rsid w:val="00DB5363"/>
    <w:rsid w:val="00DF747C"/>
    <w:rsid w:val="00DF7799"/>
    <w:rsid w:val="00E470E8"/>
    <w:rsid w:val="00E506FF"/>
    <w:rsid w:val="00E55583"/>
    <w:rsid w:val="00E8572D"/>
    <w:rsid w:val="00EC48D7"/>
    <w:rsid w:val="00EE7B06"/>
    <w:rsid w:val="00F36C81"/>
    <w:rsid w:val="00F4109F"/>
    <w:rsid w:val="00F60C93"/>
    <w:rsid w:val="00FA0BA8"/>
    <w:rsid w:val="00FC7772"/>
    <w:rsid w:val="00FE5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63F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63F44"/>
  </w:style>
  <w:style w:type="paragraph" w:styleId="Rodap">
    <w:name w:val="footer"/>
    <w:basedOn w:val="Normal"/>
    <w:link w:val="RodapChar"/>
    <w:uiPriority w:val="99"/>
    <w:unhideWhenUsed/>
    <w:rsid w:val="00D63F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63F4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63F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63F44"/>
  </w:style>
  <w:style w:type="paragraph" w:styleId="Rodap">
    <w:name w:val="footer"/>
    <w:basedOn w:val="Normal"/>
    <w:link w:val="RodapChar"/>
    <w:uiPriority w:val="99"/>
    <w:unhideWhenUsed/>
    <w:rsid w:val="00D63F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63F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CPS</Company>
  <LinksUpToDate>false</LinksUpToDate>
  <CharactersWithSpaces>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Roberta Amaral Sertório Gravina</dc:creator>
  <cp:lastModifiedBy>User</cp:lastModifiedBy>
  <cp:revision>2</cp:revision>
  <dcterms:created xsi:type="dcterms:W3CDTF">2020-09-09T20:10:00Z</dcterms:created>
  <dcterms:modified xsi:type="dcterms:W3CDTF">2020-09-09T20:10:00Z</dcterms:modified>
</cp:coreProperties>
</file>