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7749C9" w:rsidP="007749C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749C9">
        <w:rPr>
          <w:rFonts w:ascii="Arial" w:hAnsi="Arial" w:cs="Arial"/>
          <w:sz w:val="24"/>
          <w:szCs w:val="24"/>
        </w:rPr>
        <w:t xml:space="preserve">19. CD – 234/2015 - PROCESSO CEETEPS n° 589/2010 </w:t>
      </w:r>
      <w:r>
        <w:rPr>
          <w:rFonts w:ascii="Arial" w:hAnsi="Arial" w:cs="Arial"/>
          <w:sz w:val="24"/>
          <w:szCs w:val="24"/>
        </w:rPr>
        <w:t>–</w:t>
      </w:r>
      <w:r w:rsidRPr="007749C9">
        <w:rPr>
          <w:rFonts w:ascii="Arial" w:hAnsi="Arial" w:cs="Arial"/>
          <w:sz w:val="24"/>
          <w:szCs w:val="24"/>
        </w:rPr>
        <w:t xml:space="preserve"> Suspensão</w:t>
      </w:r>
      <w:r>
        <w:rPr>
          <w:rFonts w:ascii="Arial" w:hAnsi="Arial" w:cs="Arial"/>
          <w:sz w:val="24"/>
          <w:szCs w:val="24"/>
        </w:rPr>
        <w:t xml:space="preserve"> </w:t>
      </w:r>
      <w:r w:rsidRPr="007749C9">
        <w:rPr>
          <w:rFonts w:ascii="Arial" w:hAnsi="Arial" w:cs="Arial"/>
          <w:sz w:val="24"/>
          <w:szCs w:val="24"/>
        </w:rPr>
        <w:t>de Vagas do Curso Superior de Tecnologia em Silvicultura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749C9">
        <w:rPr>
          <w:rFonts w:ascii="Arial" w:hAnsi="Arial" w:cs="Arial"/>
          <w:sz w:val="24"/>
          <w:szCs w:val="24"/>
        </w:rPr>
        <w:t>– 40 vagas semestrais no turno Vespertino – Fatec Capão Bonito.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B2A" w:rsidRDefault="00795B2A" w:rsidP="00D63F44">
      <w:pPr>
        <w:spacing w:after="0" w:line="240" w:lineRule="auto"/>
      </w:pPr>
      <w:r>
        <w:separator/>
      </w:r>
    </w:p>
  </w:endnote>
  <w:endnote w:type="continuationSeparator" w:id="0">
    <w:p w:rsidR="00795B2A" w:rsidRDefault="00795B2A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B2A" w:rsidRDefault="00795B2A" w:rsidP="00D63F44">
      <w:pPr>
        <w:spacing w:after="0" w:line="240" w:lineRule="auto"/>
      </w:pPr>
      <w:r>
        <w:separator/>
      </w:r>
    </w:p>
  </w:footnote>
  <w:footnote w:type="continuationSeparator" w:id="0">
    <w:p w:rsidR="00795B2A" w:rsidRDefault="00795B2A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A74D4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76980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749C9"/>
    <w:rsid w:val="007941F1"/>
    <w:rsid w:val="00795B2A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A7EA4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12178"/>
    <w:rsid w:val="00B456DB"/>
    <w:rsid w:val="00B54FB3"/>
    <w:rsid w:val="00C42CF9"/>
    <w:rsid w:val="00C46595"/>
    <w:rsid w:val="00C55DA8"/>
    <w:rsid w:val="00C63F8C"/>
    <w:rsid w:val="00C67ED2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EC48D7"/>
    <w:rsid w:val="00EE7B06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2020-09-09T20:08:00Z</dcterms:created>
  <dcterms:modified xsi:type="dcterms:W3CDTF">2020-09-09T20:08:00Z</dcterms:modified>
</cp:coreProperties>
</file>