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0B6832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0B6832">
        <w:rPr>
          <w:rFonts w:ascii="Arial" w:hAnsi="Arial" w:cs="Arial"/>
          <w:b/>
          <w:color w:val="2F5496"/>
          <w:sz w:val="24"/>
          <w:szCs w:val="24"/>
        </w:rPr>
        <w:t>Despachos da Presidente, de 13-4-</w:t>
      </w:r>
      <w:proofErr w:type="gramStart"/>
      <w:r w:rsidRPr="000B6832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6832" w:rsidRPr="000B6832" w:rsidRDefault="000B6832" w:rsidP="000B683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6832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0B6832">
        <w:rPr>
          <w:rFonts w:ascii="Arial" w:hAnsi="Arial" w:cs="Arial"/>
          <w:sz w:val="24"/>
          <w:szCs w:val="24"/>
        </w:rPr>
        <w:t>Tecnológica Paula Souza, em sua 516ª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0B6832">
        <w:rPr>
          <w:rFonts w:ascii="Arial" w:hAnsi="Arial" w:cs="Arial"/>
          <w:sz w:val="24"/>
          <w:szCs w:val="24"/>
        </w:rPr>
        <w:t>09-04-2015,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0B6832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0B6832">
        <w:rPr>
          <w:rFonts w:ascii="Arial" w:hAnsi="Arial" w:cs="Arial"/>
          <w:sz w:val="24"/>
          <w:szCs w:val="24"/>
        </w:rPr>
        <w:t>13-09-2012, aprova o seguinte Parecer:</w:t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CD – 213/2015 - PROCESSO CEETEPS n° 5440/2014 -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Implantação de Cursos Novos, beneficiando 52 Escolas Técnicas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do Centro Paula Souza e respectivas Classes Descentralizadas.</w:t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Cursos novos técnicos e de especialização a serem ofertados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para o Vestibulinho 2º semestre de 2015, nas Escolas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Técnicas Estaduais pertencentes ao CEETEPS.</w:t>
      </w:r>
    </w:p>
    <w:p w:rsidR="00C82DC5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Habilitação Profissional de Técnico - modular (articulado ou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subsequente ao ensino médio)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019675" cy="45243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019675" cy="21621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Total= 25</w:t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Habilitação Profissional de Técnico - modular (concomitante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ou subsequente ao ensino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médio) Programa de Expansão da Educação Profissional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Gratuita do Estado de São Paulo –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Expansão II – Convênio CEETEPS / SEE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019675" cy="40100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Total= 09</w:t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Habilitação Profissional de Técnico - modular (articulado ou</w:t>
      </w:r>
      <w:r>
        <w:rPr>
          <w:rFonts w:ascii="Arial" w:hAnsi="Arial" w:cs="Arial"/>
          <w:sz w:val="24"/>
          <w:szCs w:val="24"/>
        </w:rPr>
        <w:t xml:space="preserve"> </w:t>
      </w:r>
      <w:r w:rsidRPr="0031650F">
        <w:rPr>
          <w:rFonts w:ascii="Arial" w:hAnsi="Arial" w:cs="Arial"/>
          <w:sz w:val="24"/>
          <w:szCs w:val="24"/>
        </w:rPr>
        <w:t>subsequente ao ensino médio)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1650F">
        <w:rPr>
          <w:rFonts w:ascii="Arial" w:hAnsi="Arial" w:cs="Arial"/>
          <w:sz w:val="24"/>
          <w:szCs w:val="24"/>
        </w:rPr>
        <w:t>modalidade</w:t>
      </w:r>
      <w:proofErr w:type="gramEnd"/>
      <w:r w:rsidRPr="0031650F">
        <w:rPr>
          <w:rFonts w:ascii="Arial" w:hAnsi="Arial" w:cs="Arial"/>
          <w:sz w:val="24"/>
          <w:szCs w:val="24"/>
        </w:rPr>
        <w:t xml:space="preserve"> semipresencial (</w:t>
      </w:r>
      <w:proofErr w:type="spellStart"/>
      <w:r w:rsidRPr="0031650F">
        <w:rPr>
          <w:rFonts w:ascii="Arial" w:hAnsi="Arial" w:cs="Arial"/>
          <w:sz w:val="24"/>
          <w:szCs w:val="24"/>
        </w:rPr>
        <w:t>Ead</w:t>
      </w:r>
      <w:proofErr w:type="spellEnd"/>
      <w:r w:rsidRPr="0031650F">
        <w:rPr>
          <w:rFonts w:ascii="Arial" w:hAnsi="Arial" w:cs="Arial"/>
          <w:sz w:val="24"/>
          <w:szCs w:val="24"/>
        </w:rPr>
        <w:t>)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981575" cy="56959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Total= 23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 xml:space="preserve">Habilitação Profissional de Técnico - modular </w:t>
      </w:r>
      <w:r>
        <w:rPr>
          <w:rFonts w:ascii="Arial" w:hAnsi="Arial" w:cs="Arial"/>
          <w:sz w:val="24"/>
          <w:szCs w:val="24"/>
        </w:rPr>
        <w:t>–</w:t>
      </w:r>
      <w:r w:rsidRPr="0031650F">
        <w:rPr>
          <w:rFonts w:ascii="Arial" w:hAnsi="Arial" w:cs="Arial"/>
          <w:sz w:val="24"/>
          <w:szCs w:val="24"/>
        </w:rPr>
        <w:t xml:space="preserve"> EJA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019675" cy="5429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Total = 01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Especialização Profissional Técnica de Nível Médio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019675" cy="14668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0F" w:rsidRP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>Total = 03</w:t>
      </w:r>
    </w:p>
    <w:p w:rsidR="0031650F" w:rsidRDefault="0031650F" w:rsidP="0031650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650F">
        <w:rPr>
          <w:rFonts w:ascii="Arial" w:hAnsi="Arial" w:cs="Arial"/>
          <w:sz w:val="24"/>
          <w:szCs w:val="24"/>
        </w:rPr>
        <w:t xml:space="preserve">(Despacho da Presidente N.º 004/2015 – CD </w:t>
      </w:r>
      <w:r>
        <w:rPr>
          <w:rFonts w:ascii="Arial" w:hAnsi="Arial" w:cs="Arial"/>
          <w:sz w:val="24"/>
          <w:szCs w:val="24"/>
        </w:rPr>
        <w:t>–</w:t>
      </w:r>
      <w:r w:rsidRPr="0031650F">
        <w:rPr>
          <w:rFonts w:ascii="Arial" w:hAnsi="Arial" w:cs="Arial"/>
          <w:sz w:val="24"/>
          <w:szCs w:val="24"/>
        </w:rPr>
        <w:t xml:space="preserve"> Processo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31650F">
        <w:rPr>
          <w:rFonts w:ascii="Arial" w:hAnsi="Arial" w:cs="Arial"/>
          <w:sz w:val="24"/>
          <w:szCs w:val="24"/>
        </w:rPr>
        <w:t>CEETEPS nº 5440/2014)</w:t>
      </w:r>
    </w:p>
    <w:sectPr w:rsidR="0031650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E0" w:rsidRDefault="000062E0" w:rsidP="00D63F44">
      <w:pPr>
        <w:spacing w:after="0" w:line="240" w:lineRule="auto"/>
      </w:pPr>
      <w:r>
        <w:separator/>
      </w:r>
    </w:p>
  </w:endnote>
  <w:endnote w:type="continuationSeparator" w:id="0">
    <w:p w:rsidR="000062E0" w:rsidRDefault="000062E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E0" w:rsidRDefault="000062E0" w:rsidP="00D63F44">
      <w:pPr>
        <w:spacing w:after="0" w:line="240" w:lineRule="auto"/>
      </w:pPr>
      <w:r>
        <w:separator/>
      </w:r>
    </w:p>
  </w:footnote>
  <w:footnote w:type="continuationSeparator" w:id="0">
    <w:p w:rsidR="000062E0" w:rsidRDefault="000062E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0B6832">
      <w:rPr>
        <w:rFonts w:ascii="Arial" w:hAnsi="Arial" w:cs="Arial"/>
        <w:sz w:val="18"/>
        <w:szCs w:val="18"/>
      </w:rPr>
      <w:t>71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0B6832">
      <w:rPr>
        <w:rFonts w:ascii="Arial" w:hAnsi="Arial" w:cs="Arial"/>
        <w:sz w:val="18"/>
        <w:szCs w:val="18"/>
      </w:rPr>
      <w:t>39</w:t>
    </w:r>
    <w:r w:rsidRPr="00A32625">
      <w:rPr>
        <w:rFonts w:ascii="Arial" w:hAnsi="Arial" w:cs="Arial"/>
        <w:sz w:val="18"/>
        <w:szCs w:val="18"/>
      </w:rPr>
      <w:t xml:space="preserve">, </w:t>
    </w:r>
    <w:r w:rsidR="000B6832">
      <w:rPr>
        <w:rFonts w:ascii="Arial" w:hAnsi="Arial" w:cs="Arial"/>
        <w:sz w:val="18"/>
        <w:szCs w:val="18"/>
      </w:rPr>
      <w:t>quinta-feira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0B6832">
      <w:rPr>
        <w:rFonts w:ascii="Arial" w:hAnsi="Arial" w:cs="Arial"/>
        <w:sz w:val="18"/>
        <w:szCs w:val="18"/>
      </w:rPr>
      <w:t>abril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062E0"/>
    <w:rsid w:val="00037D81"/>
    <w:rsid w:val="000467F5"/>
    <w:rsid w:val="000B135D"/>
    <w:rsid w:val="000B273F"/>
    <w:rsid w:val="000B6832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1650F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0BF3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D263B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31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5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31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2020-09-10T19:05:00Z</dcterms:created>
  <dcterms:modified xsi:type="dcterms:W3CDTF">2020-09-10T19:05:00Z</dcterms:modified>
</cp:coreProperties>
</file>