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506F" w14:textId="517FFE7E" w:rsidR="00464E43" w:rsidRDefault="008466A1" w:rsidP="008466A1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2437AE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CIÊNCIA, TECNOLOGIA E INOVAÇÃO</w:t>
      </w:r>
    </w:p>
    <w:p w14:paraId="440A85A9" w14:textId="77777777" w:rsidR="002437AE" w:rsidRPr="002437AE" w:rsidRDefault="002437AE" w:rsidP="002437A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6F50F84A" w14:textId="62B685CD" w:rsidR="00D71D08" w:rsidRDefault="00D71D08" w:rsidP="002437A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2437AE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CENTRO ESTADUAL DE EDUCAÇÃO TECNOLÓGICA PAULA SOUZA</w:t>
      </w:r>
    </w:p>
    <w:p w14:paraId="0F37E869" w14:textId="77777777" w:rsidR="002437AE" w:rsidRPr="002437AE" w:rsidRDefault="002437AE" w:rsidP="002437A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6983A3B9" w14:textId="6EDBBCF0" w:rsidR="00464E43" w:rsidRDefault="00464E43" w:rsidP="002437A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2437AE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 xml:space="preserve">GABINETE DO DIRETOR-SUPERINTENDENTE </w:t>
      </w:r>
    </w:p>
    <w:p w14:paraId="7854D996" w14:textId="77777777" w:rsidR="002437AE" w:rsidRDefault="002437AE" w:rsidP="002437AE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2DC7E65D" w14:textId="0C9D1C24" w:rsidR="008466A1" w:rsidRDefault="00C73301" w:rsidP="008466A1">
      <w:pPr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C73301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Retificação</w:t>
      </w:r>
    </w:p>
    <w:p w14:paraId="024D398B" w14:textId="67A54044" w:rsidR="008466A1" w:rsidRDefault="008466A1" w:rsidP="008466A1">
      <w:pPr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499F6871" w14:textId="77777777" w:rsidR="008466A1" w:rsidRPr="00C73301" w:rsidRDefault="008466A1" w:rsidP="008466A1">
      <w:pPr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194AFC2B" w14:textId="77777777" w:rsidR="00C73301" w:rsidRPr="00D71D08" w:rsidRDefault="00C73301" w:rsidP="00C73301">
      <w:pPr>
        <w:jc w:val="both"/>
        <w:rPr>
          <w:rFonts w:ascii="Arial" w:hAnsi="Arial" w:cs="Arial"/>
          <w:sz w:val="24"/>
          <w:szCs w:val="24"/>
        </w:rPr>
      </w:pPr>
      <w:r w:rsidRPr="00D71D08">
        <w:rPr>
          <w:rFonts w:ascii="Arial" w:hAnsi="Arial" w:cs="Arial"/>
          <w:sz w:val="24"/>
          <w:szCs w:val="24"/>
        </w:rPr>
        <w:t xml:space="preserve">No Anexo I, da PORTARIA CEETEPS–GDS nº 3716, de 14-9- 2023, publicada no DOE de 15-9-2023, inclua-se: 166 Etec Juscelino Kubitschek de Oliveira – Diadema </w:t>
      </w:r>
    </w:p>
    <w:p w14:paraId="6CB8BE95" w14:textId="77777777" w:rsidR="00C73301" w:rsidRPr="00D71D08" w:rsidRDefault="00C73301" w:rsidP="00C73301">
      <w:pPr>
        <w:jc w:val="both"/>
        <w:rPr>
          <w:rFonts w:ascii="Arial" w:hAnsi="Arial" w:cs="Arial"/>
          <w:sz w:val="24"/>
          <w:szCs w:val="24"/>
        </w:rPr>
      </w:pPr>
      <w:r w:rsidRPr="00D71D08">
        <w:rPr>
          <w:rFonts w:ascii="Arial" w:hAnsi="Arial" w:cs="Arial"/>
          <w:sz w:val="24"/>
          <w:szCs w:val="24"/>
        </w:rPr>
        <w:t>(Processo SEI: 136.00043330/2023-77)</w:t>
      </w:r>
    </w:p>
    <w:p w14:paraId="248992A1" w14:textId="77777777" w:rsidR="00C73301" w:rsidRPr="00D71D08" w:rsidRDefault="00C73301" w:rsidP="00C73301">
      <w:pPr>
        <w:jc w:val="both"/>
        <w:rPr>
          <w:rFonts w:ascii="Arial" w:hAnsi="Arial" w:cs="Arial"/>
          <w:sz w:val="24"/>
          <w:szCs w:val="24"/>
        </w:rPr>
      </w:pPr>
    </w:p>
    <w:sectPr w:rsidR="00C73301" w:rsidRPr="00D71D0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3D9D" w14:textId="77777777" w:rsidR="005400A8" w:rsidRDefault="005400A8" w:rsidP="00D71D08">
      <w:pPr>
        <w:spacing w:after="0" w:line="240" w:lineRule="auto"/>
      </w:pPr>
      <w:r>
        <w:separator/>
      </w:r>
    </w:p>
  </w:endnote>
  <w:endnote w:type="continuationSeparator" w:id="0">
    <w:p w14:paraId="42FBEEEB" w14:textId="77777777" w:rsidR="005400A8" w:rsidRDefault="005400A8" w:rsidP="00D7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A986" w14:textId="07C8731C" w:rsidR="00130C5F" w:rsidRDefault="00130C5F" w:rsidP="00130C5F">
    <w:pPr>
      <w:pStyle w:val="Rodap"/>
      <w:jc w:val="right"/>
      <w:rPr>
        <w:rFonts w:ascii="Arial" w:hAnsi="Arial" w:cs="Arial"/>
        <w:b/>
        <w:bCs/>
        <w:sz w:val="18"/>
        <w:szCs w:val="18"/>
      </w:rPr>
    </w:pPr>
    <w:r w:rsidRPr="00CA34BF">
      <w:rPr>
        <w:rFonts w:ascii="Arial" w:hAnsi="Arial" w:cs="Arial"/>
        <w:sz w:val="18"/>
        <w:szCs w:val="18"/>
      </w:rPr>
      <w:t xml:space="preserve">Página </w:t>
    </w:r>
    <w:r w:rsidRPr="00CA34BF">
      <w:rPr>
        <w:rFonts w:ascii="Arial" w:hAnsi="Arial" w:cs="Arial"/>
        <w:b/>
        <w:bCs/>
        <w:sz w:val="18"/>
        <w:szCs w:val="18"/>
      </w:rPr>
      <w:fldChar w:fldCharType="begin"/>
    </w:r>
    <w:r w:rsidRPr="00CA34BF">
      <w:rPr>
        <w:rFonts w:ascii="Arial" w:hAnsi="Arial" w:cs="Arial"/>
        <w:b/>
        <w:bCs/>
        <w:sz w:val="18"/>
        <w:szCs w:val="18"/>
      </w:rPr>
      <w:instrText>PAGE</w:instrText>
    </w:r>
    <w:r w:rsidRPr="00CA34BF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CA34BF">
      <w:rPr>
        <w:rFonts w:ascii="Arial" w:hAnsi="Arial" w:cs="Arial"/>
        <w:b/>
        <w:bCs/>
        <w:sz w:val="18"/>
        <w:szCs w:val="18"/>
      </w:rPr>
      <w:fldChar w:fldCharType="end"/>
    </w:r>
    <w:r w:rsidRPr="00CA34BF">
      <w:rPr>
        <w:rFonts w:ascii="Arial" w:hAnsi="Arial" w:cs="Arial"/>
        <w:sz w:val="18"/>
        <w:szCs w:val="18"/>
      </w:rPr>
      <w:t xml:space="preserve"> de </w:t>
    </w:r>
    <w:r w:rsidRPr="00CA34BF">
      <w:rPr>
        <w:rFonts w:ascii="Arial" w:hAnsi="Arial" w:cs="Arial"/>
        <w:b/>
        <w:bCs/>
        <w:sz w:val="18"/>
        <w:szCs w:val="18"/>
      </w:rPr>
      <w:fldChar w:fldCharType="begin"/>
    </w:r>
    <w:r w:rsidRPr="00CA34BF">
      <w:rPr>
        <w:rFonts w:ascii="Arial" w:hAnsi="Arial" w:cs="Arial"/>
        <w:b/>
        <w:bCs/>
        <w:sz w:val="18"/>
        <w:szCs w:val="18"/>
      </w:rPr>
      <w:instrText>NUMPAGES</w:instrText>
    </w:r>
    <w:r w:rsidRPr="00CA34BF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10</w:t>
    </w:r>
    <w:r w:rsidRPr="00CA34BF">
      <w:rPr>
        <w:rFonts w:ascii="Arial" w:hAnsi="Arial" w:cs="Arial"/>
        <w:b/>
        <w:bCs/>
        <w:sz w:val="18"/>
        <w:szCs w:val="18"/>
      </w:rPr>
      <w:fldChar w:fldCharType="end"/>
    </w:r>
  </w:p>
  <w:p w14:paraId="2FF4AA2D" w14:textId="77777777" w:rsidR="00130C5F" w:rsidRDefault="00130C5F" w:rsidP="00130C5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62878" w14:textId="77777777" w:rsidR="005400A8" w:rsidRDefault="005400A8" w:rsidP="00D71D08">
      <w:pPr>
        <w:spacing w:after="0" w:line="240" w:lineRule="auto"/>
      </w:pPr>
      <w:r>
        <w:separator/>
      </w:r>
    </w:p>
  </w:footnote>
  <w:footnote w:type="continuationSeparator" w:id="0">
    <w:p w14:paraId="71702B7D" w14:textId="77777777" w:rsidR="005400A8" w:rsidRDefault="005400A8" w:rsidP="00D7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BFA6" w14:textId="64A3E47C" w:rsidR="00D71D08" w:rsidRDefault="00D71D08" w:rsidP="00D71D08">
    <w:pPr>
      <w:spacing w:after="0" w:line="240" w:lineRule="auto"/>
      <w:jc w:val="both"/>
    </w:pPr>
  </w:p>
  <w:p w14:paraId="77B6F5DC" w14:textId="3765B551" w:rsidR="00D71D08" w:rsidRPr="00D71D08" w:rsidRDefault="00D71D08" w:rsidP="00130C5F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>D.O.E.;</w:t>
    </w:r>
    <w:r w:rsidR="00130C5F">
      <w:rPr>
        <w:rFonts w:ascii="Arial" w:hAnsi="Arial" w:cs="Arial"/>
        <w:sz w:val="18"/>
        <w:szCs w:val="18"/>
      </w:rPr>
      <w:t xml:space="preserve"> Poder Executivo I</w:t>
    </w:r>
    <w:r w:rsidRPr="00A32625">
      <w:rPr>
        <w:rFonts w:ascii="Arial" w:hAnsi="Arial" w:cs="Arial"/>
        <w:sz w:val="18"/>
        <w:szCs w:val="18"/>
      </w:rPr>
      <w:t xml:space="preserve">, São Paulo, </w:t>
    </w:r>
    <w:r>
      <w:rPr>
        <w:rFonts w:ascii="Arial" w:hAnsi="Arial" w:cs="Arial"/>
        <w:sz w:val="18"/>
        <w:szCs w:val="18"/>
      </w:rPr>
      <w:t>133 (</w:t>
    </w:r>
    <w:r w:rsidR="00130C5F">
      <w:rPr>
        <w:rFonts w:ascii="Arial" w:hAnsi="Arial" w:cs="Arial"/>
        <w:sz w:val="18"/>
        <w:szCs w:val="18"/>
      </w:rPr>
      <w:t>77</w:t>
    </w:r>
    <w:r>
      <w:rPr>
        <w:rFonts w:ascii="Arial" w:hAnsi="Arial" w:cs="Arial"/>
        <w:sz w:val="18"/>
        <w:szCs w:val="18"/>
      </w:rPr>
      <w:t xml:space="preserve">) – </w:t>
    </w:r>
    <w:r w:rsidR="002437AE">
      <w:rPr>
        <w:rFonts w:ascii="Arial" w:hAnsi="Arial" w:cs="Arial"/>
        <w:sz w:val="18"/>
        <w:szCs w:val="18"/>
      </w:rPr>
      <w:t>52</w:t>
    </w:r>
    <w:r>
      <w:rPr>
        <w:rFonts w:ascii="Arial" w:hAnsi="Arial" w:cs="Arial"/>
        <w:sz w:val="18"/>
        <w:szCs w:val="18"/>
      </w:rPr>
      <w:t xml:space="preserve">, </w:t>
    </w:r>
    <w:r w:rsidR="00130C5F">
      <w:rPr>
        <w:rFonts w:ascii="Arial" w:hAnsi="Arial" w:cs="Arial"/>
        <w:sz w:val="18"/>
        <w:szCs w:val="18"/>
      </w:rPr>
      <w:t>segunda-feira</w:t>
    </w:r>
    <w:r w:rsidRPr="00A32625"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</w:rPr>
      <w:t>1</w:t>
    </w:r>
    <w:r w:rsidR="00130C5F">
      <w:rPr>
        <w:rFonts w:ascii="Arial" w:hAnsi="Arial" w:cs="Arial"/>
        <w:sz w:val="18"/>
        <w:szCs w:val="18"/>
      </w:rPr>
      <w:t>8</w:t>
    </w:r>
    <w:r>
      <w:rPr>
        <w:rFonts w:ascii="Arial" w:hAnsi="Arial" w:cs="Arial"/>
        <w:sz w:val="18"/>
        <w:szCs w:val="18"/>
      </w:rPr>
      <w:t xml:space="preserve"> de </w:t>
    </w:r>
    <w:r w:rsidR="00A363D2">
      <w:rPr>
        <w:rFonts w:ascii="Arial" w:hAnsi="Arial" w:cs="Arial"/>
        <w:sz w:val="18"/>
        <w:szCs w:val="18"/>
      </w:rPr>
      <w:t>setembro</w:t>
    </w:r>
    <w:r>
      <w:rPr>
        <w:rFonts w:ascii="Arial" w:hAnsi="Arial" w:cs="Arial"/>
        <w:sz w:val="18"/>
        <w:szCs w:val="18"/>
      </w:rPr>
      <w:t xml:space="preserve"> de 2023</w:t>
    </w:r>
  </w:p>
  <w:p w14:paraId="593634FC" w14:textId="77777777" w:rsidR="00D71D08" w:rsidRDefault="00D71D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46"/>
    <w:rsid w:val="00130C5F"/>
    <w:rsid w:val="00234C0E"/>
    <w:rsid w:val="002437AE"/>
    <w:rsid w:val="00277D46"/>
    <w:rsid w:val="00464E43"/>
    <w:rsid w:val="005400A8"/>
    <w:rsid w:val="00554BAF"/>
    <w:rsid w:val="00685037"/>
    <w:rsid w:val="00750EE2"/>
    <w:rsid w:val="008258EC"/>
    <w:rsid w:val="008466A1"/>
    <w:rsid w:val="00911A5C"/>
    <w:rsid w:val="0091347B"/>
    <w:rsid w:val="009678F8"/>
    <w:rsid w:val="00A363D2"/>
    <w:rsid w:val="00C30146"/>
    <w:rsid w:val="00C73301"/>
    <w:rsid w:val="00D71D08"/>
    <w:rsid w:val="00E35519"/>
    <w:rsid w:val="00F506D7"/>
    <w:rsid w:val="00F9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7C9AE"/>
  <w15:chartTrackingRefBased/>
  <w15:docId w15:val="{DDCFFE2C-18D7-4283-986B-3666A892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1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D08"/>
  </w:style>
  <w:style w:type="paragraph" w:styleId="Rodap">
    <w:name w:val="footer"/>
    <w:basedOn w:val="Normal"/>
    <w:link w:val="RodapChar"/>
    <w:uiPriority w:val="99"/>
    <w:unhideWhenUsed/>
    <w:rsid w:val="00D71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Silva Massucato Arias</dc:creator>
  <cp:keywords/>
  <dc:description/>
  <cp:lastModifiedBy>Danilo Antonio Campos</cp:lastModifiedBy>
  <cp:revision>7</cp:revision>
  <dcterms:created xsi:type="dcterms:W3CDTF">2023-09-18T13:03:00Z</dcterms:created>
  <dcterms:modified xsi:type="dcterms:W3CDTF">2024-01-09T16:03:00Z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2023-09-18T12:05:25Z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2d652b85-2b71-4fad-a7f5-f055b459d6b1</vt:lpwstr>
  </property>
  <property fmtid="{D5CDD505-2E9C-101B-9397-08002B2CF9AE}" pid="8" name="MSIP_Label_ff380b4d-8a71-4241-982c-3816ad3ce8fc_ContentBits">
    <vt:lpwstr>0</vt:lpwstr>
  </property>
</Properties>
</file>