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DE APROVEITAMENTO DE ESTUDOS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GESTÃO EMPRESARIAL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0"/>
        <w:gridCol w:w="1022"/>
        <w:gridCol w:w="2269"/>
        <w:gridCol w:w="2269"/>
        <w:gridCol w:w="3403"/>
        <w:gridCol w:w="1021"/>
        <w:gridCol w:w="1021"/>
        <w:tblGridChange w:id="0">
          <w:tblGrid>
            <w:gridCol w:w="3410"/>
            <w:gridCol w:w="1022"/>
            <w:gridCol w:w="2269"/>
            <w:gridCol w:w="2269"/>
            <w:gridCol w:w="3403"/>
            <w:gridCol w:w="1021"/>
            <w:gridCol w:w="102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APROVEITAMENTO DE ESTUDOS DE TODAS AS DISCIPLINAS JÁ CURSADAS NA FATEC PINDAMONHANGABA.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Administração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.554687499999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Comunicação e Expressão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Informática aplicada à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Inglês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Matemática para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Sociedade, Tecnologia  Inovação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Atividades Acadêmico-Científico-Culturais I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Comportamento Organizacional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Estatística aplicada à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Am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Economia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Métodos pa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Produção do Conhecimento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Sociologia das Organizações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de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de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Matemática Financeira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Organização, Sistemas e Métodos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Sistemas de Informação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Comunicação Empresarial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Direito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Financeira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I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Logística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Planejamento de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Análise de Investimentos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Espanhol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da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Fundamentos da Gestão da Qualidade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de Projetos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Projeto de Trabalho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Desenvolvimento de Negócios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Espanhol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Negócios Internacionais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Planejamento e Gestão Estratégica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Sistemas Integrados de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computados os aproveitamentos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estudos eventualmente concedidos.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071"/>
        <w:gridCol w:w="4940"/>
        <w:tblGridChange w:id="0">
          <w:tblGrid>
            <w:gridCol w:w="1809"/>
            <w:gridCol w:w="8071"/>
            <w:gridCol w:w="49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Requerente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4C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4D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4E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tabs>
        <w:tab w:val="left" w:leader="none" w:pos="3540"/>
      </w:tabs>
      <w:jc w:val="center"/>
      <w:rPr>
        <w:rFonts w:ascii="Verdana" w:cs="Verdana" w:eastAsia="Verdana" w:hAnsi="Verdana"/>
        <w:b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240" w:lineRule="auto"/>
      <w:ind w:left="-426" w:right="-137"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w w:val="100"/>
      <w:position w:val="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readonlyattribute">
    <w:name w:val="readonlyattribute"/>
    <w:next w:val="readonlyattribu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/5kbffxHetcKcPgQw0WMGH8SQ==">CgMxLjA4AHIhMVVQLW85LTUyU2Nra2xSYmVpZVBjWDJzOFRFeWh1YUxz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2020-07-28T21:14:00Z</dcterms:created>
  <dc:creator>a1martaalmeida</dc:creator>
</cp:coreProperties>
</file>