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068E" w:rsidRDefault="002E4B95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>Anexo 10 – Plano de Trabalho (Aluno)</w:t>
      </w:r>
    </w:p>
    <w:p w:rsidR="0065068E" w:rsidRDefault="0065068E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:rsidR="0065068E" w:rsidRDefault="002E4B95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Plano de trabalho - Monitoria </w:t>
      </w:r>
      <w:r>
        <w:rPr>
          <w:rStyle w:val="Nenhum"/>
          <w:rFonts w:ascii="Arial" w:hAnsi="Arial" w:cs="Arial"/>
          <w:b/>
          <w:bCs/>
          <w:lang w:val="pt-BR"/>
        </w:rPr>
        <w:t>de</w:t>
      </w:r>
      <w:r>
        <w:rPr>
          <w:rStyle w:val="Nenhum"/>
          <w:rFonts w:ascii="Arial" w:hAnsi="Arial" w:cs="Arial"/>
          <w:b/>
          <w:bCs/>
        </w:rPr>
        <w:t xml:space="preserve"> Iniciação em Desenvolvimento Tecnológico e Inovação (Aluno)</w:t>
      </w:r>
    </w:p>
    <w:p w:rsidR="0065068E" w:rsidRDefault="0065068E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</w:p>
    <w:p w:rsidR="0065068E" w:rsidRDefault="002E4B95">
      <w:pPr>
        <w:spacing w:after="0" w:line="240" w:lineRule="auto"/>
        <w:ind w:firstLine="708"/>
        <w:jc w:val="center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É uma descrição das atividades correlacionadas ao projeto de pesquisa que o aluno deverá realizar para desenvolver sua parte no projeto.</w:t>
      </w:r>
    </w:p>
    <w:p w:rsidR="00757F7D" w:rsidRDefault="00757F7D">
      <w:pPr>
        <w:spacing w:after="0" w:line="240" w:lineRule="auto"/>
        <w:ind w:firstLine="708"/>
        <w:jc w:val="center"/>
        <w:rPr>
          <w:rStyle w:val="Nenhum"/>
          <w:rFonts w:ascii="Arial" w:hAnsi="Arial" w:cs="Arial"/>
        </w:rPr>
      </w:pPr>
    </w:p>
    <w:p w:rsidR="00757F7D" w:rsidRDefault="00757F7D">
      <w:pPr>
        <w:spacing w:after="0" w:line="240" w:lineRule="auto"/>
        <w:ind w:firstLine="708"/>
        <w:jc w:val="center"/>
        <w:rPr>
          <w:rStyle w:val="Nenhum"/>
          <w:rFonts w:ascii="Arial" w:hAnsi="Arial" w:cs="Arial"/>
        </w:rPr>
      </w:pPr>
      <w:bookmarkStart w:id="0" w:name="_GoBack"/>
      <w:bookmarkEnd w:id="0"/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551"/>
      </w:tblGrid>
      <w:tr w:rsidR="0065068E" w:rsidTr="00D255A0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68E" w:rsidRDefault="002E4B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  <w:b/>
                <w:bCs/>
              </w:rPr>
              <w:t>Nome do Aluno:</w:t>
            </w:r>
            <w:proofErr w:type="gramStart"/>
            <w:r>
              <w:rPr>
                <w:rStyle w:val="Nenhum"/>
                <w:rFonts w:ascii="Arial" w:hAnsi="Arial" w:cs="Arial"/>
              </w:rPr>
              <w:t xml:space="preserve">    </w:t>
            </w:r>
          </w:p>
        </w:tc>
        <w:proofErr w:type="gramEnd"/>
      </w:tr>
      <w:tr w:rsidR="0065068E" w:rsidTr="00D255A0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>1 – Definir os horários de trabalho a serem cumpridos durante o projeto. Definir os encontros com o orientador (como e com que frequência).</w:t>
            </w:r>
          </w:p>
        </w:tc>
      </w:tr>
      <w:tr w:rsidR="0065068E" w:rsidTr="00D255A0">
        <w:trPr>
          <w:trHeight w:val="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  <w:tr w:rsidR="0065068E" w:rsidTr="00D255A0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>2 – Disciplinas da graduação que estão relacionadas ao projeto a ser desenvolvido.</w:t>
            </w:r>
          </w:p>
        </w:tc>
      </w:tr>
      <w:tr w:rsidR="0065068E" w:rsidTr="00D255A0">
        <w:trPr>
          <w:trHeight w:val="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             </w:t>
            </w:r>
          </w:p>
        </w:tc>
      </w:tr>
      <w:tr w:rsidR="0065068E" w:rsidTr="00D255A0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0" w:type="dxa"/>
            </w:tcMar>
          </w:tcPr>
          <w:p w:rsidR="0065068E" w:rsidRPr="00E20B8E" w:rsidRDefault="002E4B95" w:rsidP="00E20B8E">
            <w:pPr>
              <w:ind w:left="1"/>
              <w:rPr>
                <w:rFonts w:ascii="Arial" w:hAnsi="Arial" w:cs="Arial"/>
              </w:rPr>
            </w:pPr>
            <w:r w:rsidRPr="00E20B8E">
              <w:rPr>
                <w:rStyle w:val="Nenhum"/>
                <w:rFonts w:ascii="Arial" w:hAnsi="Arial" w:cs="Arial"/>
              </w:rPr>
              <w:t>3 – Definir bases de dados/outras fontes que serão utilizadas para a pesquisa bibliográfica e obtenção dos textos relacionados ao trabalho.</w:t>
            </w:r>
          </w:p>
        </w:tc>
      </w:tr>
      <w:tr w:rsidR="0065068E" w:rsidTr="00D255A0">
        <w:trPr>
          <w:trHeight w:val="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               </w:t>
            </w:r>
          </w:p>
        </w:tc>
      </w:tr>
      <w:tr w:rsidR="0065068E" w:rsidTr="00D255A0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0" w:type="dxa"/>
            </w:tcMar>
          </w:tcPr>
          <w:p w:rsidR="0065068E" w:rsidRDefault="002E4B95">
            <w:pPr>
              <w:ind w:left="360" w:hanging="360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4 – Repercussões </w:t>
            </w:r>
            <w:r>
              <w:rPr>
                <w:rStyle w:val="Nenhum"/>
                <w:rFonts w:ascii="Arial" w:hAnsi="Arial" w:cs="Arial"/>
                <w:lang w:val="pt-BR"/>
              </w:rPr>
              <w:t xml:space="preserve">acadêmicas </w:t>
            </w:r>
            <w:r>
              <w:rPr>
                <w:rStyle w:val="Nenhum"/>
                <w:rFonts w:ascii="Arial" w:hAnsi="Arial" w:cs="Arial"/>
              </w:rPr>
              <w:t>esperadas (artigos, congressos, partes de artigo etc.).</w:t>
            </w:r>
          </w:p>
        </w:tc>
      </w:tr>
      <w:tr w:rsidR="0065068E" w:rsidTr="00D255A0">
        <w:trPr>
          <w:trHeight w:val="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              </w:t>
            </w:r>
          </w:p>
        </w:tc>
      </w:tr>
      <w:tr w:rsidR="0065068E" w:rsidTr="00D255A0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0" w:type="dxa"/>
            </w:tcMar>
          </w:tcPr>
          <w:p w:rsidR="0065068E" w:rsidRDefault="002E4B95">
            <w:pPr>
              <w:ind w:left="360" w:hanging="360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5 – </w:t>
            </w:r>
            <w:r>
              <w:rPr>
                <w:rStyle w:val="Nenhum"/>
                <w:rFonts w:ascii="Arial" w:hAnsi="Arial" w:cs="Arial"/>
                <w:lang w:val="pt-BR"/>
              </w:rPr>
              <w:t>Potencial de impacto no contexto do trabalho e do desenvolvimento sócio econômico do Estado de São Paulo.</w:t>
            </w:r>
          </w:p>
        </w:tc>
      </w:tr>
      <w:tr w:rsidR="0065068E" w:rsidTr="00D255A0">
        <w:trPr>
          <w:trHeight w:val="10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 w:rsidP="00757F7D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                   </w:t>
            </w:r>
          </w:p>
        </w:tc>
      </w:tr>
      <w:tr w:rsidR="0065068E" w:rsidTr="00D255A0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0" w:type="dxa"/>
            </w:tcMar>
          </w:tcPr>
          <w:p w:rsidR="0065068E" w:rsidRDefault="002E4B95" w:rsidP="00757F7D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>6 – Definir outras atividades pertinentes ao projeto, a serem desempenhadas pelo aluno.</w:t>
            </w:r>
          </w:p>
        </w:tc>
      </w:tr>
      <w:tr w:rsidR="0065068E" w:rsidTr="00D255A0">
        <w:trPr>
          <w:trHeight w:val="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68E" w:rsidRDefault="002E4B95">
            <w:pPr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lastRenderedPageBreak/>
              <w:t xml:space="preserve">                </w:t>
            </w:r>
          </w:p>
        </w:tc>
      </w:tr>
    </w:tbl>
    <w:p w:rsidR="0065068E" w:rsidRDefault="0065068E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:rsidR="0065068E" w:rsidRDefault="0065068E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:rsidR="0065068E" w:rsidRDefault="002E4B95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  <w:r>
        <w:rPr>
          <w:rStyle w:val="Nenhum"/>
          <w:rFonts w:ascii="Arial" w:hAnsi="Arial" w:cs="Arial"/>
        </w:rPr>
        <w:t>_______________________, ____ de __________________ de _________</w:t>
      </w:r>
    </w:p>
    <w:p w:rsidR="0065068E" w:rsidRDefault="0065068E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:rsidR="0065068E" w:rsidRDefault="0065068E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p w:rsidR="0065068E" w:rsidRDefault="0065068E">
      <w:pPr>
        <w:widowControl w:val="0"/>
        <w:spacing w:line="240" w:lineRule="auto"/>
        <w:jc w:val="both"/>
        <w:rPr>
          <w:rStyle w:val="Nenhum"/>
          <w:rFonts w:ascii="Arial" w:hAnsi="Arial" w:cs="Arial"/>
        </w:rPr>
      </w:pPr>
    </w:p>
    <w:tbl>
      <w:tblPr>
        <w:tblStyle w:val="TableNormal"/>
        <w:tblW w:w="8238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262"/>
        <w:gridCol w:w="3976"/>
      </w:tblGrid>
      <w:tr w:rsidR="00757F7D" w:rsidTr="00757F7D">
        <w:trPr>
          <w:trHeight w:val="197"/>
          <w:jc w:val="center"/>
        </w:trPr>
        <w:tc>
          <w:tcPr>
            <w:tcW w:w="4262" w:type="dxa"/>
            <w:shd w:val="clear" w:color="auto" w:fill="auto"/>
          </w:tcPr>
          <w:p w:rsidR="00757F7D" w:rsidRDefault="00757F7D">
            <w:pPr>
              <w:rPr>
                <w:rFonts w:ascii="Arial" w:hAnsi="Arial" w:cs="Arial"/>
              </w:rPr>
            </w:pPr>
          </w:p>
        </w:tc>
        <w:tc>
          <w:tcPr>
            <w:tcW w:w="3976" w:type="dxa"/>
            <w:shd w:val="clear" w:color="auto" w:fill="auto"/>
          </w:tcPr>
          <w:p w:rsidR="00757F7D" w:rsidRDefault="00757F7D">
            <w:pPr>
              <w:rPr>
                <w:rFonts w:ascii="Arial" w:hAnsi="Arial" w:cs="Arial"/>
              </w:rPr>
            </w:pPr>
          </w:p>
        </w:tc>
      </w:tr>
      <w:tr w:rsidR="00757F7D" w:rsidTr="00757F7D">
        <w:trPr>
          <w:trHeight w:val="197"/>
          <w:jc w:val="center"/>
        </w:trPr>
        <w:tc>
          <w:tcPr>
            <w:tcW w:w="4262" w:type="dxa"/>
            <w:shd w:val="clear" w:color="auto" w:fill="auto"/>
          </w:tcPr>
          <w:p w:rsidR="00757F7D" w:rsidRDefault="00757F7D">
            <w:pPr>
              <w:jc w:val="center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Style w:val="Nenhum"/>
                <w:rFonts w:ascii="Arial" w:hAnsi="Arial" w:cs="Arial"/>
              </w:rPr>
              <w:t>do(</w:t>
            </w:r>
            <w:proofErr w:type="gramEnd"/>
            <w:r>
              <w:rPr>
                <w:rStyle w:val="Nenhum"/>
                <w:rFonts w:ascii="Arial" w:hAnsi="Arial" w:cs="Arial"/>
              </w:rPr>
              <w:t xml:space="preserve">a) Aluno(a) </w:t>
            </w:r>
          </w:p>
        </w:tc>
        <w:tc>
          <w:tcPr>
            <w:tcW w:w="3976" w:type="dxa"/>
            <w:shd w:val="clear" w:color="auto" w:fill="auto"/>
          </w:tcPr>
          <w:p w:rsidR="00757F7D" w:rsidRDefault="00757F7D">
            <w:pPr>
              <w:jc w:val="center"/>
              <w:rPr>
                <w:rFonts w:ascii="Arial" w:hAnsi="Arial" w:cs="Arial"/>
              </w:rPr>
            </w:pPr>
            <w:r>
              <w:rPr>
                <w:rStyle w:val="Nenhum"/>
                <w:rFonts w:ascii="Arial" w:hAnsi="Arial" w:cs="Arial"/>
              </w:rPr>
              <w:t xml:space="preserve">Assinatura </w:t>
            </w:r>
            <w:proofErr w:type="gramStart"/>
            <w:r>
              <w:rPr>
                <w:rStyle w:val="Nenhum"/>
                <w:rFonts w:ascii="Arial" w:hAnsi="Arial" w:cs="Arial"/>
              </w:rPr>
              <w:t>do(</w:t>
            </w:r>
            <w:proofErr w:type="gramEnd"/>
            <w:r>
              <w:rPr>
                <w:rStyle w:val="Nenhum"/>
                <w:rFonts w:ascii="Arial" w:hAnsi="Arial" w:cs="Arial"/>
              </w:rPr>
              <w:t>a) Orientador(a)</w:t>
            </w:r>
          </w:p>
        </w:tc>
      </w:tr>
    </w:tbl>
    <w:p w:rsidR="0065068E" w:rsidRDefault="0065068E">
      <w:pPr>
        <w:widowControl w:val="0"/>
        <w:tabs>
          <w:tab w:val="left" w:pos="6380"/>
        </w:tabs>
        <w:spacing w:after="0" w:line="240" w:lineRule="auto"/>
        <w:jc w:val="center"/>
        <w:rPr>
          <w:rFonts w:ascii="Arial" w:hAnsi="Arial" w:cs="Arial"/>
        </w:rPr>
      </w:pPr>
    </w:p>
    <w:p w:rsidR="0065068E" w:rsidRDefault="0065068E">
      <w:pPr>
        <w:spacing w:after="0" w:line="240" w:lineRule="auto"/>
        <w:rPr>
          <w:rFonts w:ascii="Arial" w:hAnsi="Arial" w:cs="Arial"/>
        </w:rPr>
      </w:pPr>
    </w:p>
    <w:sectPr w:rsidR="0065068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01" w:rsidRDefault="002E4B95">
      <w:pPr>
        <w:spacing w:after="0" w:line="240" w:lineRule="auto"/>
      </w:pPr>
      <w:r>
        <w:separator/>
      </w:r>
    </w:p>
  </w:endnote>
  <w:endnote w:type="continuationSeparator" w:id="0">
    <w:p w:rsidR="00FD6501" w:rsidRDefault="002E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Verdana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8E" w:rsidRDefault="002E4B95">
    <w:pPr>
      <w:pStyle w:val="Rodap"/>
      <w:tabs>
        <w:tab w:val="right" w:pos="8478"/>
      </w:tabs>
      <w:jc w:val="right"/>
    </w:pPr>
    <w:r>
      <w:rPr>
        <w:rFonts w:ascii="Arial" w:hAnsi="Arial"/>
        <w:sz w:val="18"/>
        <w:szCs w:val="18"/>
      </w:rPr>
      <w:t xml:space="preserve">Página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PAGE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757F7D">
      <w:rPr>
        <w:rFonts w:ascii="Arial" w:eastAsia="Arial" w:hAnsi="Arial" w:cs="Arial"/>
        <w:b/>
        <w:bCs/>
        <w:noProof/>
        <w:sz w:val="18"/>
        <w:szCs w:val="18"/>
      </w:rPr>
      <w:t>2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de </w:t>
    </w:r>
    <w:r>
      <w:rPr>
        <w:rFonts w:ascii="Arial" w:eastAsia="Arial" w:hAnsi="Arial" w:cs="Arial"/>
        <w:b/>
        <w:bCs/>
        <w:sz w:val="18"/>
        <w:szCs w:val="18"/>
      </w:rPr>
      <w:fldChar w:fldCharType="begin"/>
    </w:r>
    <w:r>
      <w:rPr>
        <w:rFonts w:ascii="Arial" w:eastAsia="Arial" w:hAnsi="Arial" w:cs="Arial"/>
        <w:b/>
        <w:bCs/>
        <w:sz w:val="18"/>
        <w:szCs w:val="18"/>
      </w:rPr>
      <w:instrText>NUMPAGES</w:instrText>
    </w:r>
    <w:r>
      <w:rPr>
        <w:rFonts w:ascii="Arial" w:eastAsia="Arial" w:hAnsi="Arial" w:cs="Arial"/>
        <w:b/>
        <w:bCs/>
        <w:sz w:val="18"/>
        <w:szCs w:val="18"/>
      </w:rPr>
      <w:fldChar w:fldCharType="separate"/>
    </w:r>
    <w:r w:rsidR="00757F7D">
      <w:rPr>
        <w:rFonts w:ascii="Arial" w:eastAsia="Arial" w:hAnsi="Arial" w:cs="Arial"/>
        <w:b/>
        <w:bCs/>
        <w:noProof/>
        <w:sz w:val="18"/>
        <w:szCs w:val="18"/>
      </w:rPr>
      <w:t>2</w:t>
    </w:r>
    <w:r>
      <w:rPr>
        <w:rFonts w:ascii="Arial" w:eastAsia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01" w:rsidRDefault="002E4B95">
      <w:pPr>
        <w:spacing w:after="0" w:line="240" w:lineRule="auto"/>
      </w:pPr>
      <w:r>
        <w:separator/>
      </w:r>
    </w:p>
  </w:footnote>
  <w:footnote w:type="continuationSeparator" w:id="0">
    <w:p w:rsidR="00FD6501" w:rsidRDefault="002E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8E" w:rsidRDefault="002E4B95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rFonts w:cs="Times New Roman"/>
        <w:noProof/>
        <w:color w:val="auto"/>
        <w:sz w:val="20"/>
        <w:szCs w:val="20"/>
        <w:lang w:val="pt-BR"/>
      </w:rPr>
      <w:drawing>
        <wp:anchor distT="0" distB="0" distL="114300" distR="118745" simplePos="0" relativeHeight="7" behindDoc="1" locked="0" layoutInCell="1" allowOverlap="1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0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8E" w:rsidRDefault="0065068E">
    <w:pPr>
      <w:pStyle w:val="Cabealho"/>
      <w:jc w:val="center"/>
    </w:pPr>
  </w:p>
  <w:p w:rsidR="0065068E" w:rsidRDefault="0065068E">
    <w:pPr>
      <w:pStyle w:val="Cabealho"/>
      <w:jc w:val="center"/>
    </w:pPr>
  </w:p>
  <w:p w:rsidR="0065068E" w:rsidRDefault="002E4B95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:rsidR="0065068E" w:rsidRDefault="00650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7FC0"/>
    <w:multiLevelType w:val="hybridMultilevel"/>
    <w:tmpl w:val="82929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8E"/>
    <w:rsid w:val="002E4B95"/>
    <w:rsid w:val="005C2DD7"/>
    <w:rsid w:val="005E094E"/>
    <w:rsid w:val="00617ADD"/>
    <w:rsid w:val="0065068E"/>
    <w:rsid w:val="00757F7D"/>
    <w:rsid w:val="00D255A0"/>
    <w:rsid w:val="00E20B8E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Nenhum">
    <w:name w:val="Nenhum"/>
    <w:qFormat/>
  </w:style>
  <w:style w:type="character" w:customStyle="1" w:styleId="Hyperlink0">
    <w:name w:val="Hyperlink.0"/>
    <w:basedOn w:val="Nenhum"/>
    <w:qFormat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Nenhum"/>
    <w:qFormat/>
    <w:rPr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Nenhum"/>
    <w:qFormat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202B"/>
    <w:rPr>
      <w:rFonts w:ascii="Segoe UI" w:hAnsi="Segoe UI" w:cs="Segoe UI"/>
      <w:color w:val="000000"/>
      <w:sz w:val="18"/>
      <w:szCs w:val="18"/>
      <w:u w:val="none"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532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C5329"/>
    <w:rPr>
      <w:rFonts w:cs="Arial Unicode MS"/>
      <w:color w:val="000000"/>
      <w:u w:val="none"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5329"/>
    <w:rPr>
      <w:rFonts w:cs="Arial Unicode MS"/>
      <w:b/>
      <w:bCs/>
      <w:color w:val="000000"/>
      <w:u w:val="none" w:color="000000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91056B"/>
    <w:rPr>
      <w:rFonts w:cs="Arial Unicode MS"/>
      <w:color w:val="000000"/>
      <w:sz w:val="22"/>
      <w:szCs w:val="22"/>
      <w:u w:val="none" w:color="000000"/>
      <w:lang w:val="pt-PT"/>
    </w:rPr>
  </w:style>
  <w:style w:type="character" w:customStyle="1" w:styleId="ListLabel1">
    <w:name w:val="ListLabel 1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Arial" w:hAnsi="Arial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8">
    <w:name w:val="ListLabel 38"/>
    <w:qFormat/>
    <w:rPr>
      <w:rFonts w:ascii="Arial" w:hAnsi="Arial"/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rFonts w:ascii="Arial" w:eastAsia="Times New Roman" w:hAnsi="Arial" w:cs="Times New Roman"/>
    </w:rPr>
  </w:style>
  <w:style w:type="character" w:customStyle="1" w:styleId="ListLabel83">
    <w:name w:val="ListLabel 83"/>
    <w:qFormat/>
    <w:rPr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rFonts w:ascii="Arial" w:hAnsi="Arial" w:cs="Arial"/>
      <w:sz w:val="22"/>
      <w:szCs w:val="22"/>
    </w:rPr>
  </w:style>
  <w:style w:type="character" w:customStyle="1" w:styleId="ListLabel93">
    <w:name w:val="ListLabel 93"/>
    <w:qFormat/>
    <w:rPr>
      <w:rFonts w:ascii="Arial" w:hAnsi="Arial" w:cs="Arial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PargrafodaLista">
    <w:name w:val="List Paragraph"/>
    <w:qFormat/>
    <w:pPr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C532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C5329"/>
    <w:rPr>
      <w:b/>
      <w:bCs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numbering" w:customStyle="1" w:styleId="EstiloImportado1">
    <w:name w:val="Estilo Importado 1"/>
    <w:qFormat/>
  </w:style>
  <w:style w:type="numbering" w:customStyle="1" w:styleId="EstiloImportado3">
    <w:name w:val="Estilo Importado 3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04F3-91DC-4967-9815-EB3C06B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Mott Machado</dc:creator>
  <dc:description/>
  <cp:lastModifiedBy>admin</cp:lastModifiedBy>
  <cp:revision>6</cp:revision>
  <cp:lastPrinted>2018-09-03T21:19:00Z</cp:lastPrinted>
  <dcterms:created xsi:type="dcterms:W3CDTF">2018-08-31T23:09:00Z</dcterms:created>
  <dcterms:modified xsi:type="dcterms:W3CDTF">2018-09-03T21:54:00Z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