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D72DC0" w14:paraId="5B140E5B" w14:textId="77777777" w:rsidTr="00D72DC0">
        <w:trPr>
          <w:trHeight w:val="388"/>
        </w:trPr>
        <w:tc>
          <w:tcPr>
            <w:tcW w:w="10065" w:type="dxa"/>
            <w:shd w:val="clear" w:color="auto" w:fill="ACB8C9"/>
          </w:tcPr>
          <w:p w14:paraId="17ACCBD3" w14:textId="77777777" w:rsidR="00D72DC0" w:rsidRDefault="00D72DC0" w:rsidP="00D72DC0">
            <w:pPr>
              <w:pStyle w:val="TableParagraph"/>
              <w:spacing w:before="95" w:line="273" w:lineRule="exact"/>
              <w:ind w:left="1555" w:right="1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APÊNDICE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07: </w:t>
            </w:r>
            <w:r>
              <w:rPr>
                <w:b/>
                <w:i/>
                <w:sz w:val="24"/>
              </w:rPr>
              <w:t>FEEDBACK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EMPRESA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TURMA/SÉRIE</w:t>
            </w:r>
          </w:p>
        </w:tc>
      </w:tr>
      <w:tr w:rsidR="00D72DC0" w14:paraId="25AD0ED5" w14:textId="77777777" w:rsidTr="00D72DC0">
        <w:trPr>
          <w:trHeight w:val="402"/>
        </w:trPr>
        <w:tc>
          <w:tcPr>
            <w:tcW w:w="10065" w:type="dxa"/>
          </w:tcPr>
          <w:p w14:paraId="2B779572" w14:textId="77777777" w:rsidR="00D72DC0" w:rsidRDefault="00D72DC0" w:rsidP="00261E9B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Etec</w:t>
            </w:r>
          </w:p>
        </w:tc>
      </w:tr>
      <w:tr w:rsidR="00D72DC0" w14:paraId="65FB70FC" w14:textId="77777777" w:rsidTr="00D72DC0">
        <w:trPr>
          <w:trHeight w:val="402"/>
        </w:trPr>
        <w:tc>
          <w:tcPr>
            <w:tcW w:w="10065" w:type="dxa"/>
          </w:tcPr>
          <w:p w14:paraId="7B1EC1BD" w14:textId="77777777" w:rsidR="00D72DC0" w:rsidRDefault="00D72DC0" w:rsidP="00261E9B">
            <w:pPr>
              <w:pStyle w:val="TableParagraph"/>
              <w:tabs>
                <w:tab w:val="left" w:pos="6754"/>
              </w:tabs>
              <w:spacing w:before="1"/>
              <w:ind w:left="19"/>
              <w:rPr>
                <w:b/>
              </w:rPr>
            </w:pPr>
            <w:r>
              <w:rPr>
                <w:b/>
              </w:rPr>
              <w:t>Habilitação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Profissional:</w:t>
            </w:r>
            <w:r>
              <w:rPr>
                <w:b/>
              </w:rPr>
              <w:tab/>
              <w:t>Série/Turma:</w:t>
            </w:r>
          </w:p>
        </w:tc>
      </w:tr>
      <w:tr w:rsidR="00D72DC0" w14:paraId="46DE7E7F" w14:textId="77777777" w:rsidTr="00D72DC0">
        <w:trPr>
          <w:trHeight w:val="402"/>
        </w:trPr>
        <w:tc>
          <w:tcPr>
            <w:tcW w:w="10065" w:type="dxa"/>
          </w:tcPr>
          <w:p w14:paraId="7A2A612A" w14:textId="77777777" w:rsidR="00D72DC0" w:rsidRDefault="00D72DC0" w:rsidP="00261E9B">
            <w:pPr>
              <w:pStyle w:val="TableParagraph"/>
              <w:spacing w:before="1"/>
              <w:ind w:left="19"/>
              <w:rPr>
                <w:b/>
              </w:rPr>
            </w:pPr>
            <w:r>
              <w:rPr>
                <w:b/>
              </w:rPr>
              <w:t>Empresa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Parceira:</w:t>
            </w:r>
          </w:p>
        </w:tc>
      </w:tr>
      <w:tr w:rsidR="00D72DC0" w14:paraId="18C78BCF" w14:textId="77777777" w:rsidTr="00D72DC0">
        <w:trPr>
          <w:trHeight w:val="403"/>
        </w:trPr>
        <w:tc>
          <w:tcPr>
            <w:tcW w:w="10065" w:type="dxa"/>
          </w:tcPr>
          <w:p w14:paraId="60A799E3" w14:textId="77777777" w:rsidR="00D72DC0" w:rsidRDefault="00D72DC0" w:rsidP="00261E9B">
            <w:pPr>
              <w:pStyle w:val="TableParagraph"/>
              <w:spacing w:before="2"/>
              <w:ind w:left="19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responsável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preenchimento:</w:t>
            </w:r>
          </w:p>
        </w:tc>
      </w:tr>
      <w:tr w:rsidR="00D72DC0" w14:paraId="73B1ED5C" w14:textId="77777777" w:rsidTr="00D72DC0">
        <w:trPr>
          <w:trHeight w:val="390"/>
        </w:trPr>
        <w:tc>
          <w:tcPr>
            <w:tcW w:w="10065" w:type="dxa"/>
            <w:shd w:val="clear" w:color="auto" w:fill="ACB8C9"/>
          </w:tcPr>
          <w:p w14:paraId="3A4B3EB8" w14:textId="77777777" w:rsidR="00D72DC0" w:rsidRDefault="00D72DC0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D72DC0" w14:paraId="72C0ED1C" w14:textId="77777777" w:rsidTr="00D72DC0">
        <w:trPr>
          <w:trHeight w:val="1881"/>
        </w:trPr>
        <w:tc>
          <w:tcPr>
            <w:tcW w:w="10065" w:type="dxa"/>
          </w:tcPr>
          <w:p w14:paraId="0BEBDE6F" w14:textId="77777777" w:rsidR="00D72DC0" w:rsidRDefault="00D72DC0" w:rsidP="00261E9B">
            <w:pPr>
              <w:pStyle w:val="TableParagraph"/>
              <w:ind w:left="19" w:right="-15"/>
              <w:jc w:val="both"/>
            </w:pPr>
            <w:r>
              <w:rPr>
                <w:color w:val="4471C4"/>
              </w:rPr>
              <w:t>Relate os principais pontos observados da turma/série, para tanto pode-se utilizar como parâmetro as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competências: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demonstrar ética profissional;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demonstrar capacidade de lidar com situações novas;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demonstrar proatividade, iniciativa e resiliência;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aplicar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as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melhores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práticas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no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âmbito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da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área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profissional;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comunicar ideias de forma clara e objetiva;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identificar tendências, demandas e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situações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profissionais;</w:t>
            </w:r>
            <w:r>
              <w:rPr>
                <w:color w:val="4471C4"/>
                <w:spacing w:val="-1"/>
              </w:rPr>
              <w:t xml:space="preserve"> </w:t>
            </w:r>
            <w:r>
              <w:rPr>
                <w:color w:val="4471C4"/>
              </w:rPr>
              <w:t>identificar</w:t>
            </w:r>
            <w:r>
              <w:rPr>
                <w:color w:val="4471C4"/>
                <w:spacing w:val="-2"/>
              </w:rPr>
              <w:t xml:space="preserve"> </w:t>
            </w:r>
            <w:r>
              <w:rPr>
                <w:color w:val="4471C4"/>
              </w:rPr>
              <w:t>normas, regulamentos e</w:t>
            </w:r>
            <w:r>
              <w:rPr>
                <w:color w:val="4471C4"/>
                <w:spacing w:val="-3"/>
              </w:rPr>
              <w:t xml:space="preserve"> </w:t>
            </w:r>
            <w:r>
              <w:rPr>
                <w:color w:val="4471C4"/>
              </w:rPr>
              <w:t>legislações</w:t>
            </w:r>
            <w:r>
              <w:rPr>
                <w:color w:val="4471C4"/>
                <w:spacing w:val="-1"/>
              </w:rPr>
              <w:t xml:space="preserve"> </w:t>
            </w:r>
            <w:r>
              <w:rPr>
                <w:color w:val="4471C4"/>
              </w:rPr>
              <w:t>adequados</w:t>
            </w:r>
            <w:r>
              <w:rPr>
                <w:color w:val="4471C4"/>
                <w:spacing w:val="-2"/>
              </w:rPr>
              <w:t xml:space="preserve"> </w:t>
            </w:r>
            <w:r>
              <w:rPr>
                <w:color w:val="4471C4"/>
              </w:rPr>
              <w:t>ao contexto</w:t>
            </w:r>
            <w:r>
              <w:rPr>
                <w:color w:val="4471C4"/>
                <w:spacing w:val="-1"/>
              </w:rPr>
              <w:t xml:space="preserve"> </w:t>
            </w:r>
            <w:r>
              <w:rPr>
                <w:color w:val="4471C4"/>
              </w:rPr>
              <w:t>de</w:t>
            </w:r>
            <w:r>
              <w:rPr>
                <w:color w:val="4471C4"/>
                <w:spacing w:val="1"/>
              </w:rPr>
              <w:t xml:space="preserve"> </w:t>
            </w:r>
            <w:r>
              <w:rPr>
                <w:color w:val="4471C4"/>
              </w:rPr>
              <w:t>trabalho.</w:t>
            </w:r>
          </w:p>
        </w:tc>
      </w:tr>
    </w:tbl>
    <w:p w14:paraId="0A2C2389" w14:textId="77777777" w:rsidR="007104F3" w:rsidRDefault="007104F3" w:rsidP="00D72DC0"/>
    <w:sectPr w:rsidR="007104F3" w:rsidSect="00313330">
      <w:headerReference w:type="default" r:id="rId6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A276" w14:textId="77777777" w:rsidR="00CB724D" w:rsidRDefault="00CB724D" w:rsidP="00313330">
      <w:r>
        <w:separator/>
      </w:r>
    </w:p>
  </w:endnote>
  <w:endnote w:type="continuationSeparator" w:id="0">
    <w:p w14:paraId="700659C3" w14:textId="77777777" w:rsidR="00CB724D" w:rsidRDefault="00CB724D" w:rsidP="0031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EB0E" w14:textId="77777777" w:rsidR="00CB724D" w:rsidRDefault="00CB724D" w:rsidP="00313330">
      <w:r>
        <w:separator/>
      </w:r>
    </w:p>
  </w:footnote>
  <w:footnote w:type="continuationSeparator" w:id="0">
    <w:p w14:paraId="666153D7" w14:textId="77777777" w:rsidR="00CB724D" w:rsidRDefault="00CB724D" w:rsidP="0031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352C" w14:textId="55D3FB0B" w:rsidR="00313330" w:rsidRDefault="00313330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4052A791" wp14:editId="1ECD8AF7">
          <wp:simplePos x="0" y="0"/>
          <wp:positionH relativeFrom="margin">
            <wp:align>center</wp:align>
          </wp:positionH>
          <wp:positionV relativeFrom="page">
            <wp:posOffset>239395</wp:posOffset>
          </wp:positionV>
          <wp:extent cx="2863550" cy="533400"/>
          <wp:effectExtent l="0" t="0" r="0" b="0"/>
          <wp:wrapNone/>
          <wp:docPr id="1" name="image1.png" descr="Desenho em preto e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1.png" descr="Desenho em preto e branc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35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C0"/>
    <w:rsid w:val="00313330"/>
    <w:rsid w:val="007104F3"/>
    <w:rsid w:val="00CB724D"/>
    <w:rsid w:val="00D7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0751"/>
  <w15:chartTrackingRefBased/>
  <w15:docId w15:val="{650DA827-D8EE-4F86-8417-65674A8F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D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2DC0"/>
  </w:style>
  <w:style w:type="paragraph" w:styleId="Cabealho">
    <w:name w:val="header"/>
    <w:basedOn w:val="Normal"/>
    <w:link w:val="CabealhoChar"/>
    <w:uiPriority w:val="99"/>
    <w:unhideWhenUsed/>
    <w:rsid w:val="00313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333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3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330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Noemy Dantas Saito Borges</dc:creator>
  <cp:keywords/>
  <dc:description/>
  <cp:lastModifiedBy>Ana Paula Noemy Dantas Saito Borges</cp:lastModifiedBy>
  <cp:revision>2</cp:revision>
  <dcterms:created xsi:type="dcterms:W3CDTF">2021-06-30T14:00:00Z</dcterms:created>
  <dcterms:modified xsi:type="dcterms:W3CDTF">2021-06-30T14:34:00Z</dcterms:modified>
</cp:coreProperties>
</file>