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9B6" w:rsidRDefault="000D29B6" w:rsidP="002A2D1D">
      <w:pPr>
        <w:spacing w:after="240" w:line="360" w:lineRule="auto"/>
        <w:jc w:val="center"/>
        <w:rPr>
          <w:rFonts w:ascii="Arial" w:hAnsi="Arial" w:cs="Arial"/>
          <w:b/>
        </w:rPr>
      </w:pPr>
    </w:p>
    <w:p w:rsidR="000A670E" w:rsidRDefault="000A670E" w:rsidP="002A2D1D">
      <w:pPr>
        <w:spacing w:after="240" w:line="360" w:lineRule="auto"/>
        <w:jc w:val="center"/>
        <w:rPr>
          <w:rFonts w:ascii="Arial" w:hAnsi="Arial" w:cs="Arial"/>
          <w:b/>
        </w:rPr>
      </w:pPr>
      <w:r w:rsidRPr="00E870B8">
        <w:rPr>
          <w:rFonts w:ascii="Arial" w:hAnsi="Arial" w:cs="Arial"/>
          <w:b/>
        </w:rPr>
        <w:t xml:space="preserve">COMUNICADO Nº </w:t>
      </w:r>
      <w:r w:rsidR="00A775B8">
        <w:rPr>
          <w:rFonts w:ascii="Arial" w:hAnsi="Arial" w:cs="Arial"/>
          <w:b/>
        </w:rPr>
        <w:t>2</w:t>
      </w:r>
      <w:r w:rsidRPr="00E870B8">
        <w:rPr>
          <w:rFonts w:ascii="Arial" w:hAnsi="Arial" w:cs="Arial"/>
          <w:b/>
        </w:rPr>
        <w:t>/201</w:t>
      </w:r>
      <w:r w:rsidR="005F19E2">
        <w:rPr>
          <w:rFonts w:ascii="Arial" w:hAnsi="Arial" w:cs="Arial"/>
          <w:b/>
        </w:rPr>
        <w:t>7</w:t>
      </w:r>
      <w:r w:rsidRPr="00E870B8">
        <w:rPr>
          <w:rFonts w:ascii="Arial" w:hAnsi="Arial" w:cs="Arial"/>
          <w:b/>
        </w:rPr>
        <w:t xml:space="preserve"> – DGSDAD</w:t>
      </w:r>
    </w:p>
    <w:p w:rsidR="000D29B6" w:rsidRPr="00E870B8" w:rsidRDefault="000D29B6" w:rsidP="002A2D1D">
      <w:pPr>
        <w:spacing w:after="240" w:line="360" w:lineRule="auto"/>
        <w:jc w:val="center"/>
        <w:rPr>
          <w:rFonts w:ascii="Arial" w:hAnsi="Arial" w:cs="Arial"/>
          <w:b/>
        </w:rPr>
      </w:pPr>
    </w:p>
    <w:p w:rsidR="00A775B8" w:rsidRDefault="005F19E2" w:rsidP="002A2D1D">
      <w:pPr>
        <w:spacing w:after="24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Sirvo-me do presente para comunicar qu</w:t>
      </w:r>
      <w:r w:rsidR="002A2D1D">
        <w:rPr>
          <w:rFonts w:ascii="Arial" w:hAnsi="Arial" w:cs="Arial"/>
        </w:rPr>
        <w:t xml:space="preserve">e este Departamento de Gestão de Seleção de Docentes e Auxiliares de Docente promoveu a atualização do módulo de concurso público do </w:t>
      </w:r>
      <w:r w:rsidR="00816EA5" w:rsidRPr="00816EA5">
        <w:rPr>
          <w:rFonts w:ascii="Arial" w:hAnsi="Arial" w:cs="Arial"/>
        </w:rPr>
        <w:t xml:space="preserve">SISTEMA DE GERENCIAMENTO E EXECUÇÃO DE CERTAMES PÚBLICOS </w:t>
      </w:r>
      <w:r w:rsidR="00816EA5">
        <w:rPr>
          <w:rFonts w:ascii="Arial" w:hAnsi="Arial" w:cs="Arial"/>
        </w:rPr>
        <w:t xml:space="preserve">– </w:t>
      </w:r>
      <w:r w:rsidR="002A2D1D">
        <w:rPr>
          <w:rFonts w:ascii="Arial" w:hAnsi="Arial" w:cs="Arial"/>
        </w:rPr>
        <w:t>SGECP. Com isso, a partir da presente data, estará disponível no referido módulo a possibilidade de elaborar a Portaria do Diretor de Faculdade de Tecnologia designando a Comissão Especifica, bem como o Edital de Deferimento e Indeferimento de Inscrições e Convocação para o Exame de Conhecimento Especifico (Prova Dissertativa), e entre</w:t>
      </w:r>
      <w:r w:rsidR="00A775B8">
        <w:rPr>
          <w:rFonts w:ascii="Arial" w:hAnsi="Arial" w:cs="Arial"/>
        </w:rPr>
        <w:t>ga do Memorial Circunstanciado.</w:t>
      </w:r>
    </w:p>
    <w:p w:rsidR="00552B49" w:rsidRDefault="00A775B8" w:rsidP="002A2D1D">
      <w:pPr>
        <w:spacing w:after="24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partir dessa</w:t>
      </w:r>
      <w:r w:rsidR="002A2D1D">
        <w:rPr>
          <w:rFonts w:ascii="Arial" w:hAnsi="Arial" w:cs="Arial"/>
        </w:rPr>
        <w:t xml:space="preserve"> atualização, os Editais de Abertura de Inscrições e de Deferimento e Indeferimento de Inscrições e Convocação para o Exame de Conhecimento Especifico (Prova Dissertativa), e entrega do Memorial Circunstanciado, bem como a Portaria do Diretor de Faculdade de Tecnologia designando a Comissão Especifica</w:t>
      </w:r>
      <w:r w:rsidR="000D29B6">
        <w:rPr>
          <w:rFonts w:ascii="Arial" w:hAnsi="Arial" w:cs="Arial"/>
        </w:rPr>
        <w:t>,</w:t>
      </w:r>
      <w:r w:rsidR="002A2D1D">
        <w:rPr>
          <w:rFonts w:ascii="Arial" w:hAnsi="Arial" w:cs="Arial"/>
        </w:rPr>
        <w:t xml:space="preserve"> serão obrigatoriamente elaborados por meio do SGECP.</w:t>
      </w:r>
    </w:p>
    <w:p w:rsidR="00274AA6" w:rsidRDefault="00274AA6" w:rsidP="002A2D1D">
      <w:pPr>
        <w:spacing w:after="24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Aproveito o ensejo para informar que </w:t>
      </w:r>
      <w:r w:rsidR="00087BAC">
        <w:rPr>
          <w:rFonts w:ascii="Arial" w:hAnsi="Arial" w:cs="Arial"/>
        </w:rPr>
        <w:t>tanto os</w:t>
      </w:r>
      <w:r>
        <w:rPr>
          <w:rFonts w:ascii="Arial" w:hAnsi="Arial" w:cs="Arial"/>
        </w:rPr>
        <w:t xml:space="preserve"> anexos correspondentes aos Editais de Abertura e </w:t>
      </w:r>
      <w:r w:rsidR="000D29B6">
        <w:rPr>
          <w:rFonts w:ascii="Arial" w:hAnsi="Arial" w:cs="Arial"/>
        </w:rPr>
        <w:t xml:space="preserve">de </w:t>
      </w:r>
      <w:bookmarkStart w:id="0" w:name="_GoBack"/>
      <w:bookmarkEnd w:id="0"/>
      <w:r>
        <w:rPr>
          <w:rFonts w:ascii="Arial" w:hAnsi="Arial" w:cs="Arial"/>
        </w:rPr>
        <w:t xml:space="preserve">Reabertura de Inscrições para Professor de Ensino Superior e Auxiliar de Docente </w:t>
      </w:r>
      <w:r w:rsidR="00087BAC">
        <w:rPr>
          <w:rFonts w:ascii="Arial" w:hAnsi="Arial" w:cs="Arial"/>
        </w:rPr>
        <w:t xml:space="preserve">(anexos 4A e 4B), quanto o Manual de Procedimentos de Concurso Público para Auxiliar de Docente, </w:t>
      </w:r>
      <w:r>
        <w:rPr>
          <w:rFonts w:ascii="Arial" w:hAnsi="Arial" w:cs="Arial"/>
        </w:rPr>
        <w:t>foram também atualizados, estando d</w:t>
      </w:r>
      <w:r w:rsidR="00087BAC">
        <w:rPr>
          <w:rFonts w:ascii="Arial" w:hAnsi="Arial" w:cs="Arial"/>
        </w:rPr>
        <w:t>isponíveis no site deste DGSDAD.</w:t>
      </w:r>
    </w:p>
    <w:p w:rsidR="00087BAC" w:rsidRDefault="00087BA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93921" w:rsidRPr="00E870B8" w:rsidRDefault="00293921" w:rsidP="002A2D1D">
      <w:pPr>
        <w:spacing w:after="240" w:line="360" w:lineRule="auto"/>
        <w:ind w:firstLine="708"/>
        <w:jc w:val="both"/>
        <w:rPr>
          <w:rFonts w:ascii="Arial" w:hAnsi="Arial" w:cs="Arial"/>
        </w:rPr>
      </w:pPr>
      <w:r w:rsidRPr="00E870B8">
        <w:rPr>
          <w:rFonts w:ascii="Arial" w:hAnsi="Arial" w:cs="Arial"/>
        </w:rPr>
        <w:lastRenderedPageBreak/>
        <w:t>Em caso de dúvidas, entrar em contato através do e-mail:</w:t>
      </w:r>
      <w:r>
        <w:rPr>
          <w:rFonts w:ascii="Arial" w:hAnsi="Arial" w:cs="Arial"/>
        </w:rPr>
        <w:t xml:space="preserve"> </w:t>
      </w:r>
      <w:hyperlink r:id="rId8" w:history="1">
        <w:r w:rsidR="002A2D1D" w:rsidRPr="00875ADA">
          <w:rPr>
            <w:rStyle w:val="Hyperlink"/>
            <w:rFonts w:ascii="Arial" w:hAnsi="Arial" w:cs="Arial"/>
            <w:b/>
            <w:bCs/>
          </w:rPr>
          <w:t>dgsdad.fatec@cps.sp.gov.br</w:t>
        </w:r>
      </w:hyperlink>
      <w:r>
        <w:rPr>
          <w:rFonts w:ascii="Arial" w:hAnsi="Arial" w:cs="Arial"/>
          <w:b/>
          <w:bCs/>
        </w:rPr>
        <w:t xml:space="preserve"> .</w:t>
      </w:r>
    </w:p>
    <w:p w:rsidR="000A670E" w:rsidRPr="00E870B8" w:rsidRDefault="000A670E" w:rsidP="002A2D1D">
      <w:pPr>
        <w:spacing w:before="240" w:line="720" w:lineRule="auto"/>
        <w:jc w:val="center"/>
        <w:rPr>
          <w:rFonts w:ascii="Arial" w:hAnsi="Arial" w:cs="Arial"/>
        </w:rPr>
      </w:pPr>
      <w:r w:rsidRPr="00E870B8">
        <w:rPr>
          <w:rFonts w:ascii="Arial" w:hAnsi="Arial" w:cs="Arial"/>
        </w:rPr>
        <w:t xml:space="preserve">São Paulo, </w:t>
      </w:r>
      <w:r w:rsidR="00293921">
        <w:rPr>
          <w:rFonts w:ascii="Arial" w:hAnsi="Arial" w:cs="Arial"/>
        </w:rPr>
        <w:t>24</w:t>
      </w:r>
      <w:r w:rsidR="008E4EEF">
        <w:rPr>
          <w:rFonts w:ascii="Arial" w:hAnsi="Arial" w:cs="Arial"/>
        </w:rPr>
        <w:t xml:space="preserve"> de </w:t>
      </w:r>
      <w:r w:rsidR="00293921">
        <w:rPr>
          <w:rFonts w:ascii="Arial" w:hAnsi="Arial" w:cs="Arial"/>
        </w:rPr>
        <w:t>fevereiro</w:t>
      </w:r>
      <w:r w:rsidRPr="00E870B8">
        <w:rPr>
          <w:rFonts w:ascii="Arial" w:hAnsi="Arial" w:cs="Arial"/>
        </w:rPr>
        <w:t xml:space="preserve"> de 201</w:t>
      </w:r>
      <w:r w:rsidR="00293921">
        <w:rPr>
          <w:rFonts w:ascii="Arial" w:hAnsi="Arial" w:cs="Arial"/>
        </w:rPr>
        <w:t>7</w:t>
      </w:r>
    </w:p>
    <w:p w:rsidR="000A670E" w:rsidRPr="00E870B8" w:rsidRDefault="00293921" w:rsidP="002A2D1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Luiz Tadeu Muniz de Faria</w:t>
      </w:r>
    </w:p>
    <w:p w:rsidR="000A670E" w:rsidRPr="00E870B8" w:rsidRDefault="00293921" w:rsidP="002A2D1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Assistente Técnico Administrativo III</w:t>
      </w:r>
    </w:p>
    <w:p w:rsidR="000A670E" w:rsidRPr="00E870B8" w:rsidRDefault="000A670E" w:rsidP="002A2D1D">
      <w:pPr>
        <w:spacing w:line="360" w:lineRule="auto"/>
        <w:jc w:val="center"/>
        <w:rPr>
          <w:rFonts w:ascii="Arial" w:hAnsi="Arial" w:cs="Arial"/>
        </w:rPr>
      </w:pPr>
      <w:r w:rsidRPr="00E870B8">
        <w:rPr>
          <w:rFonts w:ascii="Arial" w:hAnsi="Arial" w:cs="Arial"/>
        </w:rPr>
        <w:t>Departamento de Gestão de Seleção de Docentes e Auxiliares de Docente</w:t>
      </w:r>
    </w:p>
    <w:sectPr w:rsidR="000A670E" w:rsidRPr="00E870B8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D00" w:rsidRDefault="00255D00">
      <w:r>
        <w:separator/>
      </w:r>
    </w:p>
  </w:endnote>
  <w:endnote w:type="continuationSeparator" w:id="0">
    <w:p w:rsidR="00255D00" w:rsidRDefault="00255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EA5" w:rsidRDefault="00816EA5" w:rsidP="00816EA5">
    <w:pPr>
      <w:pStyle w:val="Cabealho"/>
      <w:jc w:val="center"/>
    </w:pPr>
    <w:r>
      <w:t>___________________________________________________________________</w:t>
    </w:r>
  </w:p>
  <w:p w:rsidR="00816EA5" w:rsidRPr="0043172E" w:rsidRDefault="00816EA5" w:rsidP="00816EA5">
    <w:pPr>
      <w:pStyle w:val="Cabealho"/>
      <w:jc w:val="center"/>
      <w:rPr>
        <w:rFonts w:ascii="Verdana" w:hAnsi="Verdana"/>
        <w:color w:val="880E1B"/>
        <w:sz w:val="17"/>
        <w:szCs w:val="17"/>
      </w:rPr>
    </w:pPr>
    <w:r w:rsidRPr="0043172E">
      <w:rPr>
        <w:rFonts w:ascii="Verdana" w:hAnsi="Verdana"/>
        <w:color w:val="880E1B"/>
        <w:sz w:val="17"/>
        <w:szCs w:val="17"/>
      </w:rPr>
      <w:t>www.c</w:t>
    </w:r>
    <w:r>
      <w:rPr>
        <w:rFonts w:ascii="Verdana" w:hAnsi="Verdana"/>
        <w:color w:val="880E1B"/>
        <w:sz w:val="17"/>
        <w:szCs w:val="17"/>
      </w:rPr>
      <w:t>ps</w:t>
    </w:r>
    <w:r w:rsidRPr="0043172E">
      <w:rPr>
        <w:rFonts w:ascii="Verdana" w:hAnsi="Verdana"/>
        <w:color w:val="880E1B"/>
        <w:sz w:val="17"/>
        <w:szCs w:val="17"/>
      </w:rPr>
      <w:t>.sp.gov.br</w:t>
    </w:r>
  </w:p>
  <w:p w:rsidR="00816EA5" w:rsidRPr="001A0B5D" w:rsidRDefault="00816EA5" w:rsidP="00816EA5">
    <w:pPr>
      <w:jc w:val="center"/>
      <w:rPr>
        <w:rFonts w:ascii="Verdana" w:hAnsi="Verdana"/>
        <w:color w:val="272727"/>
        <w:sz w:val="16"/>
        <w:szCs w:val="16"/>
      </w:rPr>
    </w:pPr>
    <w:r w:rsidRPr="001A0B5D">
      <w:rPr>
        <w:rFonts w:ascii="Verdana" w:hAnsi="Verdana"/>
        <w:color w:val="272727"/>
        <w:sz w:val="16"/>
        <w:szCs w:val="16"/>
      </w:rPr>
      <w:t xml:space="preserve">Rua dos Andradas, </w:t>
    </w:r>
    <w:proofErr w:type="gramStart"/>
    <w:r w:rsidRPr="001A0B5D">
      <w:rPr>
        <w:rFonts w:ascii="Verdana" w:hAnsi="Verdana"/>
        <w:color w:val="272727"/>
        <w:sz w:val="16"/>
        <w:szCs w:val="16"/>
      </w:rPr>
      <w:t>140</w:t>
    </w:r>
    <w:r w:rsidRPr="00D92903">
      <w:rPr>
        <w:rFonts w:ascii="Verdana" w:hAnsi="Verdana"/>
        <w:color w:val="272727"/>
        <w:sz w:val="12"/>
        <w:szCs w:val="12"/>
      </w:rPr>
      <w:t xml:space="preserve">  •</w:t>
    </w:r>
    <w:proofErr w:type="gramEnd"/>
    <w:r w:rsidRPr="00D92903">
      <w:rPr>
        <w:rFonts w:ascii="Verdana" w:hAnsi="Verdana"/>
        <w:color w:val="272727"/>
        <w:sz w:val="12"/>
        <w:szCs w:val="12"/>
      </w:rPr>
      <w:t xml:space="preserve">  </w:t>
    </w:r>
    <w:r w:rsidRPr="001A0B5D">
      <w:rPr>
        <w:rFonts w:ascii="Verdana" w:hAnsi="Verdana"/>
        <w:color w:val="272727"/>
        <w:sz w:val="16"/>
        <w:szCs w:val="16"/>
      </w:rPr>
      <w:t>Santa Ifigênia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01</w:t>
    </w:r>
    <w:r>
      <w:rPr>
        <w:rFonts w:ascii="Verdana" w:hAnsi="Verdana"/>
        <w:color w:val="272727"/>
        <w:sz w:val="16"/>
        <w:szCs w:val="16"/>
      </w:rPr>
      <w:t>2</w:t>
    </w:r>
    <w:r w:rsidRPr="001A0B5D">
      <w:rPr>
        <w:rFonts w:ascii="Verdana" w:hAnsi="Verdana"/>
        <w:color w:val="272727"/>
        <w:sz w:val="16"/>
        <w:szCs w:val="16"/>
      </w:rPr>
      <w:t>08-000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São Paulo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SP</w:t>
    </w:r>
    <w:r w:rsidRPr="00D92903">
      <w:rPr>
        <w:rFonts w:ascii="Verdana" w:hAnsi="Verdana"/>
        <w:color w:val="272727"/>
        <w:sz w:val="12"/>
        <w:szCs w:val="12"/>
      </w:rPr>
      <w:t xml:space="preserve">  •  </w:t>
    </w:r>
    <w:r w:rsidRPr="001A0B5D">
      <w:rPr>
        <w:rFonts w:ascii="Verdana" w:hAnsi="Verdana"/>
        <w:color w:val="272727"/>
        <w:sz w:val="16"/>
        <w:szCs w:val="16"/>
      </w:rPr>
      <w:t>Tel.: (11) 3324.3300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D00" w:rsidRDefault="00255D00">
      <w:r>
        <w:separator/>
      </w:r>
    </w:p>
  </w:footnote>
  <w:footnote w:type="continuationSeparator" w:id="0">
    <w:p w:rsidR="00255D00" w:rsidRDefault="00255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56D" w:rsidRDefault="007A556D" w:rsidP="007A556D">
    <w:pPr>
      <w:pStyle w:val="Cabealho"/>
      <w:jc w:val="center"/>
    </w:pPr>
    <w:r w:rsidRPr="00D92903">
      <w:rPr>
        <w:noProof/>
        <w:sz w:val="12"/>
        <w:szCs w:val="12"/>
      </w:rPr>
      <w:drawing>
        <wp:inline distT="0" distB="0" distL="0" distR="0" wp14:anchorId="69973AE5" wp14:editId="69BB57ED">
          <wp:extent cx="3495675" cy="723900"/>
          <wp:effectExtent l="0" t="0" r="952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5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2"/>
        <w:szCs w:val="12"/>
      </w:rPr>
      <w:br/>
    </w:r>
    <w:r>
      <w:t>___________________________________________________________________</w:t>
    </w:r>
  </w:p>
  <w:p w:rsidR="007A556D" w:rsidRPr="00602808" w:rsidRDefault="007A556D" w:rsidP="007A556D">
    <w:pPr>
      <w:pStyle w:val="Cabealho"/>
      <w:jc w:val="center"/>
      <w:rPr>
        <w:sz w:val="16"/>
        <w:szCs w:val="16"/>
      </w:rPr>
    </w:pPr>
  </w:p>
  <w:p w:rsidR="007A556D" w:rsidRPr="009145C6" w:rsidRDefault="007A556D" w:rsidP="007A556D">
    <w:pPr>
      <w:tabs>
        <w:tab w:val="left" w:pos="3540"/>
      </w:tabs>
      <w:jc w:val="center"/>
      <w:rPr>
        <w:rFonts w:ascii="Verdana" w:hAnsi="Verdana"/>
        <w:b/>
        <w:color w:val="880E1B"/>
      </w:rPr>
    </w:pPr>
    <w:r w:rsidRPr="009145C6">
      <w:rPr>
        <w:rFonts w:ascii="Verdana" w:hAnsi="Verdana"/>
        <w:b/>
        <w:color w:val="880E1B"/>
      </w:rPr>
      <w:t>Administração Central</w:t>
    </w:r>
  </w:p>
  <w:p w:rsidR="007A556D" w:rsidRPr="00CE25CF" w:rsidRDefault="007A556D" w:rsidP="007A556D">
    <w:pPr>
      <w:tabs>
        <w:tab w:val="left" w:pos="3540"/>
      </w:tabs>
      <w:jc w:val="center"/>
    </w:pPr>
    <w:r>
      <w:rPr>
        <w:rFonts w:ascii="Verdana" w:hAnsi="Verdana"/>
        <w:b/>
        <w:color w:val="272727"/>
        <w:sz w:val="18"/>
        <w:szCs w:val="18"/>
      </w:rPr>
      <w:t>Unidade de Recursos Humanos</w:t>
    </w:r>
  </w:p>
  <w:p w:rsidR="007A556D" w:rsidRDefault="007A556D" w:rsidP="007A556D">
    <w:pPr>
      <w:tabs>
        <w:tab w:val="left" w:pos="3540"/>
      </w:tabs>
      <w:jc w:val="center"/>
      <w:rPr>
        <w:rFonts w:ascii="Verdana" w:hAnsi="Verdana"/>
        <w:b/>
        <w:color w:val="272727"/>
        <w:sz w:val="18"/>
        <w:szCs w:val="18"/>
      </w:rPr>
    </w:pPr>
    <w:r w:rsidRPr="009145C6">
      <w:rPr>
        <w:rFonts w:ascii="Verdana" w:hAnsi="Verdana"/>
        <w:b/>
        <w:color w:val="272727"/>
        <w:sz w:val="18"/>
        <w:szCs w:val="18"/>
      </w:rPr>
      <w:t>Departamento</w:t>
    </w:r>
    <w:r>
      <w:rPr>
        <w:rFonts w:ascii="Verdana" w:hAnsi="Verdana"/>
        <w:b/>
        <w:color w:val="272727"/>
        <w:sz w:val="18"/>
        <w:szCs w:val="18"/>
      </w:rPr>
      <w:t xml:space="preserve"> de Gestão de Seleção de Docentes e Auxiliares de Docente </w:t>
    </w:r>
  </w:p>
  <w:p w:rsidR="007A556D" w:rsidRDefault="007A556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25807"/>
    <w:multiLevelType w:val="hybridMultilevel"/>
    <w:tmpl w:val="883A9286"/>
    <w:lvl w:ilvl="0" w:tplc="1D8E218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A871116"/>
    <w:multiLevelType w:val="hybridMultilevel"/>
    <w:tmpl w:val="C122B780"/>
    <w:lvl w:ilvl="0" w:tplc="BC4E930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CD458FE"/>
    <w:multiLevelType w:val="hybridMultilevel"/>
    <w:tmpl w:val="BAE43260"/>
    <w:lvl w:ilvl="0" w:tplc="D6B0CFC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105128E2"/>
    <w:multiLevelType w:val="hybridMultilevel"/>
    <w:tmpl w:val="4184C32E"/>
    <w:lvl w:ilvl="0" w:tplc="E39C7C1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45E085B"/>
    <w:multiLevelType w:val="hybridMultilevel"/>
    <w:tmpl w:val="BAFC06AE"/>
    <w:lvl w:ilvl="0" w:tplc="440290E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54C2CB6"/>
    <w:multiLevelType w:val="hybridMultilevel"/>
    <w:tmpl w:val="5818179A"/>
    <w:lvl w:ilvl="0" w:tplc="7D00DA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907453B"/>
    <w:multiLevelType w:val="hybridMultilevel"/>
    <w:tmpl w:val="28B05B2C"/>
    <w:lvl w:ilvl="0" w:tplc="4876428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FF00036"/>
    <w:multiLevelType w:val="hybridMultilevel"/>
    <w:tmpl w:val="E304A8E2"/>
    <w:lvl w:ilvl="0" w:tplc="A3C66EE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22BC3F3A"/>
    <w:multiLevelType w:val="hybridMultilevel"/>
    <w:tmpl w:val="118226A2"/>
    <w:lvl w:ilvl="0" w:tplc="E24621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22CE011C"/>
    <w:multiLevelType w:val="hybridMultilevel"/>
    <w:tmpl w:val="2F76097E"/>
    <w:lvl w:ilvl="0" w:tplc="9E107AA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23CB54ED"/>
    <w:multiLevelType w:val="hybridMultilevel"/>
    <w:tmpl w:val="CD2CB88E"/>
    <w:lvl w:ilvl="0" w:tplc="FDF8BA5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28255470"/>
    <w:multiLevelType w:val="hybridMultilevel"/>
    <w:tmpl w:val="147630D4"/>
    <w:lvl w:ilvl="0" w:tplc="827443E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32E07A8B"/>
    <w:multiLevelType w:val="hybridMultilevel"/>
    <w:tmpl w:val="F35EE29A"/>
    <w:lvl w:ilvl="0" w:tplc="0416000F">
      <w:start w:val="1"/>
      <w:numFmt w:val="decimal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9233187"/>
    <w:multiLevelType w:val="hybridMultilevel"/>
    <w:tmpl w:val="EEF6FA3A"/>
    <w:lvl w:ilvl="0" w:tplc="5328777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3FC52082"/>
    <w:multiLevelType w:val="hybridMultilevel"/>
    <w:tmpl w:val="4F6A2124"/>
    <w:lvl w:ilvl="0" w:tplc="1FE85B0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453249D3"/>
    <w:multiLevelType w:val="hybridMultilevel"/>
    <w:tmpl w:val="CDDE6E1E"/>
    <w:lvl w:ilvl="0" w:tplc="B4B2862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4AB431D7"/>
    <w:multiLevelType w:val="hybridMultilevel"/>
    <w:tmpl w:val="1986B1FA"/>
    <w:lvl w:ilvl="0" w:tplc="0D2EDC6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4C6D250B"/>
    <w:multiLevelType w:val="hybridMultilevel"/>
    <w:tmpl w:val="EC5AF6AE"/>
    <w:lvl w:ilvl="0" w:tplc="E4CAC24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4DE76998"/>
    <w:multiLevelType w:val="hybridMultilevel"/>
    <w:tmpl w:val="96A00FFE"/>
    <w:lvl w:ilvl="0" w:tplc="0A826DB0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 w15:restartNumberingAfterBreak="0">
    <w:nsid w:val="50C563FB"/>
    <w:multiLevelType w:val="hybridMultilevel"/>
    <w:tmpl w:val="DF12370C"/>
    <w:lvl w:ilvl="0" w:tplc="11D8DCA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53192512"/>
    <w:multiLevelType w:val="hybridMultilevel"/>
    <w:tmpl w:val="DDEC37AE"/>
    <w:lvl w:ilvl="0" w:tplc="073CE82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590E2D81"/>
    <w:multiLevelType w:val="hybridMultilevel"/>
    <w:tmpl w:val="B9EAE086"/>
    <w:lvl w:ilvl="0" w:tplc="6854E81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5CE33208"/>
    <w:multiLevelType w:val="hybridMultilevel"/>
    <w:tmpl w:val="CDACEA50"/>
    <w:lvl w:ilvl="0" w:tplc="C762764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5D070CD0"/>
    <w:multiLevelType w:val="hybridMultilevel"/>
    <w:tmpl w:val="AA56387C"/>
    <w:lvl w:ilvl="0" w:tplc="1CC6470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 w15:restartNumberingAfterBreak="0">
    <w:nsid w:val="63FE5367"/>
    <w:multiLevelType w:val="hybridMultilevel"/>
    <w:tmpl w:val="B85C5B18"/>
    <w:lvl w:ilvl="0" w:tplc="CFE2955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 w15:restartNumberingAfterBreak="0">
    <w:nsid w:val="799066F9"/>
    <w:multiLevelType w:val="hybridMultilevel"/>
    <w:tmpl w:val="E256B3EE"/>
    <w:lvl w:ilvl="0" w:tplc="850ECA56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7BB81598"/>
    <w:multiLevelType w:val="hybridMultilevel"/>
    <w:tmpl w:val="93942B1C"/>
    <w:lvl w:ilvl="0" w:tplc="892E0A6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7" w15:restartNumberingAfterBreak="0">
    <w:nsid w:val="7DBF5AA4"/>
    <w:multiLevelType w:val="hybridMultilevel"/>
    <w:tmpl w:val="B73E7342"/>
    <w:lvl w:ilvl="0" w:tplc="5DCE26F4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7EE3104C"/>
    <w:multiLevelType w:val="hybridMultilevel"/>
    <w:tmpl w:val="69D6B678"/>
    <w:lvl w:ilvl="0" w:tplc="3EC45F2A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27"/>
  </w:num>
  <w:num w:numId="2">
    <w:abstractNumId w:val="28"/>
  </w:num>
  <w:num w:numId="3">
    <w:abstractNumId w:val="1"/>
  </w:num>
  <w:num w:numId="4">
    <w:abstractNumId w:val="14"/>
  </w:num>
  <w:num w:numId="5">
    <w:abstractNumId w:val="5"/>
  </w:num>
  <w:num w:numId="6">
    <w:abstractNumId w:val="22"/>
  </w:num>
  <w:num w:numId="7">
    <w:abstractNumId w:val="11"/>
  </w:num>
  <w:num w:numId="8">
    <w:abstractNumId w:val="8"/>
  </w:num>
  <w:num w:numId="9">
    <w:abstractNumId w:val="4"/>
  </w:num>
  <w:num w:numId="10">
    <w:abstractNumId w:val="7"/>
  </w:num>
  <w:num w:numId="11">
    <w:abstractNumId w:val="24"/>
  </w:num>
  <w:num w:numId="12">
    <w:abstractNumId w:val="18"/>
  </w:num>
  <w:num w:numId="13">
    <w:abstractNumId w:val="13"/>
  </w:num>
  <w:num w:numId="14">
    <w:abstractNumId w:val="19"/>
  </w:num>
  <w:num w:numId="15">
    <w:abstractNumId w:val="21"/>
  </w:num>
  <w:num w:numId="16">
    <w:abstractNumId w:val="26"/>
  </w:num>
  <w:num w:numId="17">
    <w:abstractNumId w:val="2"/>
  </w:num>
  <w:num w:numId="18">
    <w:abstractNumId w:val="20"/>
  </w:num>
  <w:num w:numId="19">
    <w:abstractNumId w:val="17"/>
  </w:num>
  <w:num w:numId="20">
    <w:abstractNumId w:val="15"/>
  </w:num>
  <w:num w:numId="21">
    <w:abstractNumId w:val="0"/>
  </w:num>
  <w:num w:numId="22">
    <w:abstractNumId w:val="16"/>
  </w:num>
  <w:num w:numId="23">
    <w:abstractNumId w:val="6"/>
  </w:num>
  <w:num w:numId="24">
    <w:abstractNumId w:val="3"/>
  </w:num>
  <w:num w:numId="25">
    <w:abstractNumId w:val="10"/>
  </w:num>
  <w:num w:numId="26">
    <w:abstractNumId w:val="12"/>
  </w:num>
  <w:num w:numId="27">
    <w:abstractNumId w:val="25"/>
  </w:num>
  <w:num w:numId="28">
    <w:abstractNumId w:val="9"/>
  </w:num>
  <w:num w:numId="29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E1"/>
    <w:rsid w:val="00000EEB"/>
    <w:rsid w:val="0000799F"/>
    <w:rsid w:val="00011137"/>
    <w:rsid w:val="000124EE"/>
    <w:rsid w:val="00013B30"/>
    <w:rsid w:val="00017FC2"/>
    <w:rsid w:val="00024184"/>
    <w:rsid w:val="00030310"/>
    <w:rsid w:val="00032555"/>
    <w:rsid w:val="00042CEC"/>
    <w:rsid w:val="00053D42"/>
    <w:rsid w:val="00057CA0"/>
    <w:rsid w:val="00057FE0"/>
    <w:rsid w:val="0007745B"/>
    <w:rsid w:val="00087BAC"/>
    <w:rsid w:val="0009281D"/>
    <w:rsid w:val="00094266"/>
    <w:rsid w:val="000A670E"/>
    <w:rsid w:val="000C6AAA"/>
    <w:rsid w:val="000D29B6"/>
    <w:rsid w:val="000D450D"/>
    <w:rsid w:val="000D4693"/>
    <w:rsid w:val="000E0BAA"/>
    <w:rsid w:val="000E1BC2"/>
    <w:rsid w:val="000E4A16"/>
    <w:rsid w:val="00110565"/>
    <w:rsid w:val="00113F5F"/>
    <w:rsid w:val="00121997"/>
    <w:rsid w:val="00124D71"/>
    <w:rsid w:val="00130096"/>
    <w:rsid w:val="00133399"/>
    <w:rsid w:val="0013353A"/>
    <w:rsid w:val="00145B58"/>
    <w:rsid w:val="00146FF3"/>
    <w:rsid w:val="00151BA3"/>
    <w:rsid w:val="00160439"/>
    <w:rsid w:val="0018111B"/>
    <w:rsid w:val="00183ADE"/>
    <w:rsid w:val="00185FE3"/>
    <w:rsid w:val="001904B9"/>
    <w:rsid w:val="00196D80"/>
    <w:rsid w:val="001A2C94"/>
    <w:rsid w:val="001B05C1"/>
    <w:rsid w:val="001B213D"/>
    <w:rsid w:val="001C44EC"/>
    <w:rsid w:val="001C4E24"/>
    <w:rsid w:val="001D1487"/>
    <w:rsid w:val="001E3755"/>
    <w:rsid w:val="001E5274"/>
    <w:rsid w:val="001F15B2"/>
    <w:rsid w:val="001F6E58"/>
    <w:rsid w:val="001F70BF"/>
    <w:rsid w:val="001F752A"/>
    <w:rsid w:val="001F7A19"/>
    <w:rsid w:val="002157ED"/>
    <w:rsid w:val="00216743"/>
    <w:rsid w:val="00222DD0"/>
    <w:rsid w:val="00223691"/>
    <w:rsid w:val="00230858"/>
    <w:rsid w:val="00235CF7"/>
    <w:rsid w:val="002367C3"/>
    <w:rsid w:val="0024579E"/>
    <w:rsid w:val="00245F3C"/>
    <w:rsid w:val="00254412"/>
    <w:rsid w:val="00255D00"/>
    <w:rsid w:val="00274AA6"/>
    <w:rsid w:val="00274B88"/>
    <w:rsid w:val="00283A77"/>
    <w:rsid w:val="00284E0D"/>
    <w:rsid w:val="00293921"/>
    <w:rsid w:val="00297ED7"/>
    <w:rsid w:val="002A08A2"/>
    <w:rsid w:val="002A2D1D"/>
    <w:rsid w:val="002A4634"/>
    <w:rsid w:val="002A54E0"/>
    <w:rsid w:val="002A6220"/>
    <w:rsid w:val="002A6D7A"/>
    <w:rsid w:val="002B1724"/>
    <w:rsid w:val="002B219A"/>
    <w:rsid w:val="002B5A35"/>
    <w:rsid w:val="002C4FE7"/>
    <w:rsid w:val="002D11F2"/>
    <w:rsid w:val="002D29C9"/>
    <w:rsid w:val="002E7289"/>
    <w:rsid w:val="003012A3"/>
    <w:rsid w:val="003031EC"/>
    <w:rsid w:val="00304E14"/>
    <w:rsid w:val="0031201D"/>
    <w:rsid w:val="0031572D"/>
    <w:rsid w:val="00323C96"/>
    <w:rsid w:val="00337E5D"/>
    <w:rsid w:val="00340E4C"/>
    <w:rsid w:val="00341D88"/>
    <w:rsid w:val="00343368"/>
    <w:rsid w:val="00345F03"/>
    <w:rsid w:val="00357FB5"/>
    <w:rsid w:val="003629EB"/>
    <w:rsid w:val="00377E0B"/>
    <w:rsid w:val="00385114"/>
    <w:rsid w:val="00391B8E"/>
    <w:rsid w:val="003964ED"/>
    <w:rsid w:val="003A4A1F"/>
    <w:rsid w:val="003B0588"/>
    <w:rsid w:val="003C5579"/>
    <w:rsid w:val="003C6C97"/>
    <w:rsid w:val="003D5CAF"/>
    <w:rsid w:val="003D5E46"/>
    <w:rsid w:val="003E2F39"/>
    <w:rsid w:val="003F3E65"/>
    <w:rsid w:val="00462BB1"/>
    <w:rsid w:val="00463B4B"/>
    <w:rsid w:val="004651DA"/>
    <w:rsid w:val="00471E35"/>
    <w:rsid w:val="004726BE"/>
    <w:rsid w:val="004729A0"/>
    <w:rsid w:val="0047654D"/>
    <w:rsid w:val="004817C2"/>
    <w:rsid w:val="00486FBD"/>
    <w:rsid w:val="004877EE"/>
    <w:rsid w:val="004877FD"/>
    <w:rsid w:val="00492079"/>
    <w:rsid w:val="0049609E"/>
    <w:rsid w:val="00497E82"/>
    <w:rsid w:val="004B154D"/>
    <w:rsid w:val="004C3BCB"/>
    <w:rsid w:val="004E300B"/>
    <w:rsid w:val="004F4914"/>
    <w:rsid w:val="0050015D"/>
    <w:rsid w:val="00501ABF"/>
    <w:rsid w:val="00501B32"/>
    <w:rsid w:val="00501F48"/>
    <w:rsid w:val="005034B5"/>
    <w:rsid w:val="00507CD4"/>
    <w:rsid w:val="0053535F"/>
    <w:rsid w:val="005462E8"/>
    <w:rsid w:val="00547D66"/>
    <w:rsid w:val="00550484"/>
    <w:rsid w:val="0055159D"/>
    <w:rsid w:val="00552B49"/>
    <w:rsid w:val="00556681"/>
    <w:rsid w:val="0056272C"/>
    <w:rsid w:val="00565BD4"/>
    <w:rsid w:val="005728A3"/>
    <w:rsid w:val="00573C96"/>
    <w:rsid w:val="00575A5C"/>
    <w:rsid w:val="00581D1B"/>
    <w:rsid w:val="00582BB1"/>
    <w:rsid w:val="00584CAB"/>
    <w:rsid w:val="00586E69"/>
    <w:rsid w:val="0059672C"/>
    <w:rsid w:val="005B02DF"/>
    <w:rsid w:val="005B39D7"/>
    <w:rsid w:val="005C1507"/>
    <w:rsid w:val="005C606D"/>
    <w:rsid w:val="005D01DD"/>
    <w:rsid w:val="005E2D25"/>
    <w:rsid w:val="005F0251"/>
    <w:rsid w:val="005F19E2"/>
    <w:rsid w:val="00601893"/>
    <w:rsid w:val="00604F9B"/>
    <w:rsid w:val="006104AB"/>
    <w:rsid w:val="00621EC0"/>
    <w:rsid w:val="00622BD3"/>
    <w:rsid w:val="00625CB5"/>
    <w:rsid w:val="00626791"/>
    <w:rsid w:val="00632D03"/>
    <w:rsid w:val="006360B6"/>
    <w:rsid w:val="00662F4B"/>
    <w:rsid w:val="006653A3"/>
    <w:rsid w:val="00665769"/>
    <w:rsid w:val="00665978"/>
    <w:rsid w:val="006842D0"/>
    <w:rsid w:val="00686DAE"/>
    <w:rsid w:val="00695919"/>
    <w:rsid w:val="006A2C94"/>
    <w:rsid w:val="006A35C2"/>
    <w:rsid w:val="006A626B"/>
    <w:rsid w:val="006B5887"/>
    <w:rsid w:val="006B647E"/>
    <w:rsid w:val="006B6B58"/>
    <w:rsid w:val="006B6C4B"/>
    <w:rsid w:val="006C26DF"/>
    <w:rsid w:val="006E13D7"/>
    <w:rsid w:val="006E2666"/>
    <w:rsid w:val="006E3337"/>
    <w:rsid w:val="006F1495"/>
    <w:rsid w:val="006F2F63"/>
    <w:rsid w:val="006F71E5"/>
    <w:rsid w:val="00700D01"/>
    <w:rsid w:val="007117CF"/>
    <w:rsid w:val="00714141"/>
    <w:rsid w:val="00730EE2"/>
    <w:rsid w:val="007349C2"/>
    <w:rsid w:val="00736B85"/>
    <w:rsid w:val="00752F5F"/>
    <w:rsid w:val="00756CBB"/>
    <w:rsid w:val="007602F2"/>
    <w:rsid w:val="00762D6E"/>
    <w:rsid w:val="007716BA"/>
    <w:rsid w:val="00775D17"/>
    <w:rsid w:val="007850F9"/>
    <w:rsid w:val="00786285"/>
    <w:rsid w:val="0078723E"/>
    <w:rsid w:val="007935F0"/>
    <w:rsid w:val="0079392C"/>
    <w:rsid w:val="007950D8"/>
    <w:rsid w:val="007A30A5"/>
    <w:rsid w:val="007A31CD"/>
    <w:rsid w:val="007A556D"/>
    <w:rsid w:val="007C10E1"/>
    <w:rsid w:val="007C3129"/>
    <w:rsid w:val="007C658E"/>
    <w:rsid w:val="007D5CA0"/>
    <w:rsid w:val="007D5E27"/>
    <w:rsid w:val="007D6583"/>
    <w:rsid w:val="007D7E36"/>
    <w:rsid w:val="007E0718"/>
    <w:rsid w:val="007E14EF"/>
    <w:rsid w:val="00816EA5"/>
    <w:rsid w:val="00830F3E"/>
    <w:rsid w:val="00851BAB"/>
    <w:rsid w:val="00854F02"/>
    <w:rsid w:val="00856453"/>
    <w:rsid w:val="008618B1"/>
    <w:rsid w:val="008751A2"/>
    <w:rsid w:val="0088392E"/>
    <w:rsid w:val="00892E74"/>
    <w:rsid w:val="00894656"/>
    <w:rsid w:val="008A5451"/>
    <w:rsid w:val="008B2182"/>
    <w:rsid w:val="008C485E"/>
    <w:rsid w:val="008C5167"/>
    <w:rsid w:val="008C7575"/>
    <w:rsid w:val="008D2123"/>
    <w:rsid w:val="008D6EF0"/>
    <w:rsid w:val="008E4EEF"/>
    <w:rsid w:val="008E5E3D"/>
    <w:rsid w:val="008F61A1"/>
    <w:rsid w:val="0090509C"/>
    <w:rsid w:val="00913890"/>
    <w:rsid w:val="009204EC"/>
    <w:rsid w:val="00921C66"/>
    <w:rsid w:val="00937676"/>
    <w:rsid w:val="00944E78"/>
    <w:rsid w:val="0095647E"/>
    <w:rsid w:val="009578C8"/>
    <w:rsid w:val="00960560"/>
    <w:rsid w:val="00963843"/>
    <w:rsid w:val="009713A9"/>
    <w:rsid w:val="00982F9C"/>
    <w:rsid w:val="00985985"/>
    <w:rsid w:val="009876D5"/>
    <w:rsid w:val="009902B7"/>
    <w:rsid w:val="009953A3"/>
    <w:rsid w:val="009A3551"/>
    <w:rsid w:val="009A453C"/>
    <w:rsid w:val="009B387E"/>
    <w:rsid w:val="009B4943"/>
    <w:rsid w:val="009C2C08"/>
    <w:rsid w:val="009D209B"/>
    <w:rsid w:val="009D267D"/>
    <w:rsid w:val="009D45FC"/>
    <w:rsid w:val="00A00611"/>
    <w:rsid w:val="00A21985"/>
    <w:rsid w:val="00A25B56"/>
    <w:rsid w:val="00A274EC"/>
    <w:rsid w:val="00A35A9E"/>
    <w:rsid w:val="00A41C41"/>
    <w:rsid w:val="00A4423C"/>
    <w:rsid w:val="00A445F5"/>
    <w:rsid w:val="00A51FE6"/>
    <w:rsid w:val="00A63AD7"/>
    <w:rsid w:val="00A775B8"/>
    <w:rsid w:val="00A77B2F"/>
    <w:rsid w:val="00A821ED"/>
    <w:rsid w:val="00A856AB"/>
    <w:rsid w:val="00AA2DC5"/>
    <w:rsid w:val="00AA4C75"/>
    <w:rsid w:val="00AB7996"/>
    <w:rsid w:val="00AC2393"/>
    <w:rsid w:val="00AC5BE8"/>
    <w:rsid w:val="00B232F1"/>
    <w:rsid w:val="00B27033"/>
    <w:rsid w:val="00B32FD5"/>
    <w:rsid w:val="00B33861"/>
    <w:rsid w:val="00B518FA"/>
    <w:rsid w:val="00B633BE"/>
    <w:rsid w:val="00B6564A"/>
    <w:rsid w:val="00B74F1A"/>
    <w:rsid w:val="00B87757"/>
    <w:rsid w:val="00B9588B"/>
    <w:rsid w:val="00B971E5"/>
    <w:rsid w:val="00BA18AD"/>
    <w:rsid w:val="00BD36D2"/>
    <w:rsid w:val="00BF1CB1"/>
    <w:rsid w:val="00BF2520"/>
    <w:rsid w:val="00C00538"/>
    <w:rsid w:val="00C117B4"/>
    <w:rsid w:val="00C22017"/>
    <w:rsid w:val="00C51D71"/>
    <w:rsid w:val="00C5434E"/>
    <w:rsid w:val="00C546F5"/>
    <w:rsid w:val="00C553FF"/>
    <w:rsid w:val="00C74DD4"/>
    <w:rsid w:val="00C813FA"/>
    <w:rsid w:val="00C85ADC"/>
    <w:rsid w:val="00CB50FE"/>
    <w:rsid w:val="00CC3A46"/>
    <w:rsid w:val="00CD21CD"/>
    <w:rsid w:val="00D159C3"/>
    <w:rsid w:val="00D16894"/>
    <w:rsid w:val="00D21575"/>
    <w:rsid w:val="00D316B3"/>
    <w:rsid w:val="00D3265A"/>
    <w:rsid w:val="00D34076"/>
    <w:rsid w:val="00D4433C"/>
    <w:rsid w:val="00D47367"/>
    <w:rsid w:val="00D51D78"/>
    <w:rsid w:val="00D549F3"/>
    <w:rsid w:val="00D63A23"/>
    <w:rsid w:val="00D65249"/>
    <w:rsid w:val="00D65E5C"/>
    <w:rsid w:val="00D679A5"/>
    <w:rsid w:val="00D769B8"/>
    <w:rsid w:val="00D82718"/>
    <w:rsid w:val="00D83112"/>
    <w:rsid w:val="00D83777"/>
    <w:rsid w:val="00D94B0D"/>
    <w:rsid w:val="00D94B4E"/>
    <w:rsid w:val="00DF3E31"/>
    <w:rsid w:val="00E01270"/>
    <w:rsid w:val="00E057F3"/>
    <w:rsid w:val="00E208D2"/>
    <w:rsid w:val="00E21271"/>
    <w:rsid w:val="00E33822"/>
    <w:rsid w:val="00E34BFD"/>
    <w:rsid w:val="00E40A22"/>
    <w:rsid w:val="00E44466"/>
    <w:rsid w:val="00E508FF"/>
    <w:rsid w:val="00E611C9"/>
    <w:rsid w:val="00E6290F"/>
    <w:rsid w:val="00E85E00"/>
    <w:rsid w:val="00E870B8"/>
    <w:rsid w:val="00E960D5"/>
    <w:rsid w:val="00EB4634"/>
    <w:rsid w:val="00EB4FF4"/>
    <w:rsid w:val="00EC3847"/>
    <w:rsid w:val="00EC5FA8"/>
    <w:rsid w:val="00ED0407"/>
    <w:rsid w:val="00ED1F95"/>
    <w:rsid w:val="00EE25D9"/>
    <w:rsid w:val="00EE48CE"/>
    <w:rsid w:val="00EF2121"/>
    <w:rsid w:val="00EF629C"/>
    <w:rsid w:val="00EF773E"/>
    <w:rsid w:val="00F124F7"/>
    <w:rsid w:val="00F14E70"/>
    <w:rsid w:val="00F171FF"/>
    <w:rsid w:val="00F45B64"/>
    <w:rsid w:val="00F63AEF"/>
    <w:rsid w:val="00F7262E"/>
    <w:rsid w:val="00F819D8"/>
    <w:rsid w:val="00F843E1"/>
    <w:rsid w:val="00F86173"/>
    <w:rsid w:val="00FD3939"/>
    <w:rsid w:val="00FD72B0"/>
    <w:rsid w:val="00FD7A7A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64BBCCC"/>
  <w15:docId w15:val="{63C102AA-6DC6-4F54-BC81-60388DD9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349C2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A622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2A6220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235CF7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9D209B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9D209B"/>
    <w:rPr>
      <w:rFonts w:ascii="Calibri" w:hAnsi="Calibri"/>
      <w:sz w:val="22"/>
      <w:szCs w:val="22"/>
    </w:rPr>
  </w:style>
  <w:style w:type="character" w:customStyle="1" w:styleId="CabealhoChar">
    <w:name w:val="Cabeçalho Char"/>
    <w:link w:val="Cabealho"/>
    <w:rsid w:val="009D209B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95919"/>
    <w:pPr>
      <w:spacing w:before="100" w:beforeAutospacing="1" w:after="100" w:afterAutospacing="1"/>
    </w:pPr>
    <w:rPr>
      <w:rFonts w:eastAsiaTheme="minorHAnsi"/>
    </w:rPr>
  </w:style>
  <w:style w:type="character" w:styleId="Forte">
    <w:name w:val="Strong"/>
    <w:basedOn w:val="Fontepargpadro"/>
    <w:uiPriority w:val="22"/>
    <w:qFormat/>
    <w:rsid w:val="00695919"/>
    <w:rPr>
      <w:b/>
      <w:bCs/>
    </w:rPr>
  </w:style>
  <w:style w:type="paragraph" w:styleId="PargrafodaLista">
    <w:name w:val="List Paragraph"/>
    <w:basedOn w:val="Normal"/>
    <w:uiPriority w:val="34"/>
    <w:qFormat/>
    <w:rsid w:val="008D212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A67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02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dad.fatec@cps.sp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D20481-D884-42DD-8304-D52F23480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238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3C</vt:lpstr>
    </vt:vector>
  </TitlesOfParts>
  <Company>CENTRO PAULA SOUZA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3C</dc:title>
  <dc:subject/>
  <dc:creator>isis.sobral</dc:creator>
  <cp:keywords/>
  <dc:description/>
  <cp:lastModifiedBy>Gerson Rodrigo de Andrade</cp:lastModifiedBy>
  <cp:revision>21</cp:revision>
  <cp:lastPrinted>2017-02-24T18:57:00Z</cp:lastPrinted>
  <dcterms:created xsi:type="dcterms:W3CDTF">2016-08-04T13:37:00Z</dcterms:created>
  <dcterms:modified xsi:type="dcterms:W3CDTF">2017-02-24T19:00:00Z</dcterms:modified>
</cp:coreProperties>
</file>